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EECCE"/>
  <w:body>
    <w:p w:rsidRPr="00310651" w:rsidR="0060046B" w:rsidP="1D0A0736" w:rsidRDefault="0060046B" w14:paraId="148C24D8" w14:textId="3C02F3A4">
      <w:pPr>
        <w:pStyle w:val="Heading2"/>
        <w:spacing w:line="276" w:lineRule="auto"/>
        <w:rPr>
          <w:rFonts w:ascii="Century Gothic" w:hAnsi="Century Gothic" w:eastAsia="Century Gothic"/>
          <w:color w:val="002060"/>
          <w:sz w:val="18"/>
          <w:szCs w:val="18"/>
        </w:rPr>
      </w:pPr>
      <w:bookmarkStart w:name="_Toc10550811" w:id="0"/>
      <w:r w:rsidRPr="00310651">
        <w:rPr>
          <w:rFonts w:ascii="Century Gothic" w:hAnsi="Century Gothic"/>
          <w:noProof/>
          <w:color w:val="002060"/>
        </w:rPr>
        <w:drawing>
          <wp:anchor distT="0" distB="0" distL="114300" distR="114300" simplePos="0" relativeHeight="251659264" behindDoc="1" locked="0" layoutInCell="1" allowOverlap="1" wp14:anchorId="02808E19" wp14:editId="1A7C5A49">
            <wp:simplePos x="0" y="0"/>
            <wp:positionH relativeFrom="column">
              <wp:posOffset>4552950</wp:posOffset>
            </wp:positionH>
            <wp:positionV relativeFrom="paragraph">
              <wp:posOffset>-161925</wp:posOffset>
            </wp:positionV>
            <wp:extent cx="922395" cy="1072515"/>
            <wp:effectExtent l="0" t="0" r="0" b="0"/>
            <wp:wrapNone/>
            <wp:docPr id="3359015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395" cy="10725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1D0A0736" w:rsidR="0060046B">
        <w:rPr>
          <w:rStyle w:val="normaltextrun"/>
          <w:rFonts w:ascii="Century Gothic" w:hAnsi="Century Gothic" w:eastAsia="Century Gothic" w:cs="Century Gothic"/>
          <w:b w:val="1"/>
          <w:bCs w:val="1"/>
          <w:color w:val="002060"/>
          <w:sz w:val="48"/>
          <w:szCs w:val="48"/>
        </w:rPr>
        <w:t>DERBY COLLEGE GROUP</w:t>
      </w:r>
      <w:r w:rsidRPr="00310651" w:rsidR="0060046B">
        <w:rPr>
          <w:rStyle w:val="eop"/>
          <w:rFonts w:ascii="Century Gothic" w:hAnsi="Century Gothic" w:eastAsia="Century Gothic" w:cs="Century Gothic"/>
          <w:color w:val="002060"/>
          <w:sz w:val="48"/>
          <w:szCs w:val="48"/>
        </w:rPr>
        <w:t> </w:t>
      </w:r>
    </w:p>
    <w:p w:rsidRPr="00310651" w:rsidR="0060046B" w:rsidP="00310651" w:rsidRDefault="0060046B" w14:paraId="364E0F83" w14:textId="14FEE5CE">
      <w:pPr>
        <w:spacing w:line="276" w:lineRule="auto"/>
        <w:ind w:left="720" w:firstLine="720"/>
        <w:rPr>
          <w:rFonts w:ascii="Century Gothic" w:hAnsi="Century Gothic" w:eastAsia="Century Gothic" w:cs="Century Gothic"/>
          <w:color w:val="002060"/>
          <w:sz w:val="48"/>
          <w:szCs w:val="48"/>
        </w:rPr>
      </w:pPr>
      <w:r w:rsidRPr="00310651">
        <w:rPr>
          <w:rStyle w:val="normaltextrun"/>
          <w:rFonts w:ascii="Century Gothic" w:hAnsi="Century Gothic" w:eastAsia="Century Gothic" w:cs="Century Gothic"/>
          <w:b/>
          <w:color w:val="002060"/>
          <w:sz w:val="48"/>
          <w:szCs w:val="48"/>
        </w:rPr>
        <w:t>POLICY</w:t>
      </w:r>
      <w:r w:rsidRPr="00310651">
        <w:rPr>
          <w:rStyle w:val="eop"/>
          <w:rFonts w:ascii="Century Gothic" w:hAnsi="Century Gothic" w:eastAsia="Century Gothic" w:cs="Century Gothic"/>
          <w:color w:val="002060"/>
          <w:sz w:val="48"/>
          <w:szCs w:val="48"/>
        </w:rPr>
        <w:t> </w:t>
      </w:r>
    </w:p>
    <w:p w:rsidRPr="00310651" w:rsidR="007465F9" w:rsidP="1D0A0736" w:rsidRDefault="007465F9" w14:paraId="7354518F" w14:textId="77777777">
      <w:pPr>
        <w:spacing w:before="720" w:line="360" w:lineRule="auto"/>
        <w:rPr>
          <w:rFonts w:ascii="Century Gothic" w:hAnsi="Century Gothic"/>
          <w:color w:val="002060"/>
          <w:sz w:val="36"/>
          <w:szCs w:val="36"/>
        </w:rPr>
      </w:pPr>
    </w:p>
    <w:p w:rsidRPr="00310651" w:rsidR="0059752C" w:rsidP="1D0A0736" w:rsidRDefault="0059752C" w14:paraId="2C52A1DC" w14:textId="5B3DE3BC">
      <w:pPr>
        <w:spacing w:before="720" w:line="360" w:lineRule="auto"/>
        <w:rPr>
          <w:rFonts w:ascii="Century Gothic" w:hAnsi="Century Gothic"/>
          <w:b w:val="1"/>
          <w:bCs w:val="1"/>
          <w:color w:val="002060"/>
          <w:sz w:val="48"/>
          <w:szCs w:val="48"/>
        </w:rPr>
      </w:pPr>
      <w:r w:rsidRPr="1D0A0736" w:rsidR="0059752C">
        <w:rPr>
          <w:rFonts w:ascii="Century Gothic" w:hAnsi="Century Gothic"/>
          <w:color w:val="002060"/>
          <w:sz w:val="56"/>
          <w:szCs w:val="56"/>
        </w:rPr>
        <w:t>Sexual Harassment Policy</w:t>
      </w:r>
      <w:r w:rsidRPr="1D0A0736" w:rsidR="0059752C">
        <w:rPr>
          <w:rFonts w:ascii="Century Gothic" w:hAnsi="Century Gothic"/>
          <w:b w:val="1"/>
          <w:bCs w:val="1"/>
          <w:color w:val="002060"/>
          <w:sz w:val="48"/>
          <w:szCs w:val="48"/>
        </w:rPr>
        <w:t xml:space="preserve"> </w:t>
      </w:r>
    </w:p>
    <w:p w:rsidRPr="00310651" w:rsidR="0059752C" w:rsidP="1D0A0736" w:rsidRDefault="0059752C" w14:paraId="79183F8C" w14:textId="0E9DC8ED">
      <w:pPr>
        <w:tabs>
          <w:tab w:val="left" w:pos="4536"/>
        </w:tabs>
        <w:spacing w:before="240" w:line="360" w:lineRule="auto"/>
        <w:rPr>
          <w:rFonts w:ascii="Century Gothic" w:hAnsi="Century Gothic"/>
          <w:color w:val="002060"/>
        </w:rPr>
      </w:pPr>
      <w:r w:rsidRPr="1D0A0736" w:rsidR="0059752C">
        <w:rPr>
          <w:rFonts w:ascii="Century Gothic" w:hAnsi="Century Gothic"/>
          <w:color w:val="002060"/>
        </w:rPr>
        <w:t xml:space="preserve">Policy </w:t>
      </w:r>
      <w:r w:rsidRPr="1D0A0736" w:rsidR="0059752C">
        <w:rPr>
          <w:rFonts w:ascii="Century Gothic" w:hAnsi="Century Gothic"/>
          <w:color w:val="002060"/>
        </w:rPr>
        <w:t>Number:</w:t>
      </w:r>
      <w:r>
        <w:tab/>
      </w:r>
      <w:r w:rsidRPr="1D0A0736" w:rsidR="0086759C">
        <w:rPr>
          <w:rFonts w:ascii="Century Gothic" w:hAnsi="Century Gothic" w:cs="Arial"/>
          <w:color w:val="002060"/>
        </w:rPr>
        <w:t>HR</w:t>
      </w:r>
      <w:r w:rsidRPr="1D0A0736" w:rsidR="00644982">
        <w:rPr>
          <w:rFonts w:ascii="Century Gothic" w:hAnsi="Century Gothic" w:cs="Arial"/>
          <w:color w:val="002060"/>
        </w:rPr>
        <w:t>S022c</w:t>
      </w:r>
    </w:p>
    <w:p w:rsidRPr="00310651" w:rsidR="0059752C" w:rsidP="1D0A0736" w:rsidRDefault="0059752C" w14:paraId="324ADAC4" w14:textId="77777777">
      <w:pPr>
        <w:tabs>
          <w:tab w:val="left" w:pos="4536"/>
        </w:tabs>
        <w:spacing w:line="360" w:lineRule="auto"/>
        <w:rPr>
          <w:rFonts w:ascii="Century Gothic" w:hAnsi="Century Gothic"/>
          <w:color w:val="002060"/>
        </w:rPr>
      </w:pPr>
      <w:r w:rsidRPr="1D0A0736" w:rsidR="0059752C">
        <w:rPr>
          <w:rFonts w:ascii="Century Gothic" w:hAnsi="Century Gothic"/>
          <w:color w:val="002060"/>
        </w:rPr>
        <w:t xml:space="preserve">Executive </w:t>
      </w:r>
      <w:r w:rsidRPr="1D0A0736" w:rsidR="0059752C">
        <w:rPr>
          <w:rFonts w:ascii="Century Gothic" w:hAnsi="Century Gothic"/>
          <w:color w:val="002060"/>
        </w:rPr>
        <w:t>Owner:</w:t>
      </w:r>
      <w:r>
        <w:tab/>
      </w:r>
      <w:r w:rsidRPr="1D0A0736" w:rsidR="0059752C">
        <w:rPr>
          <w:rFonts w:ascii="Century Gothic" w:hAnsi="Century Gothic" w:cs="Arial"/>
          <w:color w:val="002060"/>
        </w:rPr>
        <w:t>Director of Human Resources</w:t>
      </w:r>
    </w:p>
    <w:p w:rsidRPr="00310651" w:rsidR="0059752C" w:rsidP="1D0A0736" w:rsidRDefault="0059752C" w14:paraId="7CB7633F" w14:textId="77777777">
      <w:pPr>
        <w:tabs>
          <w:tab w:val="left" w:pos="4536"/>
        </w:tabs>
        <w:spacing w:line="360" w:lineRule="auto"/>
        <w:rPr>
          <w:rFonts w:ascii="Century Gothic" w:hAnsi="Century Gothic" w:cs="Arial"/>
          <w:color w:val="002060"/>
        </w:rPr>
      </w:pPr>
      <w:r w:rsidRPr="1D0A0736" w:rsidR="0059752C">
        <w:rPr>
          <w:rFonts w:ascii="Century Gothic" w:hAnsi="Century Gothic"/>
          <w:color w:val="002060"/>
        </w:rPr>
        <w:t xml:space="preserve">Owning Strategy / </w:t>
      </w:r>
      <w:r w:rsidRPr="1D0A0736" w:rsidR="0059752C">
        <w:rPr>
          <w:rFonts w:ascii="Century Gothic" w:hAnsi="Century Gothic"/>
          <w:color w:val="002060"/>
        </w:rPr>
        <w:t>Department:</w:t>
      </w:r>
      <w:r>
        <w:tab/>
      </w:r>
      <w:r w:rsidRPr="1D0A0736" w:rsidR="0059752C">
        <w:rPr>
          <w:rFonts w:ascii="Century Gothic" w:hAnsi="Century Gothic" w:cs="Arial"/>
          <w:color w:val="002060"/>
        </w:rPr>
        <w:t>Human Resources</w:t>
      </w:r>
    </w:p>
    <w:p w:rsidRPr="00310651" w:rsidR="0059752C" w:rsidP="1D0A0736" w:rsidRDefault="0059752C" w14:paraId="2267641F" w14:textId="77777777">
      <w:pPr>
        <w:tabs>
          <w:tab w:val="left" w:pos="4536"/>
        </w:tabs>
        <w:spacing w:line="360" w:lineRule="auto"/>
        <w:rPr>
          <w:rFonts w:ascii="Century Gothic" w:hAnsi="Century Gothic"/>
          <w:color w:val="002060"/>
        </w:rPr>
      </w:pPr>
      <w:r w:rsidRPr="1D0A0736" w:rsidR="0059752C">
        <w:rPr>
          <w:rFonts w:ascii="Century Gothic" w:hAnsi="Century Gothic"/>
          <w:color w:val="002060"/>
        </w:rPr>
        <w:t xml:space="preserve">Approval Board / Committee / </w:t>
      </w:r>
      <w:r w:rsidRPr="1D0A0736" w:rsidR="0059752C">
        <w:rPr>
          <w:rFonts w:ascii="Century Gothic" w:hAnsi="Century Gothic"/>
          <w:color w:val="002060"/>
        </w:rPr>
        <w:t>Group:</w:t>
      </w:r>
      <w:r>
        <w:tab/>
      </w:r>
      <w:r w:rsidRPr="1D0A0736" w:rsidR="0059752C">
        <w:rPr>
          <w:rFonts w:ascii="Century Gothic" w:hAnsi="Century Gothic" w:cs="Arial"/>
          <w:color w:val="002060"/>
        </w:rPr>
        <w:t>Corporation Board</w:t>
      </w:r>
    </w:p>
    <w:p w:rsidRPr="00310651" w:rsidR="0059752C" w:rsidP="1D0A0736" w:rsidRDefault="0059752C" w14:paraId="7378B307" w14:textId="4408EBD2">
      <w:pPr>
        <w:tabs>
          <w:tab w:val="left" w:pos="4536"/>
        </w:tabs>
        <w:spacing w:line="360" w:lineRule="auto"/>
        <w:rPr>
          <w:rFonts w:ascii="Century Gothic" w:hAnsi="Century Gothic"/>
          <w:color w:val="002060"/>
        </w:rPr>
      </w:pPr>
      <w:r w:rsidRPr="1D0A0736" w:rsidR="0059752C">
        <w:rPr>
          <w:rFonts w:ascii="Century Gothic" w:hAnsi="Century Gothic"/>
          <w:color w:val="002060"/>
        </w:rPr>
        <w:t xml:space="preserve">User </w:t>
      </w:r>
      <w:r w:rsidRPr="1D0A0736" w:rsidR="0059752C">
        <w:rPr>
          <w:rFonts w:ascii="Century Gothic" w:hAnsi="Century Gothic"/>
          <w:color w:val="002060"/>
        </w:rPr>
        <w:t>Group:</w:t>
      </w:r>
      <w:r>
        <w:tab/>
      </w:r>
      <w:r w:rsidRPr="1D0A0736" w:rsidR="0059752C">
        <w:rPr>
          <w:rFonts w:ascii="Century Gothic" w:hAnsi="Century Gothic" w:cs="Arial"/>
          <w:color w:val="002060"/>
        </w:rPr>
        <w:t>All Employees at Derby College</w:t>
      </w:r>
      <w:r w:rsidRPr="1D0A0736" w:rsidR="497F201D">
        <w:rPr>
          <w:rFonts w:ascii="Century Gothic" w:hAnsi="Century Gothic" w:cs="Arial"/>
          <w:color w:val="002060"/>
        </w:rPr>
        <w:t xml:space="preserve"> Group</w:t>
      </w:r>
    </w:p>
    <w:p w:rsidRPr="00310651" w:rsidR="0059752C" w:rsidP="1D0A0736" w:rsidRDefault="0059752C" w14:paraId="78791577" w14:textId="77777777">
      <w:pPr>
        <w:tabs>
          <w:tab w:val="left" w:pos="4536"/>
        </w:tabs>
        <w:spacing w:line="360" w:lineRule="auto"/>
        <w:rPr>
          <w:rFonts w:ascii="Century Gothic" w:hAnsi="Century Gothic"/>
          <w:color w:val="002060"/>
        </w:rPr>
      </w:pPr>
      <w:r w:rsidRPr="1D0A0736" w:rsidR="0059752C">
        <w:rPr>
          <w:rFonts w:ascii="Century Gothic" w:hAnsi="Century Gothic"/>
          <w:color w:val="002060"/>
        </w:rPr>
        <w:t xml:space="preserve">Relevant </w:t>
      </w:r>
      <w:r w:rsidRPr="1D0A0736" w:rsidR="0059752C">
        <w:rPr>
          <w:rFonts w:ascii="Century Gothic" w:hAnsi="Century Gothic"/>
          <w:color w:val="002060"/>
        </w:rPr>
        <w:t>To:</w:t>
      </w:r>
      <w:r>
        <w:tab/>
      </w:r>
      <w:r w:rsidRPr="1D0A0736" w:rsidR="0059752C">
        <w:rPr>
          <w:rFonts w:ascii="Century Gothic" w:hAnsi="Century Gothic" w:cs="Arial"/>
          <w:color w:val="002060"/>
        </w:rPr>
        <w:t>As above</w:t>
      </w:r>
    </w:p>
    <w:p w:rsidRPr="00310651" w:rsidR="008970A9" w:rsidP="1D0A0736" w:rsidRDefault="0059752C" w14:paraId="708407A8" w14:textId="1AA55CE3">
      <w:pPr>
        <w:tabs>
          <w:tab w:val="left" w:pos="4536"/>
        </w:tabs>
        <w:spacing w:line="360" w:lineRule="auto"/>
        <w:rPr>
          <w:rFonts w:ascii="Century Gothic" w:hAnsi="Century Gothic" w:cs="Arial"/>
          <w:color w:val="002060"/>
        </w:rPr>
      </w:pPr>
      <w:r w:rsidRPr="1D0A0736" w:rsidR="0059752C">
        <w:rPr>
          <w:rFonts w:ascii="Century Gothic" w:hAnsi="Century Gothic"/>
          <w:color w:val="002060"/>
        </w:rPr>
        <w:t xml:space="preserve">Implementation </w:t>
      </w:r>
      <w:r w:rsidRPr="1D0A0736" w:rsidR="0059752C">
        <w:rPr>
          <w:rFonts w:ascii="Century Gothic" w:hAnsi="Century Gothic"/>
          <w:color w:val="002060"/>
        </w:rPr>
        <w:t>Date:</w:t>
      </w:r>
      <w:r>
        <w:tab/>
      </w:r>
      <w:r w:rsidRPr="1D0A0736" w:rsidR="0059752C">
        <w:rPr>
          <w:rFonts w:ascii="Century Gothic" w:hAnsi="Century Gothic" w:cs="Arial"/>
          <w:color w:val="002060"/>
        </w:rPr>
        <w:t>March 2025</w:t>
      </w:r>
    </w:p>
    <w:p w:rsidRPr="00310651" w:rsidR="0059752C" w:rsidP="1D0A0736" w:rsidRDefault="0059752C" w14:paraId="2F535424" w14:textId="1BA29C41">
      <w:pPr>
        <w:tabs>
          <w:tab w:val="left" w:pos="4536"/>
        </w:tabs>
        <w:spacing w:line="360" w:lineRule="auto"/>
        <w:rPr>
          <w:rFonts w:ascii="Century Gothic" w:hAnsi="Century Gothic"/>
          <w:color w:val="002060"/>
        </w:rPr>
      </w:pPr>
      <w:r w:rsidRPr="1D0A0736" w:rsidR="0059752C">
        <w:rPr>
          <w:rFonts w:ascii="Century Gothic" w:hAnsi="Century Gothic"/>
          <w:color w:val="002060"/>
        </w:rPr>
        <w:t xml:space="preserve">Approval </w:t>
      </w:r>
      <w:r w:rsidRPr="1D0A0736" w:rsidR="0059752C">
        <w:rPr>
          <w:rFonts w:ascii="Century Gothic" w:hAnsi="Century Gothic"/>
          <w:color w:val="002060"/>
        </w:rPr>
        <w:t>Date:</w:t>
      </w:r>
      <w:r>
        <w:tab/>
      </w:r>
      <w:r w:rsidRPr="1D0A0736" w:rsidR="008F7883">
        <w:rPr>
          <w:rFonts w:ascii="Century Gothic" w:hAnsi="Century Gothic"/>
          <w:color w:val="002060"/>
        </w:rPr>
        <w:t>March</w:t>
      </w:r>
      <w:r w:rsidRPr="1D0A0736" w:rsidR="007F7180">
        <w:rPr>
          <w:rFonts w:ascii="Century Gothic" w:hAnsi="Century Gothic"/>
          <w:color w:val="002060"/>
        </w:rPr>
        <w:t xml:space="preserve"> 2026</w:t>
      </w:r>
      <w:r w:rsidRPr="1D0A0736" w:rsidR="0059752C">
        <w:rPr>
          <w:rFonts w:ascii="Century Gothic" w:hAnsi="Century Gothic"/>
          <w:color w:val="002060"/>
        </w:rPr>
        <w:t xml:space="preserve"> </w:t>
      </w:r>
    </w:p>
    <w:p w:rsidRPr="00310651" w:rsidR="00AF727D" w:rsidP="1D0A0736" w:rsidRDefault="00AF727D" w14:paraId="666CA256" w14:textId="49F3FAD2">
      <w:pPr>
        <w:tabs>
          <w:tab w:val="left" w:pos="4536"/>
        </w:tabs>
        <w:spacing w:line="360" w:lineRule="auto"/>
        <w:rPr>
          <w:rFonts w:ascii="Century Gothic" w:hAnsi="Century Gothic"/>
          <w:color w:val="002060"/>
        </w:rPr>
      </w:pPr>
      <w:r w:rsidRPr="1D0A0736" w:rsidR="0A84EEDF">
        <w:rPr>
          <w:rFonts w:ascii="Century Gothic" w:hAnsi="Century Gothic"/>
          <w:color w:val="002060"/>
        </w:rPr>
        <w:t>Expiry Date (</w:t>
      </w:r>
      <w:r w:rsidRPr="1D0A0736" w:rsidR="0059752C">
        <w:rPr>
          <w:rFonts w:ascii="Century Gothic" w:hAnsi="Century Gothic"/>
          <w:color w:val="002060"/>
        </w:rPr>
        <w:t xml:space="preserve">Next </w:t>
      </w:r>
      <w:r w:rsidRPr="1D0A0736" w:rsidR="30E33D43">
        <w:rPr>
          <w:rFonts w:ascii="Century Gothic" w:hAnsi="Century Gothic"/>
          <w:color w:val="002060"/>
        </w:rPr>
        <w:t>R</w:t>
      </w:r>
      <w:r w:rsidRPr="1D0A0736" w:rsidR="0059752C">
        <w:rPr>
          <w:rFonts w:ascii="Century Gothic" w:hAnsi="Century Gothic"/>
          <w:color w:val="002060"/>
        </w:rPr>
        <w:t>eview Date</w:t>
      </w:r>
      <w:r w:rsidRPr="1D0A0736" w:rsidR="30E6A561">
        <w:rPr>
          <w:rFonts w:ascii="Century Gothic" w:hAnsi="Century Gothic"/>
          <w:color w:val="002060"/>
        </w:rPr>
        <w:t>)</w:t>
      </w:r>
      <w:r w:rsidRPr="1D0A0736" w:rsidR="0059752C">
        <w:rPr>
          <w:rFonts w:ascii="Century Gothic" w:hAnsi="Century Gothic"/>
          <w:color w:val="002060"/>
        </w:rPr>
        <w:t>:</w:t>
      </w:r>
      <w:r>
        <w:tab/>
      </w:r>
      <w:r w:rsidRPr="1D0A0736" w:rsidR="5E6F7E95">
        <w:rPr>
          <w:rFonts w:ascii="Century Gothic" w:hAnsi="Century Gothic"/>
          <w:color w:val="002060"/>
        </w:rPr>
        <w:t xml:space="preserve">March </w:t>
      </w:r>
      <w:r w:rsidRPr="1D0A0736" w:rsidR="008F7883">
        <w:rPr>
          <w:rFonts w:ascii="Century Gothic" w:hAnsi="Century Gothic"/>
          <w:color w:val="002060"/>
        </w:rPr>
        <w:t>2029</w:t>
      </w:r>
    </w:p>
    <w:p w:rsidRPr="00310651" w:rsidR="00675AEC" w:rsidP="1D0A0736" w:rsidRDefault="00675AEC" w14:paraId="235DB638" w14:textId="658FA0BE">
      <w:pPr>
        <w:pStyle w:val="Normal"/>
        <w:tabs>
          <w:tab w:val="left" w:pos="4536"/>
        </w:tabs>
        <w:spacing w:line="360" w:lineRule="auto"/>
        <w:rPr>
          <w:rFonts w:ascii="Century Gothic" w:hAnsi="Century Gothic" w:cs="Arial"/>
          <w:color w:val="002060"/>
        </w:rPr>
      </w:pPr>
    </w:p>
    <w:p w:rsidRPr="00310651" w:rsidR="00AF727D" w:rsidP="1D0A0736" w:rsidRDefault="00AF727D" w14:paraId="23D68185" w14:textId="77777777">
      <w:pPr>
        <w:tabs>
          <w:tab w:val="left" w:pos="4536"/>
        </w:tabs>
        <w:spacing w:line="360" w:lineRule="auto"/>
        <w:rPr>
          <w:rFonts w:ascii="Century Gothic" w:hAnsi="Century Gothic" w:cs="Arial"/>
          <w:color w:val="002060"/>
        </w:rPr>
      </w:pPr>
    </w:p>
    <w:p w:rsidRPr="00310651" w:rsidR="00675AEC" w:rsidP="1D0A0736" w:rsidRDefault="00675AEC" w14:paraId="508BEC39" w14:textId="77777777">
      <w:pPr>
        <w:tabs>
          <w:tab w:val="left" w:pos="4536"/>
        </w:tabs>
        <w:spacing w:line="360" w:lineRule="auto"/>
        <w:rPr>
          <w:rFonts w:ascii="Century Gothic" w:hAnsi="Century Gothic" w:cs="Arial"/>
          <w:color w:val="002060"/>
        </w:rPr>
      </w:pPr>
    </w:p>
    <w:p w:rsidR="1D0A0736" w:rsidP="1D0A0736" w:rsidRDefault="1D0A0736" w14:paraId="30EE7544" w14:textId="2B510C6A">
      <w:pPr>
        <w:tabs>
          <w:tab w:val="left" w:leader="none" w:pos="4536"/>
        </w:tabs>
        <w:spacing w:line="360" w:lineRule="auto"/>
        <w:rPr>
          <w:rFonts w:ascii="Century Gothic" w:hAnsi="Century Gothic" w:cs="Arial"/>
          <w:color w:val="002060"/>
        </w:rPr>
      </w:pPr>
    </w:p>
    <w:p w:rsidR="1D0A0736" w:rsidP="1D0A0736" w:rsidRDefault="1D0A0736" w14:paraId="1D0E8DFC" w14:textId="69C69BD2">
      <w:pPr>
        <w:pStyle w:val="Normal"/>
        <w:tabs>
          <w:tab w:val="left" w:leader="none" w:pos="4536"/>
        </w:tabs>
        <w:spacing w:line="360" w:lineRule="auto"/>
        <w:rPr>
          <w:rFonts w:ascii="Century Gothic" w:hAnsi="Century Gothic" w:cs="Arial"/>
          <w:color w:val="002060"/>
        </w:rPr>
      </w:pPr>
    </w:p>
    <w:p w:rsidRPr="00310651" w:rsidR="00AF727D" w:rsidP="1D0A0736" w:rsidRDefault="00AF727D" w14:paraId="106862D5" w14:textId="77777777">
      <w:pPr>
        <w:tabs>
          <w:tab w:val="left" w:pos="4536"/>
        </w:tabs>
        <w:spacing w:line="360" w:lineRule="auto"/>
        <w:rPr>
          <w:rFonts w:ascii="Century Gothic" w:hAnsi="Century Gothic" w:cs="Arial"/>
          <w:color w:val="002060"/>
        </w:rPr>
      </w:pPr>
    </w:p>
    <w:p w:rsidRPr="00310651" w:rsidR="00675AEC" w:rsidP="1D0A0736" w:rsidRDefault="00675AEC" w14:paraId="7DFC4A5E" w14:textId="62E4CFF8">
      <w:pPr>
        <w:spacing w:line="360" w:lineRule="auto"/>
        <w:rPr>
          <w:rFonts w:ascii="Century Gothic" w:hAnsi="Century Gothic" w:cs="Arial"/>
          <w:color w:val="002060"/>
        </w:rPr>
      </w:pPr>
      <w:r w:rsidRPr="1D0A0736" w:rsidR="00675AEC">
        <w:rPr>
          <w:rFonts w:ascii="Century Gothic" w:hAnsi="Century Gothic"/>
          <w:color w:val="002060"/>
        </w:rPr>
        <w:t>Date:</w:t>
      </w:r>
      <w:r>
        <w:tab/>
      </w:r>
      <w:r>
        <w:tab/>
      </w:r>
      <w:r w:rsidRPr="1D0A0736" w:rsidR="008F7883">
        <w:rPr>
          <w:rFonts w:ascii="Century Gothic" w:hAnsi="Century Gothic"/>
          <w:color w:val="002060"/>
        </w:rPr>
        <w:t>March</w:t>
      </w:r>
      <w:r w:rsidRPr="1D0A0736" w:rsidR="007F7180">
        <w:rPr>
          <w:rFonts w:ascii="Century Gothic" w:hAnsi="Century Gothic"/>
          <w:color w:val="002060"/>
        </w:rPr>
        <w:t xml:space="preserve"> 2026</w:t>
      </w:r>
      <w:r w:rsidRPr="1D0A0736" w:rsidR="00675AEC">
        <w:rPr>
          <w:rFonts w:ascii="Century Gothic" w:hAnsi="Century Gothic"/>
          <w:color w:val="002060"/>
        </w:rPr>
        <w:t xml:space="preserve"> </w:t>
      </w:r>
      <w:r>
        <w:tab/>
      </w:r>
      <w:r>
        <w:tab/>
      </w:r>
      <w:r>
        <w:tab/>
      </w:r>
      <w:r>
        <w:tab/>
      </w:r>
      <w:r>
        <w:tab/>
      </w:r>
      <w:r>
        <w:tab/>
      </w:r>
      <w:r>
        <w:tab/>
      </w:r>
    </w:p>
    <w:p w:rsidRPr="00310651" w:rsidR="00675AEC" w:rsidP="1D0A0736" w:rsidRDefault="00675AEC" w14:paraId="52BDE52B" w14:textId="261B94C7">
      <w:pPr>
        <w:spacing w:line="360" w:lineRule="auto"/>
        <w:rPr>
          <w:rFonts w:ascii="Century Gothic" w:hAnsi="Century Gothic"/>
          <w:color w:val="002060"/>
        </w:rPr>
      </w:pPr>
      <w:r w:rsidRPr="1D0A0736" w:rsidR="00675AEC">
        <w:rPr>
          <w:rFonts w:ascii="Century Gothic" w:hAnsi="Century Gothic"/>
          <w:color w:val="002060"/>
        </w:rPr>
        <w:t>Ref:</w:t>
      </w:r>
      <w:r>
        <w:tab/>
      </w:r>
      <w:r>
        <w:tab/>
      </w:r>
      <w:r w:rsidRPr="1D0A0736" w:rsidR="00675AEC">
        <w:rPr>
          <w:rFonts w:ascii="Century Gothic" w:hAnsi="Century Gothic" w:cs="Arial"/>
          <w:color w:val="002060"/>
        </w:rPr>
        <w:t>V</w:t>
      </w:r>
      <w:r w:rsidRPr="1D0A0736" w:rsidR="005F67C2">
        <w:rPr>
          <w:rFonts w:ascii="Century Gothic" w:hAnsi="Century Gothic" w:cs="Arial"/>
          <w:color w:val="002060"/>
        </w:rPr>
        <w:t>2</w:t>
      </w:r>
      <w:r w:rsidRPr="1D0A0736" w:rsidR="00675AEC">
        <w:rPr>
          <w:rFonts w:ascii="Century Gothic" w:hAnsi="Century Gothic" w:cs="Arial"/>
          <w:color w:val="002060"/>
        </w:rPr>
        <w:t>/DT</w:t>
      </w:r>
    </w:p>
    <w:p w:rsidRPr="00310651" w:rsidR="00675AEC" w:rsidP="1D0A0736" w:rsidRDefault="00675AEC" w14:paraId="5A0D878C" w14:textId="77777777">
      <w:pPr>
        <w:spacing w:line="360" w:lineRule="auto"/>
        <w:rPr>
          <w:rFonts w:ascii="Century Gothic" w:hAnsi="Century Gothic"/>
          <w:color w:val="002060"/>
        </w:rPr>
      </w:pPr>
      <w:r w:rsidRPr="1D0A0736" w:rsidR="00675AEC">
        <w:rPr>
          <w:rFonts w:ascii="Century Gothic" w:hAnsi="Century Gothic"/>
          <w:color w:val="002060"/>
        </w:rPr>
        <w:t>Originator:</w:t>
      </w:r>
      <w:r>
        <w:tab/>
      </w:r>
      <w:r w:rsidRPr="1D0A0736" w:rsidR="00675AEC">
        <w:rPr>
          <w:rFonts w:ascii="Century Gothic" w:hAnsi="Century Gothic" w:cs="Arial"/>
          <w:color w:val="002060"/>
        </w:rPr>
        <w:t>Director of Human Resources</w:t>
      </w:r>
    </w:p>
    <w:p w:rsidRPr="00310651" w:rsidR="00675AEC" w:rsidP="1D0A0736" w:rsidRDefault="00675AEC" w14:paraId="5415F966" w14:textId="77777777">
      <w:pPr>
        <w:spacing w:line="360" w:lineRule="auto"/>
        <w:rPr>
          <w:rFonts w:ascii="Century Gothic" w:hAnsi="Century Gothic"/>
          <w:color w:val="002060"/>
        </w:rPr>
      </w:pPr>
      <w:r w:rsidRPr="1D0A0736" w:rsidR="00675AEC">
        <w:rPr>
          <w:rFonts w:ascii="Century Gothic" w:hAnsi="Century Gothic"/>
          <w:color w:val="002060"/>
        </w:rPr>
        <w:t>Area:</w:t>
      </w:r>
      <w:r>
        <w:tab/>
      </w:r>
      <w:r>
        <w:tab/>
      </w:r>
      <w:r w:rsidRPr="1D0A0736" w:rsidR="00675AEC">
        <w:rPr>
          <w:rFonts w:ascii="Century Gothic" w:hAnsi="Century Gothic" w:cs="Arial"/>
          <w:color w:val="002060"/>
        </w:rPr>
        <w:t>Human Resources</w:t>
      </w:r>
    </w:p>
    <w:p w:rsidRPr="00310651" w:rsidR="0059752C" w:rsidP="1D0A0736" w:rsidRDefault="0059752C" w14:paraId="38B102D9" w14:textId="34C28FDD">
      <w:pPr>
        <w:pStyle w:val="Normal"/>
        <w:spacing w:line="360" w:lineRule="auto"/>
        <w:rPr>
          <w:rFonts w:ascii="Century Gothic" w:hAnsi="Century Gothic"/>
          <w:color w:val="002060"/>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6B54302" wp14:editId="7235A8BF">
                <wp:extent xmlns:wp="http://schemas.openxmlformats.org/drawingml/2006/wordprocessingDrawing" cx="5733415" cy="361950"/>
                <wp:effectExtent xmlns:wp="http://schemas.openxmlformats.org/drawingml/2006/wordprocessingDrawing" l="0" t="0" r="19685" b="19050"/>
                <wp:docPr xmlns:wp="http://schemas.openxmlformats.org/drawingml/2006/wordprocessingDrawing" id="61198814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733415" cy="361950"/>
                        </a:xfrm>
                        <a:prstGeom prst="rect">
                          <a:avLst/>
                        </a:prstGeom>
                        <a:noFill/>
                        <a:ln w="19050">
                          <a:solidFill>
                            <a:srgbClr val="002060"/>
                          </a:solidFill>
                          <a:miter/>
                        </a:ln>
                      </wps:spPr>
                      <wps:txbx>
                        <w:txbxContent xmlns:w="http://schemas.openxmlformats.org/wordprocessingml/2006/main">
                          <w:p xmlns:w14="http://schemas.microsoft.com/office/word/2010/wordml" w:rsidR="0060046B" w:rsidP="0060046B" w:rsidRDefault="0060046B" w14:paraId="1328F773" w14:textId="77777777">
                            <w:pPr>
                              <w:spacing w:line="276" w:lineRule="auto"/>
                              <w:jc w:val="center"/>
                              <w:rPr>
                                <w:rFonts w:ascii="Century Gothic" w:hAnsi="Century Gothic"/>
                                <w:b/>
                                <w:color w:val="002060"/>
                                <w:lang w:val="en-US"/>
                              </w:rPr>
                            </w:pPr>
                            <w:r>
                              <w:rPr>
                                <w:rFonts w:ascii="Century Gothic" w:hAnsi="Century Gothic" w:eastAsia="Arial"/>
                                <w:b/>
                                <w:color w:val="002060"/>
                                <w:lang w:val="en-US"/>
                              </w:rPr>
                              <w:t>POLICY – PROCEDURES – GUIDELINES – RELATED DOCUMENTS</w:t>
                            </w:r>
                          </w:p>
                        </w:txbxContent>
                      </wps:txbx>
                      <wps:bodyPr wrap="square" lIns="91440" tIns="45720" rIns="91440" bIns="45720" anchor="t">
                        <a:noAutofit/>
                      </wps:bodyPr>
                    </wps:wsp>
                  </a:graphicData>
                </a:graphic>
              </wp:inline>
            </w:drawing>
          </mc:Choice>
          <mc:Fallback xmlns:mc="http://schemas.openxmlformats.org/markup-compatibility/2006">
            <w:pict xmlns:w="http://schemas.openxmlformats.org/wordprocessingml/2006/main">
              <v:rect xmlns:w14="http://schemas.microsoft.com/office/word/2010/wordml" xmlns:o="urn:schemas-microsoft-com:office:office" xmlns:v="urn:schemas-microsoft-com:vml" id="Text Box 2" style="position:absolute;margin-left:1in;margin-top:713.8pt;width:451.45pt;height:28.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6" filled="f" strokecolor="#002060" strokeweight="1.5pt" w14:anchorId="19AF6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">
                <v:textbox>
                  <w:txbxContent>
                    <w:p w:rsidR="0060046B" w:rsidP="0060046B" w:rsidRDefault="0060046B" w14:paraId="1328F773" w14:textId="77777777">
                      <w:pPr>
                        <w:spacing w:line="276" w:lineRule="auto"/>
                        <w:jc w:val="center"/>
                        <w:rPr>
                          <w:rFonts w:ascii="Century Gothic" w:hAnsi="Century Gothic"/>
                          <w:b/>
                          <w:color w:val="002060"/>
                          <w:lang w:val="en-US"/>
                        </w:rPr>
                      </w:pPr>
                      <w:r>
                        <w:rPr>
                          <w:rFonts w:ascii="Century Gothic" w:hAnsi="Century Gothic" w:eastAsia="Arial"/>
                          <w:b/>
                          <w:color w:val="002060"/>
                          <w:lang w:val="en-US"/>
                        </w:rPr>
                        <w:t>POLICY – PROCEDURES – GUIDELINES – RELATED DOCUMENTS</w:t>
                      </w:r>
                    </w:p>
                  </w:txbxContent>
                </v:textbox>
                <w10:wrap xmlns:w10="urn:schemas-microsoft-com:office:word" type="square" anchorx="page" anchory="page"/>
              </v:rect>
            </w:pict>
          </mc:Fallback>
        </mc:AlternateContent>
      </w:r>
      <w:r w:rsidRPr="1D0A0736" w:rsidR="0059752C">
        <w:rPr>
          <w:rFonts w:ascii="Century Gothic" w:hAnsi="Century Gothic"/>
          <w:color w:val="002060"/>
          <w:sz w:val="20"/>
          <w:szCs w:val="20"/>
        </w:rPr>
        <w:t xml:space="preserve">Once printed, this is an uncontrolled document. Refer to </w:t>
      </w:r>
      <w:r w:rsidRPr="1D0A0736" w:rsidR="0059752C">
        <w:rPr>
          <w:rFonts w:ascii="Century Gothic" w:hAnsi="Century Gothic"/>
          <w:color w:val="002060"/>
          <w:sz w:val="20"/>
          <w:szCs w:val="20"/>
        </w:rPr>
        <w:t xml:space="preserve">Policy </w:t>
      </w:r>
      <w:r w:rsidRPr="1D0A0736" w:rsidR="1498D8BD">
        <w:rPr>
          <w:rFonts w:ascii="Century Gothic" w:hAnsi="Century Gothic"/>
          <w:color w:val="002060"/>
          <w:sz w:val="20"/>
          <w:szCs w:val="20"/>
        </w:rPr>
        <w:t xml:space="preserve">Portal </w:t>
      </w:r>
      <w:r w:rsidRPr="1D0A0736" w:rsidR="0059752C">
        <w:rPr>
          <w:rFonts w:ascii="Century Gothic" w:hAnsi="Century Gothic"/>
          <w:color w:val="002060"/>
          <w:sz w:val="20"/>
          <w:szCs w:val="20"/>
        </w:rPr>
        <w:t>for latest version.</w:t>
      </w:r>
    </w:p>
    <w:p w:rsidRPr="00310651" w:rsidR="0059752C" w:rsidP="1D0A0736" w:rsidRDefault="0059752C" w14:paraId="30C502C3" w14:textId="224209EC">
      <w:pPr>
        <w:spacing w:line="360" w:lineRule="auto"/>
        <w:rPr>
          <w:rFonts w:ascii="Century Gothic" w:hAnsi="Century Gothic" w:cs="Arial"/>
          <w:b w:val="1"/>
          <w:bCs w:val="1"/>
          <w:color w:val="002060"/>
          <w:sz w:val="28"/>
          <w:szCs w:val="28"/>
        </w:rPr>
      </w:pPr>
      <w:r w:rsidRPr="1D0A0736">
        <w:rPr>
          <w:rFonts w:ascii="Century Gothic" w:hAnsi="Century Gothic"/>
          <w:color w:val="002060"/>
        </w:rPr>
        <w:br w:type="page"/>
      </w:r>
      <w:r w:rsidRPr="1D0A0736" w:rsidR="0059752C">
        <w:rPr>
          <w:rFonts w:ascii="Century Gothic" w:hAnsi="Century Gothic" w:cs="Arial"/>
          <w:b w:val="1"/>
          <w:bCs w:val="1"/>
          <w:color w:val="002060"/>
          <w:sz w:val="28"/>
          <w:szCs w:val="28"/>
        </w:rPr>
        <w:t>Policy Accountability and Implementation</w:t>
      </w:r>
    </w:p>
    <w:p w:rsidRPr="00310651" w:rsidR="0059752C" w:rsidP="1D0A0736" w:rsidRDefault="0059752C" w14:paraId="1107C56A" w14:textId="77777777">
      <w:pPr>
        <w:spacing w:line="360" w:lineRule="auto"/>
        <w:ind w:left="4253" w:hanging="4253"/>
        <w:rPr>
          <w:rFonts w:ascii="Century Gothic" w:hAnsi="Century Gothic"/>
          <w:color w:val="002060"/>
        </w:rPr>
      </w:pPr>
      <w:r w:rsidRPr="1D0A0736" w:rsidR="0059752C">
        <w:rPr>
          <w:rFonts w:ascii="Century Gothic" w:hAnsi="Century Gothic"/>
          <w:color w:val="002060"/>
        </w:rPr>
        <w:t xml:space="preserve">Policy </w:t>
      </w:r>
      <w:r w:rsidRPr="1D0A0736" w:rsidR="0059752C">
        <w:rPr>
          <w:rFonts w:ascii="Century Gothic" w:hAnsi="Century Gothic"/>
          <w:color w:val="002060"/>
        </w:rPr>
        <w:t>Title:</w:t>
      </w:r>
      <w:r>
        <w:tab/>
      </w:r>
      <w:r w:rsidRPr="1D0A0736" w:rsidR="0059752C">
        <w:rPr>
          <w:rFonts w:ascii="Century Gothic" w:hAnsi="Century Gothic" w:cs="Arial"/>
          <w:color w:val="002060"/>
        </w:rPr>
        <w:t>Sexual Harassment Policy</w:t>
      </w:r>
    </w:p>
    <w:p w:rsidRPr="00310651" w:rsidR="0059752C" w:rsidP="1D0A0736" w:rsidRDefault="0059752C" w14:paraId="722D2D6D" w14:textId="77777777">
      <w:pPr>
        <w:spacing w:line="360" w:lineRule="auto"/>
        <w:ind w:left="4253" w:hanging="4253"/>
        <w:rPr>
          <w:rFonts w:ascii="Century Gothic" w:hAnsi="Century Gothic"/>
          <w:color w:val="002060"/>
        </w:rPr>
      </w:pPr>
      <w:r w:rsidRPr="1D0A0736" w:rsidR="0059752C">
        <w:rPr>
          <w:rFonts w:ascii="Century Gothic" w:hAnsi="Century Gothic"/>
          <w:color w:val="002060"/>
        </w:rPr>
        <w:t xml:space="preserve">Policy Author / </w:t>
      </w:r>
      <w:r w:rsidRPr="1D0A0736" w:rsidR="0059752C">
        <w:rPr>
          <w:rFonts w:ascii="Century Gothic" w:hAnsi="Century Gothic"/>
          <w:color w:val="002060"/>
        </w:rPr>
        <w:t>Reviewers:</w:t>
      </w:r>
      <w:r>
        <w:tab/>
      </w:r>
      <w:r w:rsidRPr="1D0A0736" w:rsidR="0059752C">
        <w:rPr>
          <w:rFonts w:ascii="Century Gothic" w:hAnsi="Century Gothic" w:cs="Arial"/>
          <w:color w:val="002060"/>
        </w:rPr>
        <w:t>Director of Human Resources</w:t>
      </w:r>
    </w:p>
    <w:p w:rsidRPr="00310651" w:rsidR="0059752C" w:rsidP="1D0A0736" w:rsidRDefault="0059752C" w14:paraId="4A349819" w14:textId="77777777">
      <w:pPr>
        <w:spacing w:line="360" w:lineRule="auto"/>
        <w:ind w:left="4253" w:hanging="4253"/>
        <w:rPr>
          <w:rFonts w:ascii="Century Gothic" w:hAnsi="Century Gothic"/>
          <w:color w:val="002060"/>
        </w:rPr>
      </w:pPr>
      <w:r w:rsidRPr="1D0A0736" w:rsidR="0059752C">
        <w:rPr>
          <w:rFonts w:ascii="Century Gothic" w:hAnsi="Century Gothic"/>
          <w:color w:val="002060"/>
        </w:rPr>
        <w:t xml:space="preserve">Policy </w:t>
      </w:r>
      <w:r w:rsidRPr="1D0A0736" w:rsidR="0059752C">
        <w:rPr>
          <w:rFonts w:ascii="Century Gothic" w:hAnsi="Century Gothic"/>
          <w:color w:val="002060"/>
        </w:rPr>
        <w:t>Implementation:</w:t>
      </w:r>
      <w:r>
        <w:tab/>
      </w:r>
      <w:r w:rsidRPr="1D0A0736" w:rsidR="0059752C">
        <w:rPr>
          <w:rFonts w:ascii="Century Gothic" w:hAnsi="Century Gothic" w:cs="Arial"/>
          <w:color w:val="002060"/>
        </w:rPr>
        <w:t>Human Resources, Team Managers</w:t>
      </w:r>
    </w:p>
    <w:p w:rsidRPr="00310651" w:rsidR="0059752C" w:rsidP="1D0A0736" w:rsidRDefault="0059752C" w14:paraId="5EBBC754" w14:textId="5886C84F">
      <w:pPr>
        <w:spacing w:line="360" w:lineRule="auto"/>
        <w:ind w:left="4253" w:hanging="4253"/>
        <w:rPr>
          <w:rFonts w:ascii="Century Gothic" w:hAnsi="Century Gothic"/>
          <w:color w:val="002060"/>
        </w:rPr>
      </w:pPr>
      <w:r w:rsidRPr="1D0A0736" w:rsidR="0059752C">
        <w:rPr>
          <w:rFonts w:ascii="Century Gothic" w:hAnsi="Century Gothic"/>
          <w:color w:val="002060"/>
        </w:rPr>
        <w:t xml:space="preserve">Policy Monitoring and </w:t>
      </w:r>
      <w:r w:rsidRPr="1D0A0736" w:rsidR="0059752C">
        <w:rPr>
          <w:rFonts w:ascii="Century Gothic" w:hAnsi="Century Gothic"/>
          <w:color w:val="002060"/>
        </w:rPr>
        <w:t>Compliance:</w:t>
      </w:r>
      <w:r>
        <w:tab/>
      </w:r>
      <w:r w:rsidRPr="1D0A0736" w:rsidR="0059752C">
        <w:rPr>
          <w:rFonts w:ascii="Century Gothic" w:hAnsi="Century Gothic" w:cs="Arial"/>
          <w:color w:val="002060"/>
        </w:rPr>
        <w:t>Director of Human Resources</w:t>
      </w:r>
    </w:p>
    <w:p w:rsidRPr="00310651" w:rsidR="0059752C" w:rsidP="1D0A0736" w:rsidRDefault="0059752C" w14:paraId="64DACFF5" w14:textId="7E194369">
      <w:pPr>
        <w:spacing w:line="360" w:lineRule="auto"/>
        <w:ind w:left="4253" w:hanging="4253"/>
        <w:rPr>
          <w:rFonts w:ascii="Century Gothic" w:hAnsi="Century Gothic"/>
          <w:color w:val="002060"/>
        </w:rPr>
      </w:pPr>
      <w:r w:rsidRPr="1D0A0736" w:rsidR="0059752C">
        <w:rPr>
          <w:rFonts w:ascii="Century Gothic" w:hAnsi="Century Gothic"/>
          <w:color w:val="002060"/>
        </w:rPr>
        <w:t xml:space="preserve">Policy Review </w:t>
      </w:r>
      <w:r w:rsidRPr="1D0A0736" w:rsidR="0059752C">
        <w:rPr>
          <w:rFonts w:ascii="Century Gothic" w:hAnsi="Century Gothic"/>
          <w:color w:val="002060"/>
        </w:rPr>
        <w:t>Timeline:</w:t>
      </w:r>
      <w:r>
        <w:tab/>
      </w:r>
      <w:r w:rsidRPr="1D0A0736" w:rsidR="0059752C">
        <w:rPr>
          <w:rFonts w:ascii="Century Gothic" w:hAnsi="Century Gothic" w:cs="Arial"/>
          <w:color w:val="002060"/>
        </w:rPr>
        <w:t xml:space="preserve">This policy will be reviewed every three years or sooner subject to any legislative / contractual or </w:t>
      </w:r>
      <w:r w:rsidRPr="1D0A0736" w:rsidR="688781BF">
        <w:rPr>
          <w:rFonts w:ascii="Century Gothic" w:hAnsi="Century Gothic" w:cs="Arial"/>
          <w:color w:val="002060"/>
        </w:rPr>
        <w:t>c</w:t>
      </w:r>
      <w:r w:rsidRPr="1D0A0736" w:rsidR="0059752C">
        <w:rPr>
          <w:rFonts w:ascii="Century Gothic" w:hAnsi="Century Gothic" w:cs="Arial"/>
          <w:color w:val="002060"/>
        </w:rPr>
        <w:t>ollege re-organisation</w:t>
      </w:r>
    </w:p>
    <w:p w:rsidRPr="00310651" w:rsidR="0059752C" w:rsidP="1D0A0736" w:rsidRDefault="0059752C" w14:paraId="3968E02B" w14:textId="77777777">
      <w:pPr>
        <w:spacing w:line="360" w:lineRule="auto"/>
        <w:rPr>
          <w:rFonts w:ascii="Century Gothic" w:hAnsi="Century Gothic"/>
          <w:color w:val="002060"/>
        </w:rPr>
      </w:pPr>
      <w:r w:rsidRPr="1D0A0736" w:rsidR="0059752C">
        <w:rPr>
          <w:rFonts w:ascii="Century Gothic" w:hAnsi="Century Gothic"/>
          <w:color w:val="002060"/>
        </w:rPr>
        <w:t>Synopsis:</w:t>
      </w:r>
    </w:p>
    <w:p w:rsidRPr="00310651" w:rsidR="0059752C" w:rsidP="1D0A0736" w:rsidRDefault="0059752C" w14:paraId="076C9642" w14:textId="77777777">
      <w:pPr>
        <w:spacing w:line="360" w:lineRule="auto"/>
        <w:rPr>
          <w:rFonts w:ascii="Century Gothic" w:hAnsi="Century Gothic"/>
          <w:color w:val="002060"/>
        </w:rPr>
      </w:pPr>
      <w:r w:rsidRPr="1D0A0736" w:rsidR="0059752C">
        <w:rPr>
          <w:rFonts w:ascii="Century Gothic" w:hAnsi="Century Gothic"/>
          <w:color w:val="002060"/>
        </w:rPr>
        <w:t>The aim of this policy is to help prevent the occurrence of sexual harassment in the workplace, and to provide guidance on how to resolve complaints both informally and formally should such behaviour occur.</w:t>
      </w:r>
    </w:p>
    <w:p w:rsidRPr="00310651" w:rsidR="0059752C" w:rsidP="1D0A0736" w:rsidRDefault="0059752C" w14:paraId="6BCD2423" w14:textId="77777777">
      <w:pPr>
        <w:spacing w:line="360" w:lineRule="auto"/>
        <w:rPr>
          <w:rFonts w:ascii="Century Gothic" w:hAnsi="Century Gothic"/>
          <w:color w:val="002060"/>
        </w:rPr>
      </w:pPr>
    </w:p>
    <w:p w:rsidRPr="00310651" w:rsidR="0059752C" w:rsidP="1D0A0736" w:rsidRDefault="0059752C" w14:paraId="37F03B77" w14:textId="77777777">
      <w:pPr>
        <w:pStyle w:val="Heading1"/>
        <w:spacing w:before="0" w:line="360" w:lineRule="auto"/>
        <w:ind w:left="357" w:hanging="357"/>
        <w:rPr>
          <w:rFonts w:ascii="Century Gothic" w:hAnsi="Century Gothic" w:cs="Arial"/>
          <w:b w:val="1"/>
          <w:bCs w:val="1"/>
          <w:color w:val="002060"/>
          <w:sz w:val="28"/>
          <w:szCs w:val="28"/>
        </w:rPr>
      </w:pPr>
      <w:r w:rsidRPr="1D0A0736" w:rsidR="0059752C">
        <w:rPr>
          <w:rFonts w:ascii="Century Gothic" w:hAnsi="Century Gothic" w:cs="Arial"/>
          <w:b w:val="1"/>
          <w:bCs w:val="1"/>
          <w:color w:val="002060"/>
          <w:sz w:val="28"/>
          <w:szCs w:val="28"/>
        </w:rPr>
        <w:t>Policy Classification and Publication</w:t>
      </w:r>
    </w:p>
    <w:p w:rsidRPr="00310651" w:rsidR="0059752C" w:rsidP="1D0A0736" w:rsidRDefault="0059752C" w14:paraId="16261BAD" w14:textId="77777777">
      <w:pPr>
        <w:pStyle w:val="Heading2"/>
        <w:spacing w:line="360" w:lineRule="auto"/>
        <w:rPr>
          <w:rFonts w:ascii="Century Gothic" w:hAnsi="Century Gothic" w:cs="Arial"/>
          <w:b w:val="1"/>
          <w:bCs w:val="1"/>
          <w:color w:val="002060"/>
          <w:sz w:val="24"/>
          <w:szCs w:val="24"/>
        </w:rPr>
      </w:pPr>
      <w:r w:rsidRPr="1D0A0736" w:rsidR="0059752C">
        <w:rPr>
          <w:rFonts w:ascii="Century Gothic" w:hAnsi="Century Gothic" w:cs="Arial"/>
          <w:b w:val="1"/>
          <w:bCs w:val="1"/>
          <w:color w:val="002060"/>
          <w:sz w:val="24"/>
          <w:szCs w:val="24"/>
        </w:rPr>
        <w:t>Classification</w:t>
      </w:r>
    </w:p>
    <w:p w:rsidRPr="00310651" w:rsidR="0059752C" w:rsidP="1D0A0736" w:rsidRDefault="0059752C" w14:paraId="4F006E59" w14:textId="77777777">
      <w:pPr>
        <w:pStyle w:val="ListParagraph"/>
        <w:numPr>
          <w:ilvl w:val="0"/>
          <w:numId w:val="10"/>
        </w:numPr>
        <w:spacing w:line="360" w:lineRule="auto"/>
        <w:rPr>
          <w:rFonts w:ascii="Century Gothic" w:hAnsi="Century Gothic"/>
          <w:color w:val="002060"/>
        </w:rPr>
      </w:pPr>
      <w:r w:rsidRPr="1D0A0736" w:rsidR="0059752C">
        <w:rPr>
          <w:rFonts w:ascii="Century Gothic" w:hAnsi="Century Gothic"/>
          <w:color w:val="002060"/>
        </w:rPr>
        <w:t>Strongly Recommended (SR)</w:t>
      </w:r>
    </w:p>
    <w:p w:rsidRPr="00310651" w:rsidR="0059752C" w:rsidP="1D0A0736" w:rsidRDefault="0059752C" w14:paraId="5E963681" w14:textId="77777777">
      <w:pPr>
        <w:pStyle w:val="Heading2"/>
        <w:spacing w:line="360" w:lineRule="auto"/>
        <w:rPr>
          <w:rFonts w:ascii="Century Gothic" w:hAnsi="Century Gothic" w:cs="Arial"/>
          <w:b w:val="1"/>
          <w:bCs w:val="1"/>
          <w:color w:val="002060"/>
          <w:sz w:val="24"/>
          <w:szCs w:val="24"/>
        </w:rPr>
      </w:pPr>
      <w:r w:rsidRPr="1D0A0736" w:rsidR="0059752C">
        <w:rPr>
          <w:rFonts w:ascii="Century Gothic" w:hAnsi="Century Gothic" w:cs="Arial"/>
          <w:b w:val="1"/>
          <w:bCs w:val="1"/>
          <w:color w:val="002060"/>
          <w:sz w:val="24"/>
          <w:szCs w:val="24"/>
        </w:rPr>
        <w:t>Publication</w:t>
      </w:r>
    </w:p>
    <w:p w:rsidRPr="00310651" w:rsidR="0059752C" w:rsidP="1D0A0736" w:rsidRDefault="0059752C" w14:paraId="43B5DB77" w14:textId="77777777">
      <w:pPr>
        <w:pStyle w:val="ListParagraph"/>
        <w:numPr>
          <w:ilvl w:val="0"/>
          <w:numId w:val="1"/>
        </w:numPr>
        <w:spacing w:line="360" w:lineRule="auto"/>
        <w:rPr>
          <w:rFonts w:ascii="Century Gothic" w:hAnsi="Century Gothic"/>
          <w:color w:val="002060"/>
        </w:rPr>
      </w:pPr>
      <w:r w:rsidRPr="1D0A0736" w:rsidR="0059752C">
        <w:rPr>
          <w:rFonts w:ascii="Century Gothic" w:hAnsi="Century Gothic"/>
          <w:color w:val="002060"/>
        </w:rPr>
        <w:t>College IP – Policy portal</w:t>
      </w:r>
    </w:p>
    <w:p w:rsidRPr="00310651" w:rsidR="0059752C" w:rsidP="1D0A0736" w:rsidRDefault="0059752C" w14:paraId="32B12D96" w14:textId="77777777">
      <w:pPr>
        <w:pStyle w:val="Heading2"/>
        <w:spacing w:line="360" w:lineRule="auto"/>
        <w:rPr>
          <w:rFonts w:ascii="Century Gothic" w:hAnsi="Century Gothic" w:cs="Arial"/>
          <w:b w:val="1"/>
          <w:bCs w:val="1"/>
          <w:color w:val="002060"/>
          <w:sz w:val="24"/>
          <w:szCs w:val="24"/>
        </w:rPr>
      </w:pPr>
      <w:r w:rsidRPr="1D0A0736" w:rsidR="0059752C">
        <w:rPr>
          <w:rFonts w:ascii="Century Gothic" w:hAnsi="Century Gothic" w:cs="Arial"/>
          <w:b w:val="1"/>
          <w:bCs w:val="1"/>
          <w:color w:val="002060"/>
          <w:sz w:val="24"/>
          <w:szCs w:val="24"/>
        </w:rPr>
        <w:t>Empowering/related legislative and/or authoritative references:</w:t>
      </w:r>
    </w:p>
    <w:p w:rsidRPr="00310651" w:rsidR="0059752C" w:rsidP="1D0A0736" w:rsidRDefault="0059752C" w14:paraId="522EA6A9" w14:textId="77777777">
      <w:pPr>
        <w:spacing w:line="360" w:lineRule="auto"/>
        <w:rPr>
          <w:rFonts w:ascii="Century Gothic" w:hAnsi="Century Gothic" w:cs="Arial"/>
          <w:color w:val="002060"/>
          <w:sz w:val="20"/>
          <w:szCs w:val="20"/>
        </w:rPr>
      </w:pPr>
      <w:r w:rsidRPr="1D0A0736" w:rsidR="0059752C">
        <w:rPr>
          <w:rFonts w:ascii="Century Gothic" w:hAnsi="Century Gothic" w:cs="Arial"/>
          <w:color w:val="002060"/>
          <w:sz w:val="20"/>
          <w:szCs w:val="20"/>
        </w:rPr>
        <w:t>None</w:t>
      </w:r>
    </w:p>
    <w:p w:rsidRPr="00310651" w:rsidR="0059752C" w:rsidP="1D0A0736" w:rsidRDefault="0059752C" w14:paraId="62BC930F" w14:textId="77777777">
      <w:pPr>
        <w:pStyle w:val="Heading2"/>
        <w:spacing w:line="360" w:lineRule="auto"/>
        <w:rPr>
          <w:rFonts w:ascii="Century Gothic" w:hAnsi="Century Gothic" w:cs="Arial"/>
          <w:b w:val="1"/>
          <w:bCs w:val="1"/>
          <w:color w:val="002060"/>
          <w:sz w:val="24"/>
          <w:szCs w:val="24"/>
        </w:rPr>
      </w:pPr>
      <w:bookmarkStart w:name="_Hlk35843005" w:id="1"/>
      <w:r w:rsidRPr="1D0A0736" w:rsidR="0059752C">
        <w:rPr>
          <w:rFonts w:ascii="Century Gothic" w:hAnsi="Century Gothic" w:cs="Arial"/>
          <w:b w:val="1"/>
          <w:bCs w:val="1"/>
          <w:color w:val="002060"/>
          <w:sz w:val="24"/>
          <w:szCs w:val="24"/>
        </w:rPr>
        <w:t xml:space="preserve">Impact Assessment reference: </w:t>
      </w:r>
    </w:p>
    <w:bookmarkEnd w:id="1"/>
    <w:p w:rsidRPr="00310651" w:rsidR="0059752C" w:rsidP="1D0A0736" w:rsidRDefault="0059752C" w14:paraId="77629557" w14:textId="77777777">
      <w:pPr>
        <w:spacing w:line="360" w:lineRule="auto"/>
        <w:rPr>
          <w:rFonts w:ascii="Century Gothic" w:hAnsi="Century Gothic" w:cs="Arial"/>
          <w:color w:val="002060"/>
          <w:sz w:val="20"/>
          <w:szCs w:val="20"/>
        </w:rPr>
      </w:pPr>
    </w:p>
    <w:p w:rsidRPr="00310651" w:rsidR="0059752C" w:rsidP="1D0A0736" w:rsidRDefault="0059752C" w14:paraId="1C082437" w14:textId="77777777">
      <w:pPr>
        <w:pStyle w:val="Heading1"/>
        <w:spacing w:before="0" w:line="360" w:lineRule="auto"/>
        <w:ind w:left="357" w:hanging="357"/>
        <w:rPr>
          <w:rFonts w:ascii="Century Gothic" w:hAnsi="Century Gothic" w:cs="Arial"/>
          <w:b w:val="1"/>
          <w:bCs w:val="1"/>
          <w:color w:val="002060"/>
          <w:sz w:val="28"/>
          <w:szCs w:val="28"/>
        </w:rPr>
      </w:pPr>
      <w:r w:rsidRPr="1D0A0736" w:rsidR="0059752C">
        <w:rPr>
          <w:rFonts w:ascii="Century Gothic" w:hAnsi="Century Gothic" w:cs="Arial"/>
          <w:b w:val="1"/>
          <w:bCs w:val="1"/>
          <w:color w:val="002060"/>
          <w:sz w:val="28"/>
          <w:szCs w:val="28"/>
        </w:rPr>
        <w:t>Periodic Policy Review / Change History</w:t>
      </w:r>
    </w:p>
    <w:p w:rsidRPr="00310651" w:rsidR="0059752C" w:rsidP="1D0A0736" w:rsidRDefault="0059752C" w14:paraId="7F622453" w14:textId="77777777">
      <w:pPr>
        <w:pStyle w:val="NoSpacing"/>
        <w:spacing w:line="360" w:lineRule="auto"/>
        <w:rPr>
          <w:rFonts w:ascii="Century Gothic" w:hAnsi="Century Gothic" w:cs="Arial"/>
          <w:i w:val="1"/>
          <w:iCs w:val="1"/>
          <w:color w:val="002060"/>
          <w:sz w:val="16"/>
          <w:szCs w:val="16"/>
        </w:rPr>
      </w:pPr>
      <w:r w:rsidRPr="1D0A0736" w:rsidR="0059752C">
        <w:rPr>
          <w:rFonts w:ascii="Century Gothic" w:hAnsi="Century Gothic" w:cs="Arial"/>
          <w:i w:val="1"/>
          <w:iCs w:val="1"/>
          <w:color w:val="002060"/>
        </w:rPr>
        <w:t xml:space="preserve">Note: Please make it clear if change/review relates to procedures, </w:t>
      </w:r>
      <w:r w:rsidRPr="1D0A0736" w:rsidR="0059752C">
        <w:rPr>
          <w:rFonts w:ascii="Century Gothic" w:hAnsi="Century Gothic" w:cs="Arial"/>
          <w:i w:val="1"/>
          <w:iCs w:val="1"/>
          <w:color w:val="002060"/>
        </w:rPr>
        <w:t>guidelines</w:t>
      </w:r>
      <w:r w:rsidRPr="1D0A0736" w:rsidR="0059752C">
        <w:rPr>
          <w:rFonts w:ascii="Century Gothic" w:hAnsi="Century Gothic" w:cs="Arial"/>
          <w:i w:val="1"/>
          <w:iCs w:val="1"/>
          <w:color w:val="002060"/>
        </w:rPr>
        <w:t xml:space="preserve"> and associated documents only or it is a rational for a new or substantive policy review</w:t>
      </w:r>
    </w:p>
    <w:p w:rsidRPr="00310651" w:rsidR="0059752C" w:rsidP="1D0A0736" w:rsidRDefault="0059752C" w14:paraId="731875E4" w14:textId="77777777">
      <w:pPr>
        <w:spacing w:line="360" w:lineRule="auto"/>
        <w:rPr>
          <w:rFonts w:ascii="Century Gothic" w:hAnsi="Century Gothic" w:cs="Arial"/>
          <w:color w:val="002060"/>
        </w:rPr>
      </w:pPr>
    </w:p>
    <w:tbl>
      <w:tblPr>
        <w:tblStyle w:val="GridTable4-Accent3"/>
        <w:tblpPr w:leftFromText="180" w:rightFromText="180" w:vertAnchor="text" w:horzAnchor="margin" w:tblpXSpec="center" w:tblpY="42"/>
        <w:tblW w:w="10218" w:type="dxa"/>
        <w:tblBorders>
          <w:top w:val="double" w:color="153D63" w:themeColor="text2" w:themeTint="E6" w:sz="12"/>
          <w:left w:val="double" w:color="153D63" w:themeColor="text2" w:themeTint="E6" w:sz="12"/>
          <w:bottom w:val="double" w:color="153D63" w:themeColor="text2" w:themeTint="E6" w:sz="12"/>
          <w:right w:val="double" w:color="153D63" w:themeColor="text2" w:themeTint="E6" w:sz="12"/>
          <w:insideH w:val="double" w:color="153D63" w:themeColor="text2" w:themeTint="E6" w:sz="12"/>
          <w:insideV w:val="double" w:color="153D63" w:themeColor="text2" w:themeTint="E6" w:sz="12"/>
        </w:tblBorders>
        <w:tblLayout w:type="fixed"/>
        <w:tblLook w:val="04A0" w:firstRow="1" w:lastRow="0" w:firstColumn="1" w:lastColumn="0" w:noHBand="0" w:noVBand="1"/>
      </w:tblPr>
      <w:tblGrid>
        <w:gridCol w:w="1129"/>
        <w:gridCol w:w="1560"/>
        <w:gridCol w:w="4819"/>
        <w:gridCol w:w="1418"/>
        <w:gridCol w:w="1292"/>
      </w:tblGrid>
      <w:tr w:rsidRPr="0060046B" w:rsidR="0060046B" w:rsidTr="1D0A0736" w14:paraId="1F25B5EA" w14:textId="7777777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bottom w:val="double" w:color="153D63" w:themeColor="text2" w:themeTint="E6" w:sz="12" w:space="0"/>
            </w:tcBorders>
            <w:shd w:val="clear" w:color="auto" w:fill="auto"/>
            <w:tcMar/>
            <w:hideMark/>
          </w:tcPr>
          <w:p w:rsidRPr="00310651" w:rsidR="0059752C" w:rsidP="1D0A0736" w:rsidRDefault="0059752C" w14:paraId="0C6FA1D8" w14:textId="77777777">
            <w:pPr>
              <w:spacing w:line="360" w:lineRule="auto"/>
              <w:rPr>
                <w:rFonts w:ascii="Century Gothic" w:hAnsi="Century Gothic" w:cs="Arial"/>
                <w:b w:val="0"/>
                <w:bCs w:val="0"/>
                <w:color w:val="002060"/>
                <w:sz w:val="18"/>
                <w:szCs w:val="18"/>
              </w:rPr>
            </w:pPr>
            <w:r w:rsidRPr="1D0A0736" w:rsidR="0059752C">
              <w:rPr>
                <w:rFonts w:ascii="Century Gothic" w:hAnsi="Century Gothic" w:cs="Arial"/>
                <w:color w:val="002060"/>
                <w:sz w:val="18"/>
                <w:szCs w:val="18"/>
              </w:rPr>
              <w:t>Version</w:t>
            </w:r>
          </w:p>
          <w:p w:rsidRPr="00310651" w:rsidR="0059752C" w:rsidP="1D0A0736" w:rsidRDefault="0059752C" w14:paraId="31A0923E" w14:textId="77777777">
            <w:pPr>
              <w:spacing w:line="360" w:lineRule="auto"/>
              <w:jc w:val="right"/>
              <w:rPr>
                <w:rFonts w:ascii="Century Gothic" w:hAnsi="Century Gothic" w:cs="Arial"/>
                <w:b w:val="0"/>
                <w:bCs w:val="0"/>
                <w:color w:val="002060"/>
                <w:sz w:val="18"/>
                <w:szCs w:val="18"/>
              </w:rPr>
            </w:pPr>
          </w:p>
          <w:p w:rsidRPr="00310651" w:rsidR="0059752C" w:rsidP="1D0A0736" w:rsidRDefault="0059752C" w14:paraId="781725E4" w14:textId="77777777">
            <w:pPr>
              <w:spacing w:line="360" w:lineRule="auto"/>
              <w:jc w:val="right"/>
              <w:rPr>
                <w:rFonts w:ascii="Century Gothic" w:hAnsi="Century Gothic" w:cs="Arial"/>
                <w:b w:val="0"/>
                <w:bCs w:val="0"/>
                <w:color w:val="002060"/>
                <w:sz w:val="18"/>
                <w:szCs w:val="18"/>
              </w:rPr>
            </w:pPr>
          </w:p>
        </w:tc>
        <w:tc>
          <w:tcPr>
            <w:cnfStyle w:val="000000000000" w:firstRow="0" w:lastRow="0" w:firstColumn="0" w:lastColumn="0" w:oddVBand="0" w:evenVBand="0" w:oddHBand="0" w:evenHBand="0" w:firstRowFirstColumn="0" w:firstRowLastColumn="0" w:lastRowFirstColumn="0" w:lastRowLastColumn="0"/>
            <w:tcW w:w="1560" w:type="dxa"/>
            <w:tcBorders>
              <w:bottom w:val="double" w:color="153D63" w:themeColor="text2" w:themeTint="E6" w:sz="12" w:space="0"/>
            </w:tcBorders>
            <w:shd w:val="clear" w:color="auto" w:fill="auto"/>
            <w:tcMar/>
          </w:tcPr>
          <w:p w:rsidRPr="00310651" w:rsidR="0059752C" w:rsidP="1D0A0736" w:rsidRDefault="0059752C" w14:paraId="2B15A61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r w:rsidRPr="1D0A0736" w:rsidR="0059752C">
              <w:rPr>
                <w:rFonts w:ascii="Century Gothic" w:hAnsi="Century Gothic" w:cs="Arial"/>
                <w:color w:val="002060"/>
                <w:sz w:val="18"/>
                <w:szCs w:val="18"/>
              </w:rPr>
              <w:t xml:space="preserve">Reviewed / </w:t>
            </w:r>
            <w:r w:rsidRPr="1D0A0736" w:rsidR="0059752C">
              <w:rPr>
                <w:rFonts w:ascii="Century Gothic" w:hAnsi="Century Gothic" w:cs="Arial"/>
                <w:color w:val="002060"/>
                <w:sz w:val="18"/>
                <w:szCs w:val="18"/>
              </w:rPr>
              <w:t>Modified</w:t>
            </w:r>
            <w:r w:rsidRPr="1D0A0736" w:rsidR="0059752C">
              <w:rPr>
                <w:rFonts w:ascii="Century Gothic" w:hAnsi="Century Gothic" w:cs="Arial"/>
                <w:color w:val="002060"/>
                <w:sz w:val="18"/>
                <w:szCs w:val="18"/>
              </w:rPr>
              <w:t xml:space="preserve"> by:</w:t>
            </w:r>
          </w:p>
          <w:p w:rsidRPr="00310651" w:rsidR="0059752C" w:rsidP="1D0A0736" w:rsidRDefault="0059752C" w14:paraId="7890DF5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p>
        </w:tc>
        <w:tc>
          <w:tcPr>
            <w:cnfStyle w:val="000000000000" w:firstRow="0" w:lastRow="0" w:firstColumn="0" w:lastColumn="0" w:oddVBand="0" w:evenVBand="0" w:oddHBand="0" w:evenHBand="0" w:firstRowFirstColumn="0" w:firstRowLastColumn="0" w:lastRowFirstColumn="0" w:lastRowLastColumn="0"/>
            <w:tcW w:w="4819" w:type="dxa"/>
            <w:tcBorders>
              <w:bottom w:val="double" w:color="153D63" w:themeColor="text2" w:themeTint="E6" w:sz="12" w:space="0"/>
            </w:tcBorders>
            <w:shd w:val="clear" w:color="auto" w:fill="auto"/>
            <w:tcMar/>
            <w:hideMark/>
          </w:tcPr>
          <w:p w:rsidRPr="00310651" w:rsidR="0059752C" w:rsidP="1D0A0736" w:rsidRDefault="0059752C" w14:paraId="68D4445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r w:rsidRPr="1D0A0736" w:rsidR="0059752C">
              <w:rPr>
                <w:rFonts w:ascii="Century Gothic" w:hAnsi="Century Gothic" w:cs="Arial"/>
                <w:color w:val="002060"/>
                <w:sz w:val="18"/>
                <w:szCs w:val="18"/>
              </w:rPr>
              <w:t xml:space="preserve">Change History </w:t>
            </w:r>
          </w:p>
        </w:tc>
        <w:tc>
          <w:tcPr>
            <w:cnfStyle w:val="000000000000" w:firstRow="0" w:lastRow="0" w:firstColumn="0" w:lastColumn="0" w:oddVBand="0" w:evenVBand="0" w:oddHBand="0" w:evenHBand="0" w:firstRowFirstColumn="0" w:firstRowLastColumn="0" w:lastRowFirstColumn="0" w:lastRowLastColumn="0"/>
            <w:tcW w:w="1418" w:type="dxa"/>
            <w:tcBorders>
              <w:bottom w:val="double" w:color="153D63" w:themeColor="text2" w:themeTint="E6" w:sz="12" w:space="0"/>
            </w:tcBorders>
            <w:shd w:val="clear" w:color="auto" w:fill="auto"/>
            <w:tcMar/>
            <w:hideMark/>
          </w:tcPr>
          <w:p w:rsidRPr="00310651" w:rsidR="0059752C" w:rsidP="1D0A0736" w:rsidRDefault="0059752C" w14:paraId="324FECD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r w:rsidRPr="1D0A0736" w:rsidR="0059752C">
              <w:rPr>
                <w:rFonts w:ascii="Century Gothic" w:hAnsi="Century Gothic" w:cs="Arial"/>
                <w:color w:val="002060"/>
                <w:sz w:val="18"/>
                <w:szCs w:val="18"/>
              </w:rPr>
              <w:t>Advisory committee / groups or specialists</w:t>
            </w:r>
          </w:p>
        </w:tc>
        <w:tc>
          <w:tcPr>
            <w:cnfStyle w:val="000000000000" w:firstRow="0" w:lastRow="0" w:firstColumn="0" w:lastColumn="0" w:oddVBand="0" w:evenVBand="0" w:oddHBand="0" w:evenHBand="0" w:firstRowFirstColumn="0" w:firstRowLastColumn="0" w:lastRowFirstColumn="0" w:lastRowLastColumn="0"/>
            <w:tcW w:w="1292" w:type="dxa"/>
            <w:tcBorders>
              <w:bottom w:val="double" w:color="153D63" w:themeColor="text2" w:themeTint="E6" w:sz="12" w:space="0"/>
            </w:tcBorders>
            <w:shd w:val="clear" w:color="auto" w:fill="auto"/>
            <w:tcMar/>
            <w:hideMark/>
          </w:tcPr>
          <w:p w:rsidRPr="00310651" w:rsidR="0059752C" w:rsidP="1D0A0736" w:rsidRDefault="0059752C" w14:paraId="3F3CF4E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r w:rsidRPr="1D0A0736" w:rsidR="0059752C">
              <w:rPr>
                <w:rFonts w:ascii="Century Gothic" w:hAnsi="Century Gothic" w:cs="Arial"/>
                <w:color w:val="002060"/>
                <w:sz w:val="18"/>
                <w:szCs w:val="18"/>
              </w:rPr>
              <w:t xml:space="preserve">Review / Meeting </w:t>
            </w:r>
          </w:p>
          <w:p w:rsidRPr="00310651" w:rsidR="0059752C" w:rsidP="1D0A0736" w:rsidRDefault="0059752C" w14:paraId="208B253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r w:rsidRPr="1D0A0736" w:rsidR="0059752C">
              <w:rPr>
                <w:rFonts w:ascii="Century Gothic" w:hAnsi="Century Gothic" w:cs="Arial"/>
                <w:color w:val="002060"/>
                <w:sz w:val="18"/>
                <w:szCs w:val="18"/>
              </w:rPr>
              <w:t>Date/s</w:t>
            </w:r>
          </w:p>
          <w:p w:rsidRPr="00310651" w:rsidR="0059752C" w:rsidP="1D0A0736" w:rsidRDefault="0059752C" w14:paraId="15209CA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002060"/>
                <w:sz w:val="18"/>
                <w:szCs w:val="18"/>
              </w:rPr>
            </w:pPr>
          </w:p>
        </w:tc>
      </w:tr>
      <w:tr w:rsidRPr="0060046B" w:rsidR="0060046B" w:rsidTr="1D0A0736" w14:paraId="2824A6BA" w14:textId="7777777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129"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shd w:val="clear" w:color="auto" w:fill="auto"/>
            <w:tcMar/>
          </w:tcPr>
          <w:p w:rsidRPr="00310651" w:rsidR="0059752C" w:rsidP="1D0A0736" w:rsidRDefault="0059752C" w14:paraId="04C09B4B" w14:textId="77777777">
            <w:pPr>
              <w:spacing w:line="360" w:lineRule="auto"/>
              <w:rPr>
                <w:rFonts w:ascii="Century Gothic" w:hAnsi="Century Gothic" w:cs="Arial"/>
                <w:b w:val="0"/>
                <w:bCs w:val="0"/>
                <w:color w:val="002060"/>
                <w:sz w:val="16"/>
                <w:szCs w:val="16"/>
              </w:rPr>
            </w:pPr>
            <w:r w:rsidRPr="1D0A0736" w:rsidR="0059752C">
              <w:rPr>
                <w:rFonts w:ascii="Century Gothic" w:hAnsi="Century Gothic"/>
                <w:color w:val="002060"/>
                <w:sz w:val="16"/>
                <w:szCs w:val="16"/>
              </w:rPr>
              <w:t xml:space="preserve">V1  </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shd w:val="clear" w:color="auto" w:fill="auto"/>
            <w:tcMar/>
          </w:tcPr>
          <w:p w:rsidRPr="00310651" w:rsidR="0059752C" w:rsidP="1D0A0736" w:rsidRDefault="0097735D" w14:paraId="6C123215" w14:textId="6D14B57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97735D">
              <w:rPr>
                <w:rFonts w:ascii="Century Gothic" w:hAnsi="Century Gothic" w:cs="Arial"/>
                <w:color w:val="002060"/>
                <w:sz w:val="16"/>
                <w:szCs w:val="16"/>
              </w:rPr>
              <w:t>HR</w:t>
            </w:r>
            <w:r w:rsidRPr="1D0A0736" w:rsidR="00AC65A4">
              <w:rPr>
                <w:rFonts w:ascii="Century Gothic" w:hAnsi="Century Gothic" w:cs="Arial"/>
                <w:color w:val="002060"/>
                <w:sz w:val="16"/>
                <w:szCs w:val="16"/>
              </w:rPr>
              <w:t xml:space="preserve"> Director</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shd w:val="clear" w:color="auto" w:fill="auto"/>
            <w:tcMar/>
          </w:tcPr>
          <w:p w:rsidRPr="00310651" w:rsidR="0059752C" w:rsidP="1D0A0736" w:rsidRDefault="00C8334E" w14:paraId="1118456B" w14:textId="4FEE14C2">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C8334E">
              <w:rPr>
                <w:rFonts w:ascii="Century Gothic" w:hAnsi="Century Gothic" w:cs="Arial"/>
                <w:color w:val="002060"/>
                <w:sz w:val="16"/>
                <w:szCs w:val="16"/>
              </w:rPr>
              <w:t>New Policy</w:t>
            </w:r>
            <w:r w:rsidRPr="1D0A0736" w:rsidR="00107F79">
              <w:rPr>
                <w:rFonts w:ascii="Century Gothic" w:hAnsi="Century Gothic" w:cs="Arial"/>
                <w:color w:val="002060"/>
                <w:sz w:val="16"/>
                <w:szCs w:val="16"/>
              </w:rPr>
              <w:t xml:space="preserve"> in line with current legislation</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shd w:val="clear" w:color="auto" w:fill="auto"/>
            <w:tcMar/>
          </w:tcPr>
          <w:p w:rsidRPr="00310651" w:rsidR="009E76F0" w:rsidP="1D0A0736" w:rsidRDefault="00AC65A4" w14:paraId="347C3FA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AC65A4">
              <w:rPr>
                <w:rFonts w:ascii="Century Gothic" w:hAnsi="Century Gothic" w:cs="Arial"/>
                <w:color w:val="002060"/>
                <w:sz w:val="16"/>
                <w:szCs w:val="16"/>
              </w:rPr>
              <w:t>JCG</w:t>
            </w:r>
          </w:p>
          <w:p w:rsidRPr="00310651" w:rsidR="009E76F0" w:rsidP="1D0A0736" w:rsidRDefault="009E76F0" w14:paraId="3373C8B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p>
          <w:p w:rsidRPr="00310651" w:rsidR="009E76F0" w:rsidP="1D0A0736" w:rsidRDefault="009E76F0" w14:paraId="373FB91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9E76F0">
              <w:rPr>
                <w:rFonts w:ascii="Century Gothic" w:hAnsi="Century Gothic" w:cs="Arial"/>
                <w:color w:val="002060"/>
                <w:sz w:val="16"/>
                <w:szCs w:val="16"/>
              </w:rPr>
              <w:t>FRC</w:t>
            </w:r>
          </w:p>
          <w:p w:rsidRPr="00310651" w:rsidR="0059752C" w:rsidP="1D0A0736" w:rsidRDefault="00AC65A4" w14:paraId="6B2BE206" w14:textId="0E964E1F">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AC65A4">
              <w:rPr>
                <w:rFonts w:ascii="Century Gothic" w:hAnsi="Century Gothic" w:cs="Arial"/>
                <w:color w:val="002060"/>
                <w:sz w:val="16"/>
                <w:szCs w:val="16"/>
              </w:rPr>
              <w:t>Corporation</w:t>
            </w:r>
          </w:p>
        </w:tc>
        <w:tc>
          <w:tcPr>
            <w:cnfStyle w:val="000000000000" w:firstRow="0" w:lastRow="0" w:firstColumn="0" w:lastColumn="0" w:oddVBand="0" w:evenVBand="0" w:oddHBand="0" w:evenHBand="0" w:firstRowFirstColumn="0" w:firstRowLastColumn="0" w:lastRowFirstColumn="0" w:lastRowLastColumn="0"/>
            <w:tcW w:w="1292"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shd w:val="clear" w:color="auto" w:fill="auto"/>
            <w:tcMar/>
          </w:tcPr>
          <w:p w:rsidRPr="00310651" w:rsidR="0059752C" w:rsidP="1D0A0736" w:rsidRDefault="001276B9" w14:paraId="3CCE5D2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1276B9">
              <w:rPr>
                <w:rFonts w:ascii="Century Gothic" w:hAnsi="Century Gothic" w:cs="Arial"/>
                <w:color w:val="002060"/>
                <w:sz w:val="16"/>
                <w:szCs w:val="16"/>
              </w:rPr>
              <w:t xml:space="preserve">Feb </w:t>
            </w:r>
            <w:r w:rsidRPr="1D0A0736" w:rsidR="00AF727D">
              <w:rPr>
                <w:rFonts w:ascii="Century Gothic" w:hAnsi="Century Gothic" w:cs="Arial"/>
                <w:color w:val="002060"/>
                <w:sz w:val="16"/>
                <w:szCs w:val="16"/>
              </w:rPr>
              <w:t xml:space="preserve">/March </w:t>
            </w:r>
            <w:r w:rsidRPr="1D0A0736" w:rsidR="001276B9">
              <w:rPr>
                <w:rFonts w:ascii="Century Gothic" w:hAnsi="Century Gothic" w:cs="Arial"/>
                <w:color w:val="002060"/>
                <w:sz w:val="16"/>
                <w:szCs w:val="16"/>
              </w:rPr>
              <w:t>2025</w:t>
            </w:r>
          </w:p>
          <w:p w:rsidRPr="00310651" w:rsidR="009E76F0" w:rsidP="1D0A0736" w:rsidRDefault="009E76F0" w14:paraId="3BEAA84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9E76F0">
              <w:rPr>
                <w:rFonts w:ascii="Century Gothic" w:hAnsi="Century Gothic" w:cs="Arial"/>
                <w:color w:val="002060"/>
                <w:sz w:val="16"/>
                <w:szCs w:val="16"/>
              </w:rPr>
              <w:t>12 May 2025</w:t>
            </w:r>
          </w:p>
          <w:p w:rsidRPr="00310651" w:rsidR="009E76F0" w:rsidP="1D0A0736" w:rsidRDefault="009E76F0" w14:paraId="0D8AFD50" w14:textId="308C1885">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2060"/>
                <w:sz w:val="16"/>
                <w:szCs w:val="16"/>
              </w:rPr>
            </w:pPr>
            <w:r w:rsidRPr="1D0A0736" w:rsidR="009E76F0">
              <w:rPr>
                <w:rFonts w:ascii="Century Gothic" w:hAnsi="Century Gothic" w:cs="Arial"/>
                <w:color w:val="002060"/>
                <w:sz w:val="16"/>
                <w:szCs w:val="16"/>
              </w:rPr>
              <w:t>22 May 2025</w:t>
            </w:r>
          </w:p>
        </w:tc>
      </w:tr>
      <w:tr w:rsidRPr="0060046B" w:rsidR="0060046B" w:rsidTr="1D0A0736" w14:paraId="7FBFE0E9" w14:textId="77777777">
        <w:trPr>
          <w:trHeight w:val="690"/>
        </w:trPr>
        <w:tc>
          <w:tcPr>
            <w:cnfStyle w:val="001000000000" w:firstRow="0" w:lastRow="0" w:firstColumn="1" w:lastColumn="0" w:oddVBand="0" w:evenVBand="0" w:oddHBand="0" w:evenHBand="0" w:firstRowFirstColumn="0" w:firstRowLastColumn="0" w:lastRowFirstColumn="0" w:lastRowLastColumn="0"/>
            <w:tcW w:w="1129"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tcMar/>
          </w:tcPr>
          <w:p w:rsidRPr="00310651" w:rsidR="005F67C2" w:rsidP="1D0A0736" w:rsidRDefault="005F67C2" w14:paraId="39A8EF34" w14:textId="2CE70CE4">
            <w:pPr>
              <w:spacing w:line="360" w:lineRule="auto"/>
              <w:rPr>
                <w:rFonts w:ascii="Century Gothic" w:hAnsi="Century Gothic"/>
                <w:color w:val="002060"/>
                <w:sz w:val="16"/>
                <w:szCs w:val="16"/>
              </w:rPr>
            </w:pPr>
            <w:r w:rsidRPr="1D0A0736" w:rsidR="005F67C2">
              <w:rPr>
                <w:rFonts w:ascii="Century Gothic" w:hAnsi="Century Gothic"/>
                <w:color w:val="002060"/>
                <w:sz w:val="16"/>
                <w:szCs w:val="16"/>
              </w:rPr>
              <w:t>V2</w:t>
            </w:r>
          </w:p>
        </w:tc>
        <w:tc>
          <w:tcPr>
            <w:cnfStyle w:val="000000000000" w:firstRow="0" w:lastRow="0" w:firstColumn="0" w:lastColumn="0" w:oddVBand="0" w:evenVBand="0" w:oddHBand="0" w:evenHBand="0" w:firstRowFirstColumn="0" w:firstRowLastColumn="0" w:lastRowFirstColumn="0" w:lastRowLastColumn="0"/>
            <w:tcW w:w="1560"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tcMar/>
          </w:tcPr>
          <w:p w:rsidRPr="00310651" w:rsidR="005F67C2" w:rsidP="1D0A0736" w:rsidRDefault="005F67C2" w14:paraId="20ED7E2D" w14:textId="57C9DA0C">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5F67C2">
              <w:rPr>
                <w:rFonts w:ascii="Century Gothic" w:hAnsi="Century Gothic" w:cs="Arial"/>
                <w:color w:val="002060"/>
                <w:sz w:val="16"/>
                <w:szCs w:val="16"/>
              </w:rPr>
              <w:t>HR Director</w:t>
            </w:r>
          </w:p>
        </w:tc>
        <w:tc>
          <w:tcPr>
            <w:cnfStyle w:val="000000000000" w:firstRow="0" w:lastRow="0" w:firstColumn="0" w:lastColumn="0" w:oddVBand="0" w:evenVBand="0" w:oddHBand="0" w:evenHBand="0" w:firstRowFirstColumn="0" w:firstRowLastColumn="0" w:lastRowFirstColumn="0" w:lastRowLastColumn="0"/>
            <w:tcW w:w="4819"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tcMar/>
          </w:tcPr>
          <w:p w:rsidRPr="00310651" w:rsidR="005F67C2" w:rsidP="1D0A0736" w:rsidRDefault="006F529D" w14:paraId="520E477C" w14:textId="5B3729A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6F529D">
              <w:rPr>
                <w:rFonts w:ascii="Century Gothic" w:hAnsi="Century Gothic" w:cs="Arial"/>
                <w:color w:val="002060"/>
                <w:sz w:val="16"/>
                <w:szCs w:val="16"/>
              </w:rPr>
              <w:t xml:space="preserve">Update of policy to reflect </w:t>
            </w:r>
            <w:r w:rsidRPr="1D0A0736" w:rsidR="006F529D">
              <w:rPr>
                <w:rFonts w:ascii="Century Gothic" w:hAnsi="Century Gothic" w:cs="Arial"/>
                <w:color w:val="002060"/>
                <w:sz w:val="16"/>
                <w:szCs w:val="16"/>
              </w:rPr>
              <w:t>OfS</w:t>
            </w:r>
            <w:r w:rsidRPr="1D0A0736" w:rsidR="006F529D">
              <w:rPr>
                <w:rFonts w:ascii="Century Gothic" w:hAnsi="Century Gothic" w:cs="Arial"/>
                <w:color w:val="002060"/>
                <w:sz w:val="16"/>
                <w:szCs w:val="16"/>
              </w:rPr>
              <w:t xml:space="preserve"> obligations for Higher Education</w:t>
            </w:r>
          </w:p>
        </w:tc>
        <w:tc>
          <w:tcPr>
            <w:cnfStyle w:val="000000000000" w:firstRow="0" w:lastRow="0" w:firstColumn="0" w:lastColumn="0" w:oddVBand="0" w:evenVBand="0" w:oddHBand="0" w:evenHBand="0" w:firstRowFirstColumn="0" w:firstRowLastColumn="0" w:lastRowFirstColumn="0" w:lastRowLastColumn="0"/>
            <w:tcW w:w="1418"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tcMar/>
          </w:tcPr>
          <w:p w:rsidRPr="00310651" w:rsidR="005F67C2" w:rsidP="1D0A0736" w:rsidRDefault="00B9306A" w14:paraId="536C614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B9306A">
              <w:rPr>
                <w:rFonts w:ascii="Century Gothic" w:hAnsi="Century Gothic" w:cs="Arial"/>
                <w:color w:val="002060"/>
                <w:sz w:val="16"/>
                <w:szCs w:val="16"/>
              </w:rPr>
              <w:t>JCG</w:t>
            </w:r>
          </w:p>
          <w:p w:rsidRPr="00310651" w:rsidR="00B9306A" w:rsidP="1D0A0736" w:rsidRDefault="00B9306A" w14:paraId="1D0B968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B9306A">
              <w:rPr>
                <w:rFonts w:ascii="Century Gothic" w:hAnsi="Century Gothic" w:cs="Arial"/>
                <w:color w:val="002060"/>
                <w:sz w:val="16"/>
                <w:szCs w:val="16"/>
              </w:rPr>
              <w:t>FRC</w:t>
            </w:r>
          </w:p>
          <w:p w:rsidRPr="00310651" w:rsidR="00B9306A" w:rsidP="1D0A0736" w:rsidRDefault="00B9306A" w14:paraId="08D9304C" w14:textId="6026389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B9306A">
              <w:rPr>
                <w:rFonts w:ascii="Century Gothic" w:hAnsi="Century Gothic" w:cs="Arial"/>
                <w:color w:val="002060"/>
                <w:sz w:val="16"/>
                <w:szCs w:val="16"/>
              </w:rPr>
              <w:t>Corporation</w:t>
            </w:r>
          </w:p>
        </w:tc>
        <w:tc>
          <w:tcPr>
            <w:cnfStyle w:val="000000000000" w:firstRow="0" w:lastRow="0" w:firstColumn="0" w:lastColumn="0" w:oddVBand="0" w:evenVBand="0" w:oddHBand="0" w:evenHBand="0" w:firstRowFirstColumn="0" w:firstRowLastColumn="0" w:lastRowFirstColumn="0" w:lastRowLastColumn="0"/>
            <w:tcW w:w="1292" w:type="dxa"/>
            <w:tcBorders>
              <w:top w:val="double" w:color="153D63" w:themeColor="text2" w:themeTint="E6" w:sz="12" w:space="0"/>
              <w:left w:val="double" w:color="153D63" w:themeColor="text2" w:themeTint="E6" w:sz="12" w:space="0"/>
              <w:bottom w:val="double" w:color="153D63" w:themeColor="text2" w:themeTint="E6" w:sz="12" w:space="0"/>
              <w:right w:val="double" w:color="153D63" w:themeColor="text2" w:themeTint="E6" w:sz="12" w:space="0"/>
            </w:tcBorders>
            <w:tcMar/>
          </w:tcPr>
          <w:p w:rsidR="005F67C2" w:rsidP="1D0A0736" w:rsidRDefault="00B9306A" w14:paraId="6C24C20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B9306A">
              <w:rPr>
                <w:rFonts w:ascii="Century Gothic" w:hAnsi="Century Gothic" w:cs="Arial"/>
                <w:color w:val="002060"/>
                <w:sz w:val="16"/>
                <w:szCs w:val="16"/>
              </w:rPr>
              <w:t>January 2026</w:t>
            </w:r>
          </w:p>
          <w:p w:rsidRPr="00310651" w:rsidR="008F7883" w:rsidP="1D0A0736" w:rsidRDefault="008F7883" w14:paraId="0AA16915" w14:textId="5A06C0BC">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08F7883">
              <w:rPr>
                <w:rFonts w:ascii="Century Gothic" w:hAnsi="Century Gothic" w:cs="Arial"/>
                <w:color w:val="002060"/>
                <w:sz w:val="16"/>
                <w:szCs w:val="16"/>
              </w:rPr>
              <w:t>March 2026</w:t>
            </w:r>
          </w:p>
          <w:p w:rsidRPr="00310651" w:rsidR="008F7883" w:rsidP="1D0A0736" w:rsidRDefault="008F7883" w14:paraId="0F1E9BB2" w14:textId="1ED4B363">
            <w:pPr>
              <w:pStyle w:val="Normal"/>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2060"/>
                <w:sz w:val="16"/>
                <w:szCs w:val="16"/>
              </w:rPr>
            </w:pPr>
            <w:r w:rsidRPr="1D0A0736" w:rsidR="06B4B4E8">
              <w:rPr>
                <w:rFonts w:ascii="Century Gothic" w:hAnsi="Century Gothic" w:cs="Arial"/>
                <w:color w:val="002060"/>
                <w:sz w:val="16"/>
                <w:szCs w:val="16"/>
              </w:rPr>
              <w:t>March 2026</w:t>
            </w:r>
          </w:p>
        </w:tc>
      </w:tr>
    </w:tbl>
    <w:p w:rsidRPr="00310651" w:rsidR="0059752C" w:rsidP="1D0A0736" w:rsidRDefault="0059752C" w14:paraId="211CFE0C" w14:textId="77777777">
      <w:pPr>
        <w:spacing w:line="360" w:lineRule="auto"/>
        <w:rPr>
          <w:rFonts w:ascii="Century Gothic" w:hAnsi="Century Gothic"/>
          <w:color w:val="002060"/>
        </w:rPr>
      </w:pPr>
      <w:r w:rsidRPr="1D0A0736">
        <w:rPr>
          <w:rFonts w:ascii="Century Gothic" w:hAnsi="Century Gothic"/>
          <w:color w:val="002060"/>
        </w:rPr>
        <w:br w:type="page"/>
      </w:r>
    </w:p>
    <w:p w:rsidRPr="00310651" w:rsidR="00F22CB5" w:rsidP="1D0A0736" w:rsidRDefault="00F22CB5" w14:paraId="6E577FDF" w14:textId="77777777">
      <w:pPr>
        <w:autoSpaceDE w:val="0"/>
        <w:autoSpaceDN w:val="0"/>
        <w:adjustRightInd w:val="0"/>
        <w:spacing w:line="360" w:lineRule="auto"/>
        <w:jc w:val="both"/>
        <w:rPr>
          <w:rFonts w:ascii="Century Gothic" w:hAnsi="Century Gothic" w:cs="Arial"/>
          <w:b w:val="1"/>
          <w:bCs w:val="1"/>
          <w:color w:val="002060"/>
        </w:rPr>
      </w:pPr>
    </w:p>
    <w:p w:rsidRPr="00310651" w:rsidR="0038037E" w:rsidP="1D0A0736" w:rsidRDefault="0038037E" w14:paraId="1C3CC7EF" w14:textId="79AEDB72">
      <w:pPr>
        <w:pStyle w:val="ListParagraph"/>
        <w:numPr>
          <w:ilvl w:val="0"/>
          <w:numId w:val="11"/>
        </w:numPr>
        <w:spacing w:after="160" w:line="360" w:lineRule="auto"/>
        <w:rPr>
          <w:rFonts w:ascii="Century Gothic" w:hAnsi="Century Gothic" w:cs="Arial"/>
          <w:b w:val="1"/>
          <w:bCs w:val="1"/>
          <w:color w:val="002060"/>
          <w:sz w:val="28"/>
          <w:szCs w:val="28"/>
        </w:rPr>
      </w:pPr>
      <w:r w:rsidRPr="1D0A0736" w:rsidR="0038037E">
        <w:rPr>
          <w:rFonts w:ascii="Century Gothic" w:hAnsi="Century Gothic" w:cs="Arial"/>
          <w:b w:val="1"/>
          <w:bCs w:val="1"/>
          <w:color w:val="002060"/>
          <w:sz w:val="28"/>
          <w:szCs w:val="28"/>
        </w:rPr>
        <w:t>Policy Statement</w:t>
      </w:r>
    </w:p>
    <w:p w:rsidRPr="00310651" w:rsidR="0038037E" w:rsidP="1D0A0736" w:rsidRDefault="0038037E" w14:paraId="2F493995" w14:textId="77777777">
      <w:pPr>
        <w:pStyle w:val="ListParagraph"/>
        <w:autoSpaceDE w:val="0"/>
        <w:autoSpaceDN w:val="0"/>
        <w:adjustRightInd w:val="0"/>
        <w:spacing w:line="360" w:lineRule="auto"/>
        <w:ind w:left="360"/>
        <w:jc w:val="both"/>
        <w:rPr>
          <w:rFonts w:ascii="Century Gothic" w:hAnsi="Century Gothic" w:cs="Arial"/>
          <w:b w:val="1"/>
          <w:bCs w:val="1"/>
          <w:color w:val="002060"/>
        </w:rPr>
      </w:pPr>
    </w:p>
    <w:p w:rsidRPr="00310651" w:rsidR="0038037E" w:rsidP="1D0A0736" w:rsidRDefault="67600986" w14:paraId="77D683DA" w14:textId="301137F1">
      <w:pPr>
        <w:autoSpaceDE w:val="0"/>
        <w:autoSpaceDN w:val="0"/>
        <w:adjustRightInd w:val="0"/>
        <w:spacing w:line="360" w:lineRule="auto"/>
        <w:jc w:val="both"/>
        <w:rPr>
          <w:rFonts w:ascii="Century Gothic" w:hAnsi="Century Gothic" w:cs="Arial"/>
          <w:color w:val="002060"/>
        </w:rPr>
      </w:pPr>
      <w:r w:rsidRPr="1D0A0736" w:rsidR="67600986">
        <w:rPr>
          <w:rFonts w:ascii="Century Gothic" w:hAnsi="Century Gothic" w:cs="Arial"/>
          <w:color w:val="002060"/>
        </w:rPr>
        <w:t>Derby College Group (</w:t>
      </w:r>
      <w:r w:rsidRPr="1D0A0736" w:rsidR="0038037E">
        <w:rPr>
          <w:rFonts w:ascii="Century Gothic" w:hAnsi="Century Gothic" w:cs="Arial"/>
          <w:color w:val="002060"/>
        </w:rPr>
        <w:t>DCG</w:t>
      </w:r>
      <w:r w:rsidRPr="1D0A0736" w:rsidR="7932C20A">
        <w:rPr>
          <w:rFonts w:ascii="Century Gothic" w:hAnsi="Century Gothic" w:cs="Arial"/>
          <w:color w:val="002060"/>
        </w:rPr>
        <w:t>)</w:t>
      </w:r>
      <w:r w:rsidRPr="1D0A0736" w:rsidR="0038037E">
        <w:rPr>
          <w:rFonts w:ascii="Century Gothic" w:hAnsi="Century Gothic" w:cs="Arial"/>
          <w:color w:val="002060"/>
        </w:rPr>
        <w:t xml:space="preserve"> are committed to providing a working environment free from sexual harassment and ensuring all staff are treated, and treat others, with dignity and respect</w:t>
      </w:r>
      <w:r w:rsidRPr="1D0A0736" w:rsidR="0038037E">
        <w:rPr>
          <w:rFonts w:ascii="Century Gothic" w:hAnsi="Century Gothic" w:cs="Arial"/>
          <w:color w:val="002060"/>
        </w:rPr>
        <w:t xml:space="preserve">.  </w:t>
      </w:r>
      <w:r w:rsidRPr="1D0A0736" w:rsidR="0038037E">
        <w:rPr>
          <w:rFonts w:ascii="Century Gothic" w:hAnsi="Century Gothic" w:cs="Arial"/>
          <w:color w:val="002060"/>
        </w:rPr>
        <w:t xml:space="preserve">DCG recognises that sexual harassment can occur both in and outside the workplace, such as work-related events or social functions, or on social media. </w:t>
      </w:r>
    </w:p>
    <w:p w:rsidRPr="00310651" w:rsidR="0038037E" w:rsidP="1D0A0736" w:rsidRDefault="0038037E" w14:paraId="7B8D36C8" w14:textId="77777777">
      <w:pPr>
        <w:autoSpaceDE w:val="0"/>
        <w:autoSpaceDN w:val="0"/>
        <w:adjustRightInd w:val="0"/>
        <w:spacing w:line="360" w:lineRule="auto"/>
        <w:jc w:val="both"/>
        <w:rPr>
          <w:rFonts w:ascii="Century Gothic" w:hAnsi="Century Gothic" w:cs="Arial"/>
          <w:color w:val="002060"/>
        </w:rPr>
      </w:pPr>
    </w:p>
    <w:p w:rsidRPr="00310651" w:rsidR="0038037E" w:rsidP="1D0A0736" w:rsidRDefault="0038037E" w14:paraId="589084C3" w14:textId="0802F233">
      <w:pPr>
        <w:spacing w:line="360" w:lineRule="auto"/>
        <w:jc w:val="both"/>
        <w:rPr>
          <w:rFonts w:ascii="Century Gothic" w:hAnsi="Century Gothic"/>
          <w:color w:val="002060"/>
        </w:rPr>
      </w:pPr>
      <w:r w:rsidRPr="1D0A0736" w:rsidR="0038037E">
        <w:rPr>
          <w:rFonts w:ascii="Century Gothic" w:hAnsi="Century Gothic"/>
          <w:color w:val="002060"/>
        </w:rPr>
        <w:t>The aim of this policy is to help prevent the occurrence of sexual harassment and to provide guidance on how to resolve complaints both informally and formally should such behaviour occur.</w:t>
      </w:r>
      <w:r w:rsidRPr="1D0A0736" w:rsidR="0038037E">
        <w:rPr>
          <w:rFonts w:ascii="Century Gothic" w:hAnsi="Century Gothic" w:cs="Arial"/>
          <w:color w:val="002060"/>
        </w:rPr>
        <w:t xml:space="preserve"> </w:t>
      </w:r>
    </w:p>
    <w:p w:rsidRPr="00310651" w:rsidR="0038037E" w:rsidP="1D0A0736" w:rsidRDefault="0038037E" w14:paraId="730664D7" w14:textId="77777777">
      <w:pPr>
        <w:spacing w:line="360" w:lineRule="auto"/>
        <w:jc w:val="both"/>
        <w:rPr>
          <w:rFonts w:ascii="Century Gothic" w:hAnsi="Century Gothic"/>
          <w:color w:val="002060"/>
        </w:rPr>
      </w:pPr>
    </w:p>
    <w:p w:rsidRPr="00310651" w:rsidR="0038037E" w:rsidP="1D0A0736" w:rsidRDefault="0038037E" w14:paraId="07FC8234" w14:textId="3B42215B">
      <w:pPr>
        <w:pStyle w:val="ListParagraph"/>
        <w:numPr>
          <w:ilvl w:val="0"/>
          <w:numId w:val="11"/>
        </w:numPr>
        <w:spacing w:line="360" w:lineRule="auto"/>
        <w:jc w:val="both"/>
        <w:rPr>
          <w:rFonts w:ascii="Century Gothic" w:hAnsi="Century Gothic"/>
          <w:b w:val="1"/>
          <w:bCs w:val="1"/>
          <w:color w:val="002060"/>
          <w:sz w:val="28"/>
          <w:szCs w:val="28"/>
        </w:rPr>
      </w:pPr>
      <w:r w:rsidRPr="1D0A0736" w:rsidR="0038037E">
        <w:rPr>
          <w:rFonts w:ascii="Century Gothic" w:hAnsi="Century Gothic" w:cs="Arial"/>
          <w:b w:val="1"/>
          <w:bCs w:val="1"/>
          <w:color w:val="002060"/>
          <w:sz w:val="28"/>
          <w:szCs w:val="28"/>
        </w:rPr>
        <w:t>Definitions</w:t>
      </w:r>
    </w:p>
    <w:p w:rsidRPr="00310651" w:rsidR="0038037E" w:rsidP="1D0A0736" w:rsidRDefault="0038037E" w14:paraId="0823D02F" w14:textId="77777777">
      <w:pPr>
        <w:spacing w:line="360" w:lineRule="auto"/>
        <w:jc w:val="both"/>
        <w:rPr>
          <w:rFonts w:ascii="Century Gothic" w:hAnsi="Century Gothic" w:cs="Arial"/>
          <w:b w:val="1"/>
          <w:bCs w:val="1"/>
          <w:color w:val="002060"/>
        </w:rPr>
      </w:pPr>
    </w:p>
    <w:p w:rsidRPr="00310651" w:rsidR="00145B7B" w:rsidP="1D0A0736" w:rsidRDefault="00A7113C" w14:paraId="652E99E5" w14:textId="27A0AF08">
      <w:pPr>
        <w:spacing w:line="360" w:lineRule="auto"/>
        <w:jc w:val="both"/>
        <w:rPr>
          <w:rFonts w:ascii="Century Gothic" w:hAnsi="Century Gothic" w:cs="Arial"/>
          <w:color w:val="002060"/>
        </w:rPr>
      </w:pPr>
      <w:r w:rsidRPr="1D0A0736" w:rsidR="00A7113C">
        <w:rPr>
          <w:rFonts w:ascii="Century Gothic" w:hAnsi="Century Gothic" w:cs="Arial"/>
          <w:color w:val="002060"/>
        </w:rPr>
        <w:t>The law</w:t>
      </w:r>
      <w:r w:rsidRPr="1D0A0736" w:rsidR="00145B7B">
        <w:rPr>
          <w:rFonts w:ascii="Century Gothic" w:hAnsi="Century Gothic" w:cs="Arial"/>
          <w:color w:val="002060"/>
        </w:rPr>
        <w:t>s</w:t>
      </w:r>
      <w:r w:rsidRPr="1D0A0736" w:rsidR="00315170">
        <w:rPr>
          <w:rFonts w:ascii="Century Gothic" w:hAnsi="Century Gothic" w:cs="Arial"/>
          <w:color w:val="002060"/>
        </w:rPr>
        <w:t xml:space="preserve"> </w:t>
      </w:r>
      <w:r w:rsidRPr="1D0A0736" w:rsidR="00D052BD">
        <w:rPr>
          <w:rFonts w:ascii="Century Gothic" w:hAnsi="Century Gothic" w:cs="Arial"/>
          <w:color w:val="002060"/>
        </w:rPr>
        <w:t>that protect people against sexual harassment</w:t>
      </w:r>
      <w:r w:rsidRPr="1D0A0736" w:rsidR="00145B7B">
        <w:rPr>
          <w:rFonts w:ascii="Century Gothic" w:hAnsi="Century Gothic" w:cs="Arial"/>
          <w:color w:val="002060"/>
        </w:rPr>
        <w:t xml:space="preserve"> are:</w:t>
      </w:r>
    </w:p>
    <w:p w:rsidRPr="00310651" w:rsidR="00A12E79" w:rsidP="1D0A0736" w:rsidRDefault="00145B7B" w14:paraId="04A55406" w14:textId="27121C84">
      <w:pPr>
        <w:pStyle w:val="ListParagraph"/>
        <w:numPr>
          <w:ilvl w:val="0"/>
          <w:numId w:val="1"/>
        </w:numPr>
        <w:spacing w:line="360" w:lineRule="auto"/>
        <w:jc w:val="both"/>
        <w:rPr>
          <w:rFonts w:ascii="Century Gothic" w:hAnsi="Century Gothic" w:cs="Arial"/>
          <w:color w:val="002060"/>
        </w:rPr>
      </w:pPr>
      <w:r w:rsidRPr="1D0A0736" w:rsidR="00145B7B">
        <w:rPr>
          <w:rFonts w:ascii="Century Gothic" w:hAnsi="Century Gothic" w:cs="Arial"/>
          <w:color w:val="002060"/>
        </w:rPr>
        <w:t>Equality Act 2010</w:t>
      </w:r>
      <w:r w:rsidRPr="1D0A0736" w:rsidR="003B3099">
        <w:rPr>
          <w:rFonts w:ascii="Century Gothic" w:hAnsi="Century Gothic" w:cs="Arial"/>
          <w:color w:val="002060"/>
        </w:rPr>
        <w:t>; and</w:t>
      </w:r>
    </w:p>
    <w:p w:rsidRPr="00310651" w:rsidR="00145B7B" w:rsidP="1D0A0736" w:rsidRDefault="00145B7B" w14:paraId="4B0EA9C5" w14:textId="51BB6454">
      <w:pPr>
        <w:pStyle w:val="ListParagraph"/>
        <w:numPr>
          <w:ilvl w:val="0"/>
          <w:numId w:val="1"/>
        </w:numPr>
        <w:spacing w:line="360" w:lineRule="auto"/>
        <w:jc w:val="both"/>
        <w:rPr>
          <w:rFonts w:ascii="Century Gothic" w:hAnsi="Century Gothic" w:cs="Arial"/>
          <w:i w:val="1"/>
          <w:iCs w:val="1"/>
          <w:color w:val="002060"/>
        </w:rPr>
      </w:pPr>
      <w:r w:rsidRPr="1D0A0736" w:rsidR="00145B7B">
        <w:rPr>
          <w:rFonts w:ascii="Century Gothic" w:hAnsi="Century Gothic" w:cs="Arial"/>
          <w:color w:val="002060"/>
        </w:rPr>
        <w:t xml:space="preserve">The Worker Protection </w:t>
      </w:r>
      <w:r w:rsidRPr="1D0A0736" w:rsidR="000258C4">
        <w:rPr>
          <w:rFonts w:ascii="Century Gothic" w:hAnsi="Century Gothic" w:cs="Arial"/>
          <w:color w:val="002060"/>
        </w:rPr>
        <w:t>(amendment of Equality Act 2010</w:t>
      </w:r>
      <w:r w:rsidRPr="1D0A0736" w:rsidR="00FA2044">
        <w:rPr>
          <w:rFonts w:ascii="Century Gothic" w:hAnsi="Century Gothic" w:cs="Arial"/>
          <w:color w:val="002060"/>
        </w:rPr>
        <w:t>)</w:t>
      </w:r>
      <w:r w:rsidRPr="1D0A0736" w:rsidR="000258C4">
        <w:rPr>
          <w:rFonts w:ascii="Century Gothic" w:hAnsi="Century Gothic" w:cs="Arial"/>
          <w:color w:val="002060"/>
        </w:rPr>
        <w:t xml:space="preserve"> Act 2023</w:t>
      </w:r>
      <w:r w:rsidRPr="1D0A0736" w:rsidR="00FA2044">
        <w:rPr>
          <w:rFonts w:ascii="Century Gothic" w:hAnsi="Century Gothic" w:cs="Arial"/>
          <w:color w:val="002060"/>
        </w:rPr>
        <w:t xml:space="preserve"> </w:t>
      </w:r>
      <w:r w:rsidRPr="1D0A0736" w:rsidR="00FA2044">
        <w:rPr>
          <w:rFonts w:ascii="Century Gothic" w:hAnsi="Century Gothic" w:cs="Arial"/>
          <w:i w:val="1"/>
          <w:iCs w:val="1"/>
          <w:color w:val="002060"/>
        </w:rPr>
        <w:t>– preventing sexual harassment</w:t>
      </w:r>
    </w:p>
    <w:p w:rsidRPr="00310651" w:rsidR="00A12E79" w:rsidP="1D0A0736" w:rsidRDefault="00A12E79" w14:paraId="5204A5B5" w14:textId="77777777">
      <w:pPr>
        <w:spacing w:line="360" w:lineRule="auto"/>
        <w:jc w:val="both"/>
        <w:rPr>
          <w:rFonts w:ascii="Century Gothic" w:hAnsi="Century Gothic" w:cs="Arial"/>
          <w:color w:val="002060"/>
        </w:rPr>
      </w:pPr>
    </w:p>
    <w:p w:rsidRPr="00310651" w:rsidR="0038037E" w:rsidP="1D0A0736" w:rsidRDefault="0038037E" w14:paraId="1EAF881D" w14:textId="55950C45">
      <w:pPr>
        <w:spacing w:line="360" w:lineRule="auto"/>
        <w:jc w:val="both"/>
        <w:rPr>
          <w:rFonts w:ascii="Century Gothic" w:hAnsi="Century Gothic" w:cs="Arial"/>
          <w:color w:val="002060"/>
        </w:rPr>
      </w:pPr>
      <w:r w:rsidRPr="1D0A0736" w:rsidR="0038037E">
        <w:rPr>
          <w:rFonts w:ascii="Century Gothic" w:hAnsi="Century Gothic" w:cs="Arial"/>
          <w:b w:val="1"/>
          <w:bCs w:val="1"/>
          <w:color w:val="002060"/>
        </w:rPr>
        <w:t>Sexual harassment</w:t>
      </w:r>
      <w:r w:rsidRPr="1D0A0736" w:rsidR="0038037E">
        <w:rPr>
          <w:rFonts w:ascii="Century Gothic" w:hAnsi="Century Gothic" w:cs="Arial"/>
          <w:color w:val="002060"/>
        </w:rPr>
        <w:t xml:space="preserve"> is any unwanted physical, </w:t>
      </w:r>
      <w:r w:rsidRPr="1D0A0736" w:rsidR="0038037E">
        <w:rPr>
          <w:rFonts w:ascii="Century Gothic" w:hAnsi="Century Gothic" w:cs="Arial"/>
          <w:color w:val="002060"/>
        </w:rPr>
        <w:t>verbal</w:t>
      </w:r>
      <w:r w:rsidRPr="1D0A0736" w:rsidR="0038037E">
        <w:rPr>
          <w:rFonts w:ascii="Century Gothic" w:hAnsi="Century Gothic" w:cs="Arial"/>
          <w:color w:val="002060"/>
        </w:rPr>
        <w:t xml:space="preserve"> or non-verbal conduct of a sexual nature that has the purpose or effect of violating a person's dignity, or creating an intimidating, hostile, degrading, </w:t>
      </w:r>
      <w:r w:rsidRPr="1D0A0736" w:rsidR="0038037E">
        <w:rPr>
          <w:rFonts w:ascii="Century Gothic" w:hAnsi="Century Gothic" w:cs="Arial"/>
          <w:color w:val="002060"/>
        </w:rPr>
        <w:t>humiliating</w:t>
      </w:r>
      <w:r w:rsidRPr="1D0A0736" w:rsidR="0038037E">
        <w:rPr>
          <w:rFonts w:ascii="Century Gothic" w:hAnsi="Century Gothic" w:cs="Arial"/>
          <w:color w:val="002060"/>
        </w:rPr>
        <w:t xml:space="preserve"> or offensive environment for them. A single incident can amount to sexual harassment. </w:t>
      </w:r>
    </w:p>
    <w:p w:rsidRPr="00310651" w:rsidR="0038037E" w:rsidP="1D0A0736" w:rsidRDefault="0038037E" w14:paraId="4F05718A" w14:textId="77777777">
      <w:pPr>
        <w:spacing w:line="360" w:lineRule="auto"/>
        <w:jc w:val="both"/>
        <w:rPr>
          <w:rFonts w:ascii="Century Gothic" w:hAnsi="Century Gothic" w:cs="Arial"/>
          <w:color w:val="002060"/>
        </w:rPr>
      </w:pPr>
    </w:p>
    <w:p w:rsidRPr="00310651" w:rsidR="0038037E" w:rsidP="1D0A0736" w:rsidRDefault="0038037E" w14:paraId="1EE18D08" w14:textId="77777777">
      <w:pPr>
        <w:spacing w:line="360" w:lineRule="auto"/>
        <w:jc w:val="both"/>
        <w:rPr>
          <w:rFonts w:ascii="Century Gothic" w:hAnsi="Century Gothic" w:cs="Arial"/>
          <w:color w:val="002060"/>
        </w:rPr>
      </w:pPr>
      <w:r w:rsidRPr="1D0A0736" w:rsidR="0038037E">
        <w:rPr>
          <w:rFonts w:ascii="Century Gothic" w:hAnsi="Century Gothic" w:cs="Arial"/>
          <w:color w:val="002060"/>
        </w:rPr>
        <w:t xml:space="preserve">It also includes treating someone less favourably because they have </w:t>
      </w:r>
      <w:r w:rsidRPr="1D0A0736" w:rsidR="0038037E">
        <w:rPr>
          <w:rFonts w:ascii="Century Gothic" w:hAnsi="Century Gothic" w:cs="Arial"/>
          <w:color w:val="002060"/>
        </w:rPr>
        <w:t>submitted</w:t>
      </w:r>
      <w:r w:rsidRPr="1D0A0736" w:rsidR="0038037E">
        <w:rPr>
          <w:rFonts w:ascii="Century Gothic" w:hAnsi="Century Gothic" w:cs="Arial"/>
          <w:color w:val="002060"/>
        </w:rPr>
        <w:t xml:space="preserve"> or refused to </w:t>
      </w:r>
      <w:r w:rsidRPr="1D0A0736" w:rsidR="0038037E">
        <w:rPr>
          <w:rFonts w:ascii="Century Gothic" w:hAnsi="Century Gothic" w:cs="Arial"/>
          <w:color w:val="002060"/>
        </w:rPr>
        <w:t>submit</w:t>
      </w:r>
      <w:r w:rsidRPr="1D0A0736" w:rsidR="0038037E">
        <w:rPr>
          <w:rFonts w:ascii="Century Gothic" w:hAnsi="Century Gothic" w:cs="Arial"/>
          <w:color w:val="002060"/>
        </w:rPr>
        <w:t xml:space="preserve"> to unwanted conduct of a sexual nature, or that is related to gender reassignment or sex, in the past.</w:t>
      </w:r>
    </w:p>
    <w:p w:rsidRPr="00310651" w:rsidR="0038037E" w:rsidP="1D0A0736" w:rsidRDefault="0038037E" w14:paraId="4DEC33D6" w14:textId="77777777">
      <w:pPr>
        <w:spacing w:line="360" w:lineRule="auto"/>
        <w:jc w:val="both"/>
        <w:rPr>
          <w:rFonts w:ascii="Century Gothic" w:hAnsi="Century Gothic" w:cs="Arial"/>
          <w:color w:val="002060"/>
        </w:rPr>
      </w:pPr>
    </w:p>
    <w:p w:rsidRPr="00310651" w:rsidR="0038037E" w:rsidP="1D0A0736" w:rsidRDefault="0038037E" w14:paraId="798D80F7" w14:textId="77777777">
      <w:pPr>
        <w:spacing w:line="360" w:lineRule="auto"/>
        <w:jc w:val="both"/>
        <w:rPr>
          <w:rFonts w:ascii="Century Gothic" w:hAnsi="Century Gothic" w:cs="Arial"/>
          <w:color w:val="002060"/>
        </w:rPr>
      </w:pPr>
      <w:r w:rsidRPr="1D0A0736" w:rsidR="0038037E">
        <w:rPr>
          <w:rFonts w:ascii="Century Gothic" w:hAnsi="Century Gothic" w:cs="Arial"/>
          <w:b w:val="1"/>
          <w:bCs w:val="1"/>
          <w:color w:val="002060"/>
        </w:rPr>
        <w:t>Sexual harassment</w:t>
      </w:r>
      <w:r w:rsidRPr="1D0A0736" w:rsidR="0038037E">
        <w:rPr>
          <w:rFonts w:ascii="Century Gothic" w:hAnsi="Century Gothic" w:cs="Arial"/>
          <w:color w:val="002060"/>
        </w:rPr>
        <w:t xml:space="preserve"> may include, for example:</w:t>
      </w:r>
    </w:p>
    <w:p w:rsidRPr="00310651" w:rsidR="0038037E" w:rsidP="1D0A0736" w:rsidRDefault="0038037E" w14:paraId="449976F8" w14:textId="77777777">
      <w:pPr>
        <w:pStyle w:val="ListParagraph"/>
        <w:numPr>
          <w:ilvl w:val="0"/>
          <w:numId w:val="3"/>
        </w:numPr>
        <w:spacing w:after="160" w:line="360" w:lineRule="auto"/>
        <w:jc w:val="both"/>
        <w:rPr>
          <w:rFonts w:ascii="Century Gothic" w:hAnsi="Century Gothic" w:cs="Arial"/>
          <w:color w:val="002060"/>
        </w:rPr>
      </w:pPr>
      <w:r w:rsidRPr="1D0A0736" w:rsidR="0038037E">
        <w:rPr>
          <w:rFonts w:ascii="Century Gothic" w:hAnsi="Century Gothic" w:cs="Arial"/>
          <w:color w:val="002060"/>
        </w:rPr>
        <w:t xml:space="preserve">unwanted physical conduct including touching, pinching, </w:t>
      </w:r>
      <w:r w:rsidRPr="1D0A0736" w:rsidR="0038037E">
        <w:rPr>
          <w:rFonts w:ascii="Century Gothic" w:hAnsi="Century Gothic" w:cs="Arial"/>
          <w:color w:val="002060"/>
        </w:rPr>
        <w:t>pushing</w:t>
      </w:r>
      <w:r w:rsidRPr="1D0A0736" w:rsidR="0038037E">
        <w:rPr>
          <w:rFonts w:ascii="Century Gothic" w:hAnsi="Century Gothic" w:cs="Arial"/>
          <w:color w:val="002060"/>
        </w:rPr>
        <w:t xml:space="preserve"> and </w:t>
      </w:r>
      <w:r w:rsidRPr="1D0A0736" w:rsidR="0038037E">
        <w:rPr>
          <w:rFonts w:ascii="Century Gothic" w:hAnsi="Century Gothic" w:cs="Arial"/>
          <w:color w:val="002060"/>
        </w:rPr>
        <w:t>grabbing;</w:t>
      </w:r>
    </w:p>
    <w:p w:rsidRPr="00310651" w:rsidR="0038037E" w:rsidP="1D0A0736" w:rsidRDefault="0038037E" w14:paraId="4E75F005" w14:textId="77777777">
      <w:pPr>
        <w:pStyle w:val="ListParagraph"/>
        <w:numPr>
          <w:ilvl w:val="0"/>
          <w:numId w:val="3"/>
        </w:numPr>
        <w:spacing w:after="160" w:line="360" w:lineRule="auto"/>
        <w:jc w:val="both"/>
        <w:rPr>
          <w:rFonts w:ascii="Century Gothic" w:hAnsi="Century Gothic" w:cs="Arial"/>
          <w:color w:val="002060"/>
        </w:rPr>
      </w:pPr>
      <w:r w:rsidRPr="1D0A0736" w:rsidR="0038037E">
        <w:rPr>
          <w:rFonts w:ascii="Century Gothic" w:hAnsi="Century Gothic" w:cs="Arial"/>
          <w:color w:val="002060"/>
        </w:rPr>
        <w:t xml:space="preserve">continued suggestions for sexual activity after it </w:t>
      </w:r>
      <w:r w:rsidRPr="1D0A0736" w:rsidR="0038037E">
        <w:rPr>
          <w:rFonts w:ascii="Century Gothic" w:hAnsi="Century Gothic" w:cs="Arial"/>
          <w:color w:val="002060"/>
        </w:rPr>
        <w:t>has</w:t>
      </w:r>
      <w:r w:rsidRPr="1D0A0736" w:rsidR="0038037E">
        <w:rPr>
          <w:rFonts w:ascii="Century Gothic" w:hAnsi="Century Gothic" w:cs="Arial"/>
          <w:color w:val="002060"/>
        </w:rPr>
        <w:t xml:space="preserve"> been made clear that such suggestions are </w:t>
      </w:r>
      <w:r w:rsidRPr="1D0A0736" w:rsidR="0038037E">
        <w:rPr>
          <w:rFonts w:ascii="Century Gothic" w:hAnsi="Century Gothic" w:cs="Arial"/>
          <w:color w:val="002060"/>
        </w:rPr>
        <w:t>unwelcome;</w:t>
      </w:r>
      <w:r w:rsidRPr="1D0A0736" w:rsidR="0038037E">
        <w:rPr>
          <w:rFonts w:ascii="Century Gothic" w:hAnsi="Century Gothic" w:cs="Arial"/>
          <w:color w:val="002060"/>
        </w:rPr>
        <w:t xml:space="preserve"> </w:t>
      </w:r>
    </w:p>
    <w:p w:rsidRPr="00310651" w:rsidR="0038037E" w:rsidP="1D0A0736" w:rsidRDefault="0038037E" w14:paraId="1D85C72F" w14:textId="77777777">
      <w:pPr>
        <w:pStyle w:val="ListParagraph"/>
        <w:numPr>
          <w:ilvl w:val="0"/>
          <w:numId w:val="3"/>
        </w:numPr>
        <w:spacing w:after="160" w:line="360" w:lineRule="auto"/>
        <w:jc w:val="both"/>
        <w:rPr>
          <w:rFonts w:ascii="Century Gothic" w:hAnsi="Century Gothic" w:cs="Arial"/>
          <w:color w:val="002060"/>
        </w:rPr>
      </w:pPr>
      <w:r w:rsidRPr="1D0A0736" w:rsidR="0038037E">
        <w:rPr>
          <w:rFonts w:ascii="Century Gothic" w:hAnsi="Century Gothic" w:cs="Arial"/>
          <w:color w:val="002060"/>
        </w:rPr>
        <w:t xml:space="preserve">sending or displaying material that is pornographic or that some people may find offensive (including emails, text messages, video </w:t>
      </w:r>
      <w:r w:rsidRPr="1D0A0736" w:rsidR="0038037E">
        <w:rPr>
          <w:rFonts w:ascii="Century Gothic" w:hAnsi="Century Gothic" w:cs="Arial"/>
          <w:color w:val="002060"/>
        </w:rPr>
        <w:t>clips</w:t>
      </w:r>
      <w:r w:rsidRPr="1D0A0736" w:rsidR="0038037E">
        <w:rPr>
          <w:rFonts w:ascii="Century Gothic" w:hAnsi="Century Gothic" w:cs="Arial"/>
          <w:color w:val="002060"/>
        </w:rPr>
        <w:t xml:space="preserve"> and images sent by mobile phone or posted on the internet</w:t>
      </w:r>
      <w:r w:rsidRPr="1D0A0736" w:rsidR="0038037E">
        <w:rPr>
          <w:rFonts w:ascii="Century Gothic" w:hAnsi="Century Gothic" w:cs="Arial"/>
          <w:color w:val="002060"/>
        </w:rPr>
        <w:t>);</w:t>
      </w:r>
    </w:p>
    <w:p w:rsidRPr="00310651" w:rsidR="00AE59A0" w:rsidP="1D0A0736" w:rsidRDefault="00AE59A0" w14:paraId="611203A0" w14:textId="1659B45A">
      <w:pPr>
        <w:pStyle w:val="ListParagraph"/>
        <w:numPr>
          <w:ilvl w:val="0"/>
          <w:numId w:val="3"/>
        </w:numPr>
        <w:spacing w:after="160" w:line="360" w:lineRule="auto"/>
        <w:jc w:val="both"/>
        <w:rPr>
          <w:rFonts w:ascii="Century Gothic" w:hAnsi="Century Gothic" w:cs="Arial"/>
          <w:color w:val="002060"/>
        </w:rPr>
      </w:pPr>
      <w:r w:rsidRPr="1D0A0736" w:rsidR="00AE59A0">
        <w:rPr>
          <w:rFonts w:ascii="Century Gothic" w:hAnsi="Century Gothic" w:cs="Arial"/>
          <w:color w:val="002060"/>
        </w:rPr>
        <w:t>tell</w:t>
      </w:r>
      <w:r w:rsidRPr="1D0A0736" w:rsidR="000C17E7">
        <w:rPr>
          <w:rFonts w:ascii="Century Gothic" w:hAnsi="Century Gothic" w:cs="Arial"/>
          <w:color w:val="002060"/>
        </w:rPr>
        <w:t>ing sexua</w:t>
      </w:r>
      <w:r w:rsidRPr="1D0A0736" w:rsidR="00A90B4F">
        <w:rPr>
          <w:rFonts w:ascii="Century Gothic" w:hAnsi="Century Gothic" w:cs="Arial"/>
          <w:color w:val="002060"/>
        </w:rPr>
        <w:t>ll</w:t>
      </w:r>
      <w:r w:rsidRPr="1D0A0736" w:rsidR="00D74CB8">
        <w:rPr>
          <w:rFonts w:ascii="Century Gothic" w:hAnsi="Century Gothic" w:cs="Arial"/>
          <w:color w:val="002060"/>
        </w:rPr>
        <w:t>y</w:t>
      </w:r>
      <w:r w:rsidRPr="1D0A0736" w:rsidR="000C17E7">
        <w:rPr>
          <w:rFonts w:ascii="Century Gothic" w:hAnsi="Century Gothic" w:cs="Arial"/>
          <w:color w:val="002060"/>
        </w:rPr>
        <w:t xml:space="preserve"> offensive </w:t>
      </w:r>
      <w:r w:rsidRPr="1D0A0736" w:rsidR="000C17E7">
        <w:rPr>
          <w:rFonts w:ascii="Century Gothic" w:hAnsi="Century Gothic" w:cs="Arial"/>
          <w:color w:val="002060"/>
        </w:rPr>
        <w:t>jokes;</w:t>
      </w:r>
    </w:p>
    <w:p w:rsidRPr="00310651" w:rsidR="000C17E7" w:rsidP="1D0A0736" w:rsidRDefault="009E3540" w14:paraId="156FCDC4" w14:textId="04A1EBCB">
      <w:pPr>
        <w:pStyle w:val="ListParagraph"/>
        <w:numPr>
          <w:ilvl w:val="0"/>
          <w:numId w:val="3"/>
        </w:numPr>
        <w:spacing w:after="160" w:line="360" w:lineRule="auto"/>
        <w:jc w:val="both"/>
        <w:rPr>
          <w:rFonts w:ascii="Century Gothic" w:hAnsi="Century Gothic" w:cs="Arial"/>
          <w:color w:val="002060"/>
        </w:rPr>
      </w:pPr>
      <w:r w:rsidRPr="1D0A0736" w:rsidR="009E3540">
        <w:rPr>
          <w:rFonts w:ascii="Century Gothic" w:hAnsi="Century Gothic" w:cs="Arial"/>
          <w:color w:val="002060"/>
        </w:rPr>
        <w:t xml:space="preserve">asking questions about someone’s sex </w:t>
      </w:r>
      <w:r w:rsidRPr="1D0A0736" w:rsidR="009E3540">
        <w:rPr>
          <w:rFonts w:ascii="Century Gothic" w:hAnsi="Century Gothic" w:cs="Arial"/>
          <w:color w:val="002060"/>
        </w:rPr>
        <w:t>life;</w:t>
      </w:r>
    </w:p>
    <w:p w:rsidRPr="00310651" w:rsidR="0038037E" w:rsidP="1D0A0736" w:rsidRDefault="0038037E" w14:paraId="303727F9" w14:textId="2BAE8AE8">
      <w:pPr>
        <w:pStyle w:val="ListParagraph"/>
        <w:numPr>
          <w:ilvl w:val="0"/>
          <w:numId w:val="3"/>
        </w:numPr>
        <w:spacing w:after="160" w:line="360" w:lineRule="auto"/>
        <w:jc w:val="both"/>
        <w:rPr>
          <w:rFonts w:ascii="Century Gothic" w:hAnsi="Century Gothic" w:cs="Arial"/>
          <w:color w:val="002060"/>
        </w:rPr>
      </w:pPr>
      <w:r w:rsidRPr="1D0A0736" w:rsidR="0038037E">
        <w:rPr>
          <w:rFonts w:ascii="Century Gothic" w:hAnsi="Century Gothic" w:cs="Arial"/>
          <w:color w:val="002060"/>
        </w:rPr>
        <w:t>unwelcome sexual advances or suggestive behaviour (which the harasser may perceive as harmless</w:t>
      </w:r>
      <w:r w:rsidRPr="1D0A0736" w:rsidR="0038037E">
        <w:rPr>
          <w:rFonts w:ascii="Century Gothic" w:hAnsi="Century Gothic" w:cs="Arial"/>
          <w:color w:val="002060"/>
        </w:rPr>
        <w:t>);</w:t>
      </w:r>
    </w:p>
    <w:p w:rsidRPr="00310651" w:rsidR="0038037E" w:rsidP="1D0A0736" w:rsidRDefault="0038037E" w14:paraId="4F054363" w14:textId="2DAF2621">
      <w:pPr>
        <w:pStyle w:val="ListParagraph"/>
        <w:numPr>
          <w:ilvl w:val="0"/>
          <w:numId w:val="3"/>
        </w:numPr>
        <w:spacing w:after="160" w:line="360" w:lineRule="auto"/>
        <w:jc w:val="both"/>
        <w:rPr>
          <w:rFonts w:ascii="Century Gothic" w:hAnsi="Century Gothic" w:cs="Arial"/>
          <w:color w:val="002060"/>
        </w:rPr>
      </w:pPr>
      <w:r w:rsidRPr="1D0A0736" w:rsidR="0038037E">
        <w:rPr>
          <w:rFonts w:ascii="Century Gothic" w:hAnsi="Century Gothic" w:cs="Arial"/>
          <w:color w:val="002060"/>
        </w:rPr>
        <w:t xml:space="preserve">offensive emails, text </w:t>
      </w:r>
      <w:r w:rsidRPr="1D0A0736" w:rsidR="0038037E">
        <w:rPr>
          <w:rFonts w:ascii="Century Gothic" w:hAnsi="Century Gothic" w:cs="Arial"/>
          <w:color w:val="002060"/>
        </w:rPr>
        <w:t>messages</w:t>
      </w:r>
      <w:r w:rsidRPr="1D0A0736" w:rsidR="0038037E">
        <w:rPr>
          <w:rFonts w:ascii="Century Gothic" w:hAnsi="Century Gothic" w:cs="Arial"/>
          <w:color w:val="002060"/>
        </w:rPr>
        <w:t xml:space="preserve"> or social media content</w:t>
      </w:r>
      <w:r w:rsidRPr="1D0A0736" w:rsidR="00E209F0">
        <w:rPr>
          <w:rFonts w:ascii="Century Gothic" w:hAnsi="Century Gothic" w:cs="Arial"/>
          <w:color w:val="002060"/>
        </w:rPr>
        <w:t>; or</w:t>
      </w:r>
    </w:p>
    <w:p w:rsidRPr="00310651" w:rsidR="002E2BF8" w:rsidP="1D0A0736" w:rsidRDefault="002E2BF8" w14:paraId="4C1FBECC" w14:textId="364FF018">
      <w:pPr>
        <w:pStyle w:val="ListParagraph"/>
        <w:numPr>
          <w:ilvl w:val="0"/>
          <w:numId w:val="3"/>
        </w:numPr>
        <w:spacing w:after="160" w:line="360" w:lineRule="auto"/>
        <w:jc w:val="both"/>
        <w:rPr>
          <w:rFonts w:ascii="Century Gothic" w:hAnsi="Century Gothic" w:cs="Arial"/>
          <w:color w:val="002060"/>
        </w:rPr>
      </w:pPr>
      <w:r w:rsidRPr="1D0A0736" w:rsidR="002E2BF8">
        <w:rPr>
          <w:rFonts w:ascii="Century Gothic" w:hAnsi="Century Gothic" w:cs="Arial"/>
          <w:color w:val="002060"/>
        </w:rPr>
        <w:t>sexual assault or rape.</w:t>
      </w:r>
    </w:p>
    <w:p w:rsidRPr="00310651" w:rsidR="0038037E" w:rsidP="1D0A0736" w:rsidRDefault="0038037E" w14:paraId="17F71531" w14:textId="77777777">
      <w:pPr>
        <w:spacing w:line="360" w:lineRule="auto"/>
        <w:jc w:val="both"/>
        <w:rPr>
          <w:rFonts w:ascii="Century Gothic" w:hAnsi="Century Gothic" w:cs="Arial"/>
          <w:color w:val="002060"/>
        </w:rPr>
      </w:pPr>
      <w:r w:rsidRPr="1D0A0736" w:rsidR="0038037E">
        <w:rPr>
          <w:rFonts w:ascii="Century Gothic" w:hAnsi="Century Gothic" w:cs="Arial"/>
          <w:color w:val="002060"/>
        </w:rPr>
        <w:t>A person may be sexually harassed even if they were not the intended target. For example, a person may be sexually harassed by pornographic images displayed on a colleague's computer in the workplace.</w:t>
      </w:r>
    </w:p>
    <w:p w:rsidRPr="00310651" w:rsidR="0038037E" w:rsidP="1D0A0736" w:rsidRDefault="0038037E" w14:paraId="7CF4C5AC" w14:textId="77777777">
      <w:pPr>
        <w:spacing w:line="360" w:lineRule="auto"/>
        <w:rPr>
          <w:rFonts w:ascii="Century Gothic" w:hAnsi="Century Gothic" w:cs="Arial"/>
          <w:color w:val="002060"/>
        </w:rPr>
      </w:pPr>
    </w:p>
    <w:p w:rsidRPr="00310651" w:rsidR="00310A9E" w:rsidP="1D0A0736" w:rsidRDefault="000326D3" w14:paraId="27D89BB3" w14:textId="265C699E">
      <w:pPr>
        <w:spacing w:line="360" w:lineRule="auto"/>
        <w:jc w:val="both"/>
        <w:rPr>
          <w:rFonts w:ascii="Century Gothic" w:hAnsi="Century Gothic" w:cs="Arial"/>
          <w:color w:val="002060"/>
        </w:rPr>
      </w:pPr>
      <w:r w:rsidRPr="1D0A0736" w:rsidR="000326D3">
        <w:rPr>
          <w:rFonts w:ascii="Century Gothic" w:hAnsi="Century Gothic" w:cs="Arial"/>
          <w:color w:val="002060"/>
        </w:rPr>
        <w:t>It</w:t>
      </w:r>
      <w:r w:rsidRPr="1D0A0736" w:rsidR="00211425">
        <w:rPr>
          <w:rFonts w:ascii="Century Gothic" w:hAnsi="Century Gothic" w:cs="Arial"/>
          <w:color w:val="002060"/>
        </w:rPr>
        <w:t>’s</w:t>
      </w:r>
      <w:r w:rsidRPr="1D0A0736" w:rsidR="00211425">
        <w:rPr>
          <w:rFonts w:ascii="Century Gothic" w:hAnsi="Century Gothic" w:cs="Arial"/>
          <w:color w:val="002060"/>
        </w:rPr>
        <w:t xml:space="preserve"> against the law for</w:t>
      </w:r>
      <w:r w:rsidRPr="1D0A0736" w:rsidR="00310A9E">
        <w:rPr>
          <w:rFonts w:ascii="Century Gothic" w:hAnsi="Century Gothic" w:cs="Arial"/>
          <w:color w:val="002060"/>
        </w:rPr>
        <w:t xml:space="preserve"> a person to be</w:t>
      </w:r>
      <w:r w:rsidRPr="1D0A0736" w:rsidR="00310A9E">
        <w:rPr>
          <w:rFonts w:ascii="Century Gothic" w:hAnsi="Century Gothic" w:cs="Arial"/>
          <w:b w:val="1"/>
          <w:bCs w:val="1"/>
          <w:color w:val="002060"/>
        </w:rPr>
        <w:t xml:space="preserve"> v</w:t>
      </w:r>
      <w:r w:rsidRPr="1D0A0736" w:rsidR="0038037E">
        <w:rPr>
          <w:rFonts w:ascii="Century Gothic" w:hAnsi="Century Gothic" w:cs="Arial"/>
          <w:b w:val="1"/>
          <w:bCs w:val="1"/>
          <w:color w:val="002060"/>
        </w:rPr>
        <w:t>ictimis</w:t>
      </w:r>
      <w:r w:rsidRPr="1D0A0736" w:rsidR="00310A9E">
        <w:rPr>
          <w:rFonts w:ascii="Century Gothic" w:hAnsi="Century Gothic" w:cs="Arial"/>
          <w:b w:val="1"/>
          <w:bCs w:val="1"/>
          <w:color w:val="002060"/>
        </w:rPr>
        <w:t xml:space="preserve">ed </w:t>
      </w:r>
      <w:r w:rsidRPr="1D0A0736" w:rsidR="00296BD9">
        <w:rPr>
          <w:rFonts w:ascii="Century Gothic" w:hAnsi="Century Gothic" w:cs="Arial"/>
          <w:color w:val="002060"/>
        </w:rPr>
        <w:t>for making a sexual harassment complaint</w:t>
      </w:r>
      <w:r w:rsidRPr="1D0A0736" w:rsidR="000948B4">
        <w:rPr>
          <w:rFonts w:ascii="Century Gothic" w:hAnsi="Century Gothic" w:cs="Arial"/>
          <w:color w:val="002060"/>
        </w:rPr>
        <w:t xml:space="preserve"> or being treated less favourably </w:t>
      </w:r>
      <w:r w:rsidRPr="1D0A0736" w:rsidR="000948B4">
        <w:rPr>
          <w:rFonts w:ascii="Century Gothic" w:hAnsi="Century Gothic" w:cs="Arial"/>
          <w:color w:val="002060"/>
        </w:rPr>
        <w:t>as a result of</w:t>
      </w:r>
      <w:r w:rsidRPr="1D0A0736" w:rsidR="000948B4">
        <w:rPr>
          <w:rFonts w:ascii="Century Gothic" w:hAnsi="Century Gothic" w:cs="Arial"/>
          <w:color w:val="002060"/>
        </w:rPr>
        <w:t xml:space="preserve"> being involved with a discrimination or harassment complaint</w:t>
      </w:r>
      <w:r w:rsidRPr="1D0A0736" w:rsidR="00296BD9">
        <w:rPr>
          <w:rFonts w:ascii="Century Gothic" w:hAnsi="Century Gothic" w:cs="Arial"/>
          <w:color w:val="002060"/>
        </w:rPr>
        <w:t>.</w:t>
      </w:r>
    </w:p>
    <w:p w:rsidRPr="00310651" w:rsidR="00310A9E" w:rsidP="1D0A0736" w:rsidRDefault="00310A9E" w14:paraId="2FDD7C28" w14:textId="77777777">
      <w:pPr>
        <w:spacing w:line="360" w:lineRule="auto"/>
        <w:jc w:val="both"/>
        <w:rPr>
          <w:rFonts w:ascii="Century Gothic" w:hAnsi="Century Gothic" w:cs="Arial"/>
          <w:color w:val="002060"/>
          <w:highlight w:val="yellow"/>
        </w:rPr>
      </w:pPr>
    </w:p>
    <w:p w:rsidRPr="00310651" w:rsidR="0038037E" w:rsidP="1D0A0736" w:rsidRDefault="0038037E" w14:paraId="43AFD6E9" w14:textId="77777777">
      <w:pPr>
        <w:spacing w:line="360" w:lineRule="auto"/>
        <w:jc w:val="both"/>
        <w:rPr>
          <w:rFonts w:ascii="Century Gothic" w:hAnsi="Century Gothic" w:cs="Arial"/>
          <w:color w:val="002060"/>
        </w:rPr>
      </w:pPr>
      <w:r w:rsidRPr="1D0A0736" w:rsidR="0038037E">
        <w:rPr>
          <w:rFonts w:ascii="Century Gothic" w:hAnsi="Century Gothic" w:cs="Arial"/>
          <w:b w:val="1"/>
          <w:bCs w:val="1"/>
          <w:color w:val="002060"/>
        </w:rPr>
        <w:t xml:space="preserve">Victimisation </w:t>
      </w:r>
      <w:r w:rsidRPr="1D0A0736" w:rsidR="0038037E">
        <w:rPr>
          <w:rFonts w:ascii="Century Gothic" w:hAnsi="Century Gothic" w:cs="Arial"/>
          <w:color w:val="002060"/>
        </w:rPr>
        <w:t xml:space="preserve">may include, for example: </w:t>
      </w:r>
    </w:p>
    <w:p w:rsidRPr="00310651" w:rsidR="0038037E" w:rsidP="1D0A0736" w:rsidRDefault="0038037E" w14:paraId="4BD47811" w14:textId="77777777">
      <w:pPr>
        <w:pStyle w:val="ListParagraph"/>
        <w:numPr>
          <w:ilvl w:val="0"/>
          <w:numId w:val="12"/>
        </w:numPr>
        <w:spacing w:line="360" w:lineRule="auto"/>
        <w:jc w:val="both"/>
        <w:rPr>
          <w:rFonts w:ascii="Century Gothic" w:hAnsi="Century Gothic" w:cs="Arial"/>
          <w:color w:val="002060"/>
        </w:rPr>
      </w:pPr>
      <w:r w:rsidRPr="1D0A0736" w:rsidR="0038037E">
        <w:rPr>
          <w:rFonts w:ascii="Century Gothic" w:hAnsi="Century Gothic" w:cs="Arial"/>
          <w:color w:val="002060"/>
        </w:rPr>
        <w:t xml:space="preserve">Denying someone an opportunity because it is suspected that they intend to make a complaint about sexual </w:t>
      </w:r>
      <w:r w:rsidRPr="1D0A0736" w:rsidR="0038037E">
        <w:rPr>
          <w:rFonts w:ascii="Century Gothic" w:hAnsi="Century Gothic" w:cs="Arial"/>
          <w:color w:val="002060"/>
        </w:rPr>
        <w:t>harassment;</w:t>
      </w:r>
      <w:r w:rsidRPr="1D0A0736" w:rsidR="0038037E">
        <w:rPr>
          <w:rFonts w:ascii="Century Gothic" w:hAnsi="Century Gothic" w:cs="Arial"/>
          <w:color w:val="002060"/>
        </w:rPr>
        <w:t xml:space="preserve"> </w:t>
      </w:r>
    </w:p>
    <w:p w:rsidRPr="00310651" w:rsidR="0038037E" w:rsidP="1D0A0736" w:rsidRDefault="0038037E" w14:paraId="310F12B2" w14:textId="77777777">
      <w:pPr>
        <w:pStyle w:val="ListParagraph"/>
        <w:numPr>
          <w:ilvl w:val="0"/>
          <w:numId w:val="5"/>
        </w:numPr>
        <w:spacing w:after="160" w:line="360" w:lineRule="auto"/>
        <w:jc w:val="both"/>
        <w:rPr>
          <w:rFonts w:ascii="Century Gothic" w:hAnsi="Century Gothic" w:cs="Arial"/>
          <w:color w:val="002060"/>
        </w:rPr>
      </w:pPr>
      <w:r w:rsidRPr="1D0A0736" w:rsidR="0038037E">
        <w:rPr>
          <w:rFonts w:ascii="Century Gothic" w:hAnsi="Century Gothic" w:cs="Arial"/>
          <w:color w:val="002060"/>
        </w:rPr>
        <w:t xml:space="preserve">Excluding someone because they have raised a concern or formal complaint about sexual </w:t>
      </w:r>
      <w:r w:rsidRPr="1D0A0736" w:rsidR="0038037E">
        <w:rPr>
          <w:rFonts w:ascii="Century Gothic" w:hAnsi="Century Gothic" w:cs="Arial"/>
          <w:color w:val="002060"/>
        </w:rPr>
        <w:t>harassment;</w:t>
      </w:r>
    </w:p>
    <w:p w:rsidRPr="00310651" w:rsidR="0038037E" w:rsidP="1D0A0736" w:rsidRDefault="0038037E" w14:paraId="2A4D0D6F" w14:textId="6A0691F4">
      <w:pPr>
        <w:pStyle w:val="ListParagraph"/>
        <w:numPr>
          <w:ilvl w:val="0"/>
          <w:numId w:val="5"/>
        </w:numPr>
        <w:spacing w:after="160" w:line="360" w:lineRule="auto"/>
        <w:jc w:val="both"/>
        <w:rPr>
          <w:rFonts w:ascii="Century Gothic" w:hAnsi="Century Gothic" w:cs="Arial"/>
          <w:color w:val="002060"/>
        </w:rPr>
      </w:pPr>
      <w:r w:rsidRPr="1D0A0736" w:rsidR="0038037E">
        <w:rPr>
          <w:rFonts w:ascii="Century Gothic" w:hAnsi="Century Gothic" w:cs="Arial"/>
          <w:color w:val="002060"/>
        </w:rPr>
        <w:t>Failing to promote</w:t>
      </w:r>
      <w:r w:rsidRPr="1D0A0736" w:rsidR="0038037E">
        <w:rPr>
          <w:rFonts w:ascii="Century Gothic" w:hAnsi="Century Gothic" w:cs="Arial"/>
          <w:color w:val="002060"/>
        </w:rPr>
        <w:t xml:space="preserve"> someone because they </w:t>
      </w:r>
      <w:r w:rsidRPr="1D0A0736" w:rsidR="0038037E">
        <w:rPr>
          <w:rFonts w:ascii="Century Gothic" w:hAnsi="Century Gothic" w:cs="Arial"/>
          <w:color w:val="002060"/>
        </w:rPr>
        <w:t>accompanied</w:t>
      </w:r>
      <w:r w:rsidRPr="1D0A0736" w:rsidR="0038037E">
        <w:rPr>
          <w:rFonts w:ascii="Century Gothic" w:hAnsi="Century Gothic" w:cs="Arial"/>
          <w:color w:val="002060"/>
        </w:rPr>
        <w:t xml:space="preserve"> another staff member to a grievance meeting;</w:t>
      </w:r>
      <w:r w:rsidRPr="1D0A0736" w:rsidR="003B3099">
        <w:rPr>
          <w:rFonts w:ascii="Century Gothic" w:hAnsi="Century Gothic" w:cs="Arial"/>
          <w:color w:val="002060"/>
        </w:rPr>
        <w:t xml:space="preserve"> or</w:t>
      </w:r>
    </w:p>
    <w:p w:rsidRPr="00310651" w:rsidR="0038037E" w:rsidP="1D0A0736" w:rsidRDefault="0038037E" w14:paraId="69091BD6" w14:textId="77777777">
      <w:pPr>
        <w:pStyle w:val="ListParagraph"/>
        <w:numPr>
          <w:ilvl w:val="0"/>
          <w:numId w:val="5"/>
        </w:numPr>
        <w:spacing w:after="160" w:line="360" w:lineRule="auto"/>
        <w:jc w:val="both"/>
        <w:rPr>
          <w:rFonts w:ascii="Century Gothic" w:hAnsi="Century Gothic" w:cs="Arial"/>
          <w:color w:val="002060"/>
        </w:rPr>
      </w:pPr>
      <w:r w:rsidRPr="1D0A0736" w:rsidR="0038037E">
        <w:rPr>
          <w:rFonts w:ascii="Century Gothic" w:hAnsi="Century Gothic" w:cs="Arial"/>
          <w:color w:val="002060"/>
        </w:rPr>
        <w:t xml:space="preserve">Dismissing someone because they gave evidence on behalf of another staff member at an employment tribunal hearing. </w:t>
      </w:r>
    </w:p>
    <w:p w:rsidRPr="00310651" w:rsidR="00381CBB" w:rsidP="1D0A0736" w:rsidRDefault="00381CBB" w14:paraId="1C5611FA" w14:textId="0B2751B7">
      <w:pPr>
        <w:spacing w:line="360" w:lineRule="auto"/>
        <w:jc w:val="both"/>
        <w:rPr>
          <w:rFonts w:ascii="Century Gothic" w:hAnsi="Century Gothic" w:cs="Arial"/>
          <w:color w:val="002060"/>
        </w:rPr>
      </w:pPr>
      <w:r w:rsidRPr="1D0A0736" w:rsidR="00381CBB">
        <w:rPr>
          <w:rFonts w:ascii="Century Gothic" w:hAnsi="Century Gothic"/>
          <w:b w:val="1"/>
          <w:bCs w:val="1"/>
          <w:color w:val="002060"/>
        </w:rPr>
        <w:t>Third-party harassment</w:t>
      </w:r>
      <w:r w:rsidRPr="1D0A0736" w:rsidR="00381CBB">
        <w:rPr>
          <w:rFonts w:ascii="Century Gothic" w:hAnsi="Century Gothic" w:cs="Arial"/>
          <w:color w:val="002060"/>
        </w:rPr>
        <w:t xml:space="preserve"> occurs where a person is harassed or sexually harassed by someone who does not work for, and who is not an agent of, the same employer, but with whom they have come into contact </w:t>
      </w:r>
      <w:r w:rsidRPr="1D0A0736" w:rsidR="00381CBB">
        <w:rPr>
          <w:rFonts w:ascii="Century Gothic" w:hAnsi="Century Gothic" w:cs="Arial"/>
          <w:color w:val="002060"/>
        </w:rPr>
        <w:t>during the course of</w:t>
      </w:r>
      <w:r w:rsidRPr="1D0A0736" w:rsidR="00381CBB">
        <w:rPr>
          <w:rFonts w:ascii="Century Gothic" w:hAnsi="Century Gothic" w:cs="Arial"/>
          <w:color w:val="002060"/>
        </w:rPr>
        <w:t xml:space="preserve"> their employment. Third-party harassment could include, for example, unwelcome sexual advances from a client, customer or supplier visiting the premises, or where a person is visiting a client, customer or supplier's premises or other location in the course of their employment. </w:t>
      </w:r>
    </w:p>
    <w:p w:rsidRPr="00310651" w:rsidR="0087311E" w:rsidP="1D0A0736" w:rsidRDefault="0087311E" w14:paraId="21CD6B47" w14:textId="77777777">
      <w:pPr>
        <w:pStyle w:val="Default"/>
        <w:spacing w:line="360" w:lineRule="auto"/>
        <w:jc w:val="both"/>
        <w:rPr>
          <w:rFonts w:ascii="Century Gothic" w:hAnsi="Century Gothic"/>
          <w:color w:val="002060"/>
          <w:sz w:val="22"/>
          <w:szCs w:val="22"/>
          <w:highlight w:val="cyan"/>
        </w:rPr>
      </w:pPr>
    </w:p>
    <w:p w:rsidRPr="00310651" w:rsidR="0038037E" w:rsidP="1D0A0736" w:rsidRDefault="0038037E" w14:paraId="7F481696" w14:textId="77777777">
      <w:pPr>
        <w:pStyle w:val="NoSpacing"/>
        <w:numPr>
          <w:ilvl w:val="0"/>
          <w:numId w:val="11"/>
        </w:numPr>
        <w:spacing w:line="360" w:lineRule="auto"/>
        <w:jc w:val="both"/>
        <w:rPr>
          <w:rFonts w:ascii="Century Gothic" w:hAnsi="Century Gothic" w:eastAsia="Times New Roman" w:cs="Arial"/>
          <w:b w:val="1"/>
          <w:bCs w:val="1"/>
          <w:color w:val="002060"/>
          <w:sz w:val="28"/>
          <w:szCs w:val="28"/>
        </w:rPr>
      </w:pPr>
      <w:r w:rsidRPr="1D0A0736" w:rsidR="0038037E">
        <w:rPr>
          <w:rFonts w:ascii="Century Gothic" w:hAnsi="Century Gothic" w:eastAsia="Times New Roman" w:cs="Arial"/>
          <w:b w:val="1"/>
          <w:bCs w:val="1"/>
          <w:color w:val="002060"/>
          <w:sz w:val="28"/>
          <w:szCs w:val="28"/>
        </w:rPr>
        <w:t>Principles</w:t>
      </w:r>
    </w:p>
    <w:p w:rsidRPr="00310651" w:rsidR="0038037E" w:rsidP="1D0A0736" w:rsidRDefault="0038037E" w14:paraId="4A8892A8" w14:textId="77777777">
      <w:pPr>
        <w:pStyle w:val="NoSpacing"/>
        <w:spacing w:line="360" w:lineRule="auto"/>
        <w:jc w:val="both"/>
        <w:rPr>
          <w:rFonts w:ascii="Century Gothic" w:hAnsi="Century Gothic" w:eastAsia="Times New Roman" w:cs="Arial"/>
          <w:color w:val="002060"/>
        </w:rPr>
      </w:pPr>
    </w:p>
    <w:p w:rsidRPr="00310651" w:rsidR="00564015" w:rsidP="1D0A0736" w:rsidRDefault="0038037E" w14:paraId="45569C58" w14:textId="77777777">
      <w:pPr>
        <w:pStyle w:val="NoSpacing"/>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 xml:space="preserve">Sexual harassment or the associated victimisation of any member of staff, or anyone they </w:t>
      </w:r>
      <w:r w:rsidRPr="1D0A0736" w:rsidR="0038037E">
        <w:rPr>
          <w:rFonts w:ascii="Century Gothic" w:hAnsi="Century Gothic" w:eastAsia="Times New Roman" w:cs="Arial"/>
          <w:color w:val="002060"/>
        </w:rPr>
        <w:t>come into contact with</w:t>
      </w:r>
      <w:r w:rsidRPr="1D0A0736" w:rsidR="0038037E">
        <w:rPr>
          <w:rFonts w:ascii="Century Gothic" w:hAnsi="Century Gothic" w:eastAsia="Times New Roman" w:cs="Arial"/>
          <w:color w:val="002060"/>
        </w:rPr>
        <w:t xml:space="preserve"> </w:t>
      </w:r>
      <w:r w:rsidRPr="1D0A0736" w:rsidR="0038037E">
        <w:rPr>
          <w:rFonts w:ascii="Century Gothic" w:hAnsi="Century Gothic" w:eastAsia="Times New Roman" w:cs="Arial"/>
          <w:color w:val="002060"/>
        </w:rPr>
        <w:t>during the course of</w:t>
      </w:r>
      <w:r w:rsidRPr="1D0A0736" w:rsidR="0038037E">
        <w:rPr>
          <w:rFonts w:ascii="Century Gothic" w:hAnsi="Century Gothic" w:eastAsia="Times New Roman" w:cs="Arial"/>
          <w:color w:val="002060"/>
        </w:rPr>
        <w:t xml:space="preserve"> their work, is unlawful and will not be tolerated. The law requires employers to take reasonable steps to prevent sexual harassment of their staff </w:t>
      </w:r>
      <w:r w:rsidRPr="1D0A0736" w:rsidR="0038037E">
        <w:rPr>
          <w:rFonts w:ascii="Century Gothic" w:hAnsi="Century Gothic" w:eastAsia="Times New Roman" w:cs="Arial"/>
          <w:color w:val="002060"/>
        </w:rPr>
        <w:t>during the course of</w:t>
      </w:r>
      <w:r w:rsidRPr="1D0A0736" w:rsidR="0038037E">
        <w:rPr>
          <w:rFonts w:ascii="Century Gothic" w:hAnsi="Century Gothic" w:eastAsia="Times New Roman" w:cs="Arial"/>
          <w:color w:val="002060"/>
        </w:rPr>
        <w:t xml:space="preserve"> their employment. We will take active steps to help prevent the sexual harassment and the associated victimisation of all staff. Anyone who is a victim of, or witness to, sexual harassment is encouraged to report it </w:t>
      </w:r>
      <w:r w:rsidRPr="1D0A0736" w:rsidR="0038037E">
        <w:rPr>
          <w:rFonts w:ascii="Century Gothic" w:hAnsi="Century Gothic" w:eastAsia="Times New Roman" w:cs="Arial"/>
          <w:color w:val="002060"/>
        </w:rPr>
        <w:t>in accordance with</w:t>
      </w:r>
      <w:r w:rsidRPr="1D0A0736" w:rsidR="0038037E">
        <w:rPr>
          <w:rFonts w:ascii="Century Gothic" w:hAnsi="Century Gothic" w:eastAsia="Times New Roman" w:cs="Arial"/>
          <w:color w:val="002060"/>
        </w:rPr>
        <w:t xml:space="preserve"> this policy and procedure. This will enable us to take </w:t>
      </w:r>
      <w:r w:rsidRPr="1D0A0736" w:rsidR="0038037E">
        <w:rPr>
          <w:rFonts w:ascii="Century Gothic" w:hAnsi="Century Gothic" w:eastAsia="Times New Roman" w:cs="Arial"/>
          <w:color w:val="002060"/>
        </w:rPr>
        <w:t>appropriate action</w:t>
      </w:r>
      <w:r w:rsidRPr="1D0A0736" w:rsidR="0038037E">
        <w:rPr>
          <w:rFonts w:ascii="Century Gothic" w:hAnsi="Century Gothic" w:eastAsia="Times New Roman" w:cs="Arial"/>
          <w:color w:val="002060"/>
        </w:rPr>
        <w:t xml:space="preserve"> and provide support. </w:t>
      </w:r>
    </w:p>
    <w:p w:rsidRPr="00310651" w:rsidR="00564015" w:rsidP="1D0A0736" w:rsidRDefault="00564015" w14:paraId="18430AF1" w14:textId="77777777">
      <w:pPr>
        <w:pStyle w:val="NoSpacing"/>
        <w:spacing w:line="360" w:lineRule="auto"/>
        <w:jc w:val="both"/>
        <w:rPr>
          <w:rFonts w:ascii="Century Gothic" w:hAnsi="Century Gothic" w:eastAsia="Times New Roman" w:cs="Arial"/>
          <w:color w:val="002060"/>
        </w:rPr>
      </w:pPr>
    </w:p>
    <w:p w:rsidRPr="00310651" w:rsidR="00C41025" w:rsidP="1D0A0736" w:rsidRDefault="0038037E" w14:paraId="53B2AC4B" w14:textId="1D43879E">
      <w:pPr>
        <w:pStyle w:val="NoSpacing"/>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 xml:space="preserve">Sexual harassment can result in legal liability for both the employer and the perpetrator, whether they work for us or are a third party outside of our control. </w:t>
      </w:r>
    </w:p>
    <w:p w:rsidRPr="00310651" w:rsidR="003860CF" w:rsidP="1D0A0736" w:rsidRDefault="003860CF" w14:paraId="3DFAF90F" w14:textId="77777777">
      <w:pPr>
        <w:pStyle w:val="NoSpacing"/>
        <w:spacing w:line="360" w:lineRule="auto"/>
        <w:jc w:val="both"/>
        <w:rPr>
          <w:rFonts w:ascii="Century Gothic" w:hAnsi="Century Gothic" w:eastAsia="Times New Roman" w:cs="Arial"/>
          <w:color w:val="002060"/>
        </w:rPr>
      </w:pPr>
    </w:p>
    <w:p w:rsidRPr="00310651" w:rsidR="00A10BE6" w:rsidP="1D0A0736" w:rsidRDefault="0038037E" w14:paraId="1932FF31" w14:textId="53B84CF4">
      <w:pPr>
        <w:pStyle w:val="NoSpacing"/>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Sexual harassment and victimisation may result in disciplinary action up to and including dismissal</w:t>
      </w:r>
      <w:r w:rsidRPr="1D0A0736" w:rsidR="008510EA">
        <w:rPr>
          <w:rFonts w:ascii="Century Gothic" w:hAnsi="Century Gothic" w:eastAsia="Times New Roman" w:cs="Arial"/>
          <w:color w:val="002060"/>
        </w:rPr>
        <w:t xml:space="preserve">, </w:t>
      </w:r>
      <w:r w:rsidRPr="1D0A0736" w:rsidR="00A10BE6">
        <w:rPr>
          <w:rFonts w:ascii="Century Gothic" w:hAnsi="Century Gothic" w:cs="Arial"/>
          <w:color w:val="002060"/>
        </w:rPr>
        <w:t>if they are committed:</w:t>
      </w:r>
    </w:p>
    <w:p w:rsidRPr="00310651" w:rsidR="00A10BE6" w:rsidP="1D0A0736" w:rsidRDefault="00A10BE6" w14:paraId="5474B312" w14:textId="7E768E87">
      <w:pPr>
        <w:pStyle w:val="ListParagraph"/>
        <w:numPr>
          <w:ilvl w:val="0"/>
          <w:numId w:val="6"/>
        </w:numPr>
        <w:spacing w:after="160" w:line="360" w:lineRule="auto"/>
        <w:jc w:val="both"/>
        <w:rPr>
          <w:rFonts w:ascii="Century Gothic" w:hAnsi="Century Gothic" w:cs="Arial"/>
          <w:color w:val="002060"/>
        </w:rPr>
      </w:pPr>
      <w:r w:rsidRPr="1D0A0736" w:rsidR="00A10BE6">
        <w:rPr>
          <w:rFonts w:ascii="Century Gothic" w:hAnsi="Century Gothic" w:cs="Arial"/>
          <w:color w:val="002060"/>
        </w:rPr>
        <w:t xml:space="preserve">In a work </w:t>
      </w:r>
      <w:r w:rsidRPr="1D0A0736" w:rsidR="00A10BE6">
        <w:rPr>
          <w:rFonts w:ascii="Century Gothic" w:hAnsi="Century Gothic" w:cs="Arial"/>
          <w:color w:val="002060"/>
        </w:rPr>
        <w:t>situation</w:t>
      </w:r>
      <w:r w:rsidRPr="1D0A0736" w:rsidR="003B3099">
        <w:rPr>
          <w:rFonts w:ascii="Century Gothic" w:hAnsi="Century Gothic" w:cs="Arial"/>
          <w:color w:val="002060"/>
        </w:rPr>
        <w:t>;</w:t>
      </w:r>
    </w:p>
    <w:p w:rsidRPr="00310651" w:rsidR="00A10BE6" w:rsidP="1D0A0736" w:rsidRDefault="00A10BE6" w14:paraId="1C06A331" w14:textId="2546C1F6">
      <w:pPr>
        <w:pStyle w:val="ListParagraph"/>
        <w:numPr>
          <w:ilvl w:val="0"/>
          <w:numId w:val="6"/>
        </w:numPr>
        <w:spacing w:after="160" w:line="360" w:lineRule="auto"/>
        <w:jc w:val="both"/>
        <w:rPr>
          <w:rFonts w:ascii="Century Gothic" w:hAnsi="Century Gothic" w:cs="Arial"/>
          <w:color w:val="002060"/>
        </w:rPr>
      </w:pPr>
      <w:r w:rsidRPr="1D0A0736" w:rsidR="00A10BE6">
        <w:rPr>
          <w:rFonts w:ascii="Century Gothic" w:hAnsi="Century Gothic" w:cs="Arial"/>
          <w:color w:val="002060"/>
        </w:rPr>
        <w:t xml:space="preserve">During any situation related to work, such as at a social event with </w:t>
      </w:r>
      <w:r w:rsidRPr="1D0A0736" w:rsidR="00A10BE6">
        <w:rPr>
          <w:rFonts w:ascii="Century Gothic" w:hAnsi="Century Gothic" w:cs="Arial"/>
          <w:color w:val="002060"/>
        </w:rPr>
        <w:t>colleagues</w:t>
      </w:r>
      <w:r w:rsidRPr="1D0A0736" w:rsidR="003B3099">
        <w:rPr>
          <w:rFonts w:ascii="Century Gothic" w:hAnsi="Century Gothic" w:cs="Arial"/>
          <w:color w:val="002060"/>
        </w:rPr>
        <w:t>;</w:t>
      </w:r>
    </w:p>
    <w:p w:rsidRPr="00310651" w:rsidR="00A10BE6" w:rsidP="1D0A0736" w:rsidRDefault="00A10BE6" w14:paraId="45AF469F" w14:textId="268BCA05">
      <w:pPr>
        <w:pStyle w:val="ListParagraph"/>
        <w:numPr>
          <w:ilvl w:val="0"/>
          <w:numId w:val="6"/>
        </w:numPr>
        <w:spacing w:after="160" w:line="360" w:lineRule="auto"/>
        <w:jc w:val="both"/>
        <w:rPr>
          <w:rFonts w:ascii="Century Gothic" w:hAnsi="Century Gothic" w:cs="Arial"/>
          <w:color w:val="002060"/>
        </w:rPr>
      </w:pPr>
      <w:r w:rsidRPr="1D0A0736" w:rsidR="00A10BE6">
        <w:rPr>
          <w:rFonts w:ascii="Century Gothic" w:hAnsi="Century Gothic" w:cs="Arial"/>
          <w:color w:val="002060"/>
        </w:rPr>
        <w:t>Against a colleague or other person connected to us outside of a work situation, including on social media</w:t>
      </w:r>
      <w:r w:rsidRPr="1D0A0736" w:rsidR="003B3099">
        <w:rPr>
          <w:rFonts w:ascii="Century Gothic" w:hAnsi="Century Gothic" w:cs="Arial"/>
          <w:color w:val="002060"/>
        </w:rPr>
        <w:t>; or</w:t>
      </w:r>
    </w:p>
    <w:p w:rsidRPr="00310651" w:rsidR="00A10BE6" w:rsidP="1D0A0736" w:rsidRDefault="00A10BE6" w14:paraId="703527F6" w14:textId="77777777">
      <w:pPr>
        <w:pStyle w:val="ListParagraph"/>
        <w:numPr>
          <w:ilvl w:val="0"/>
          <w:numId w:val="6"/>
        </w:numPr>
        <w:spacing w:after="160" w:line="360" w:lineRule="auto"/>
        <w:jc w:val="both"/>
        <w:rPr>
          <w:rFonts w:ascii="Century Gothic" w:hAnsi="Century Gothic" w:cs="Arial"/>
          <w:color w:val="002060"/>
        </w:rPr>
      </w:pPr>
      <w:r w:rsidRPr="1D0A0736" w:rsidR="00A10BE6">
        <w:rPr>
          <w:rFonts w:ascii="Century Gothic" w:hAnsi="Century Gothic" w:cs="Arial"/>
          <w:color w:val="002060"/>
        </w:rPr>
        <w:t xml:space="preserve">Against anyone outside of a work situation where the incident is relevant to your suitability to carry out your role. </w:t>
      </w:r>
    </w:p>
    <w:p w:rsidRPr="00310651" w:rsidR="00A10BE6" w:rsidP="1D0A0736" w:rsidRDefault="00A10BE6" w14:paraId="52302AD2" w14:textId="77D62D0E">
      <w:pPr>
        <w:spacing w:line="360" w:lineRule="auto"/>
        <w:jc w:val="both"/>
        <w:rPr>
          <w:rFonts w:ascii="Century Gothic" w:hAnsi="Century Gothic" w:cs="Arial"/>
          <w:color w:val="002060"/>
          <w:highlight w:val="magenta"/>
        </w:rPr>
      </w:pPr>
      <w:r w:rsidRPr="1D0A0736" w:rsidR="00A10BE6">
        <w:rPr>
          <w:rFonts w:ascii="Century Gothic" w:hAnsi="Century Gothic" w:cs="Arial"/>
          <w:color w:val="002060"/>
        </w:rPr>
        <w:t xml:space="preserve">We will </w:t>
      </w:r>
      <w:r w:rsidRPr="1D0A0736" w:rsidR="00A10BE6">
        <w:rPr>
          <w:rFonts w:ascii="Century Gothic" w:hAnsi="Century Gothic" w:cs="Arial"/>
          <w:color w:val="002060"/>
        </w:rPr>
        <w:t>take into account</w:t>
      </w:r>
      <w:r w:rsidRPr="1D0A0736" w:rsidR="00A10BE6">
        <w:rPr>
          <w:rFonts w:ascii="Century Gothic" w:hAnsi="Century Gothic" w:cs="Arial"/>
          <w:color w:val="002060"/>
        </w:rPr>
        <w:t xml:space="preserve"> any aggravating factors, such as abuse of power over a more junior colleague, when deciding the </w:t>
      </w:r>
      <w:r w:rsidRPr="1D0A0736" w:rsidR="00A10BE6">
        <w:rPr>
          <w:rFonts w:ascii="Century Gothic" w:hAnsi="Century Gothic" w:cs="Arial"/>
          <w:color w:val="002060"/>
        </w:rPr>
        <w:t>appropriate disciplinary</w:t>
      </w:r>
      <w:r w:rsidRPr="1D0A0736" w:rsidR="00A10BE6">
        <w:rPr>
          <w:rFonts w:ascii="Century Gothic" w:hAnsi="Century Gothic" w:cs="Arial"/>
          <w:color w:val="002060"/>
        </w:rPr>
        <w:t xml:space="preserve"> action to take.</w:t>
      </w:r>
    </w:p>
    <w:p w:rsidRPr="00310651" w:rsidR="00A10BE6" w:rsidP="1D0A0736" w:rsidRDefault="00A10BE6" w14:paraId="1CE7A6F0" w14:textId="77777777">
      <w:pPr>
        <w:spacing w:line="360" w:lineRule="auto"/>
        <w:jc w:val="both"/>
        <w:rPr>
          <w:rFonts w:ascii="Century Gothic" w:hAnsi="Century Gothic" w:cs="Arial"/>
          <w:color w:val="002060"/>
          <w:highlight w:val="magenta"/>
        </w:rPr>
      </w:pPr>
      <w:r w:rsidRPr="1D0A0736" w:rsidR="00A10BE6">
        <w:rPr>
          <w:rFonts w:ascii="Century Gothic" w:hAnsi="Century Gothic" w:cs="Arial"/>
          <w:color w:val="002060"/>
        </w:rPr>
        <w:t xml:space="preserve">If any sexual harassment or victimisation of staff occurs, we will take steps to remedy any complaints and to prevent it happening again. These may include updating relevant policies, providing further staff </w:t>
      </w:r>
      <w:r w:rsidRPr="1D0A0736" w:rsidR="00A10BE6">
        <w:rPr>
          <w:rFonts w:ascii="Century Gothic" w:hAnsi="Century Gothic" w:cs="Arial"/>
          <w:color w:val="002060"/>
        </w:rPr>
        <w:t>training</w:t>
      </w:r>
      <w:r w:rsidRPr="1D0A0736" w:rsidR="00A10BE6">
        <w:rPr>
          <w:rFonts w:ascii="Century Gothic" w:hAnsi="Century Gothic" w:cs="Arial"/>
          <w:color w:val="002060"/>
        </w:rPr>
        <w:t xml:space="preserve"> and taking disciplinary action against any perpetrator. </w:t>
      </w:r>
    </w:p>
    <w:p w:rsidRPr="00310651" w:rsidR="00A10BE6" w:rsidP="1D0A0736" w:rsidRDefault="00A10BE6" w14:paraId="31728B24" w14:textId="77777777">
      <w:pPr>
        <w:spacing w:line="360" w:lineRule="auto"/>
        <w:jc w:val="both"/>
        <w:rPr>
          <w:rFonts w:ascii="Century Gothic" w:hAnsi="Century Gothic" w:cs="Arial"/>
          <w:color w:val="002060"/>
        </w:rPr>
      </w:pPr>
    </w:p>
    <w:p w:rsidRPr="00310651" w:rsidR="00A10BE6" w:rsidP="1D0A0736" w:rsidRDefault="00A10BE6" w14:paraId="1250AE43" w14:textId="77777777">
      <w:pPr>
        <w:spacing w:line="360" w:lineRule="auto"/>
        <w:jc w:val="both"/>
        <w:rPr>
          <w:rFonts w:ascii="Century Gothic" w:hAnsi="Century Gothic" w:cs="Arial"/>
          <w:color w:val="002060"/>
        </w:rPr>
      </w:pPr>
      <w:r w:rsidRPr="1D0A0736" w:rsidR="00A10BE6">
        <w:rPr>
          <w:rFonts w:ascii="Century Gothic" w:hAnsi="Century Gothic"/>
          <w:color w:val="002060"/>
        </w:rPr>
        <w:t>Third-party sexual harassment</w:t>
      </w:r>
      <w:r w:rsidRPr="1D0A0736" w:rsidR="00A10BE6">
        <w:rPr>
          <w:rFonts w:ascii="Century Gothic" w:hAnsi="Century Gothic" w:cs="Arial"/>
          <w:color w:val="002060"/>
        </w:rPr>
        <w:t xml:space="preserve"> can result in legal liability and will not be tolerated. The law requires employers to take reasonable steps to prevent sexual harassment by third parties. Although a member of staff cannot bring a claim for third-party harassment alone, it can still result in legal liability for an employer when raised in other types of claims. All staff are encouraged to report any third-party harassment they are a victim of, or witness, </w:t>
      </w:r>
      <w:r w:rsidRPr="1D0A0736" w:rsidR="00A10BE6">
        <w:rPr>
          <w:rFonts w:ascii="Century Gothic" w:hAnsi="Century Gothic" w:cs="Arial"/>
          <w:color w:val="002060"/>
        </w:rPr>
        <w:t>in accordance with</w:t>
      </w:r>
      <w:r w:rsidRPr="1D0A0736" w:rsidR="00A10BE6">
        <w:rPr>
          <w:rFonts w:ascii="Century Gothic" w:hAnsi="Century Gothic" w:cs="Arial"/>
          <w:color w:val="002060"/>
        </w:rPr>
        <w:t xml:space="preserve"> this policy and procedure. </w:t>
      </w:r>
    </w:p>
    <w:p w:rsidRPr="00310651" w:rsidR="00A10BE6" w:rsidP="1D0A0736" w:rsidRDefault="00A10BE6" w14:paraId="3C39ED13" w14:textId="77777777">
      <w:pPr>
        <w:spacing w:line="360" w:lineRule="auto"/>
        <w:jc w:val="both"/>
        <w:rPr>
          <w:rFonts w:ascii="Century Gothic" w:hAnsi="Century Gothic" w:cs="Arial"/>
          <w:color w:val="002060"/>
        </w:rPr>
      </w:pPr>
    </w:p>
    <w:p w:rsidRPr="00310651" w:rsidR="00A10BE6" w:rsidP="1D0A0736" w:rsidRDefault="00A10BE6" w14:paraId="1548B63D" w14:textId="77777777">
      <w:pPr>
        <w:spacing w:line="360" w:lineRule="auto"/>
        <w:jc w:val="both"/>
        <w:rPr>
          <w:rFonts w:ascii="Century Gothic" w:hAnsi="Century Gothic" w:cs="Arial"/>
          <w:color w:val="002060"/>
        </w:rPr>
      </w:pPr>
      <w:r w:rsidRPr="1D0A0736" w:rsidR="00A10BE6">
        <w:rPr>
          <w:rFonts w:ascii="Century Gothic" w:hAnsi="Century Gothic" w:cs="Arial"/>
          <w:color w:val="002060"/>
        </w:rPr>
        <w:t xml:space="preserve">Any sexual harassment by a member of staff against a third party may lead to disciplinary action up to and including dismissal. </w:t>
      </w:r>
    </w:p>
    <w:p w:rsidRPr="00310651" w:rsidR="00A10BE6" w:rsidP="1D0A0736" w:rsidRDefault="00A10BE6" w14:paraId="21840ED0" w14:textId="77777777">
      <w:pPr>
        <w:spacing w:line="360" w:lineRule="auto"/>
        <w:jc w:val="both"/>
        <w:rPr>
          <w:rFonts w:ascii="Century Gothic" w:hAnsi="Century Gothic" w:cs="Arial"/>
          <w:color w:val="002060"/>
        </w:rPr>
      </w:pPr>
    </w:p>
    <w:p w:rsidRPr="00310651" w:rsidR="00670CC5" w:rsidP="1D0A0736" w:rsidRDefault="00A10BE6" w14:paraId="7F959B01" w14:textId="4116C54A">
      <w:pPr>
        <w:spacing w:line="360" w:lineRule="auto"/>
        <w:jc w:val="both"/>
        <w:rPr>
          <w:rFonts w:ascii="Century Gothic" w:hAnsi="Century Gothic" w:cs="Arial"/>
          <w:color w:val="002060"/>
        </w:rPr>
      </w:pPr>
      <w:r w:rsidRPr="1D0A0736" w:rsidR="00A10BE6">
        <w:rPr>
          <w:rFonts w:ascii="Century Gothic" w:hAnsi="Century Gothic" w:cs="Arial"/>
          <w:color w:val="002060"/>
        </w:rPr>
        <w:t xml:space="preserve">We will take active steps to try to prevent third-party sexual harassment of staff. If any third-party harassment of staff occurs, we will take steps to remedy any complaints and to prevent it happening again. These may include warning the harasser about their behaviour, banning them from our premises, reporting any criminal acts to the police, and sharing information with </w:t>
      </w:r>
      <w:r w:rsidRPr="1D0A0736" w:rsidR="000C37B4">
        <w:rPr>
          <w:rFonts w:ascii="Century Gothic" w:hAnsi="Century Gothic" w:cs="Arial"/>
          <w:color w:val="002060"/>
        </w:rPr>
        <w:t>the Designated safeguarding Lead and</w:t>
      </w:r>
      <w:r w:rsidRPr="1D0A0736" w:rsidR="008C4AD0">
        <w:rPr>
          <w:rFonts w:ascii="Century Gothic" w:hAnsi="Century Gothic" w:cs="Arial"/>
          <w:color w:val="002060"/>
        </w:rPr>
        <w:t xml:space="preserve">/or </w:t>
      </w:r>
      <w:r w:rsidRPr="1D0A0736" w:rsidR="00A10BE6">
        <w:rPr>
          <w:rFonts w:ascii="Century Gothic" w:hAnsi="Century Gothic" w:cs="Arial"/>
          <w:color w:val="002060"/>
        </w:rPr>
        <w:t>other relevant parties.</w:t>
      </w:r>
    </w:p>
    <w:p w:rsidRPr="00310651" w:rsidR="0038037E" w:rsidP="1D0A0736" w:rsidRDefault="0038037E" w14:paraId="217A3B62" w14:textId="77777777">
      <w:pPr>
        <w:pStyle w:val="NoSpacing"/>
        <w:spacing w:line="360" w:lineRule="auto"/>
        <w:jc w:val="both"/>
        <w:rPr>
          <w:rFonts w:ascii="Century Gothic" w:hAnsi="Century Gothic" w:cs="Arial"/>
          <w:color w:val="002060"/>
        </w:rPr>
      </w:pPr>
    </w:p>
    <w:p w:rsidRPr="00310651" w:rsidR="0038037E" w:rsidP="1D0A0736" w:rsidRDefault="0038037E" w14:paraId="1238E40D" w14:textId="0A8CC720">
      <w:pPr>
        <w:pStyle w:val="NoSpacing"/>
        <w:numPr>
          <w:ilvl w:val="0"/>
          <w:numId w:val="11"/>
        </w:numPr>
        <w:spacing w:line="360" w:lineRule="auto"/>
        <w:jc w:val="both"/>
        <w:rPr>
          <w:rFonts w:ascii="Century Gothic" w:hAnsi="Century Gothic" w:cs="Arial"/>
          <w:b w:val="1"/>
          <w:bCs w:val="1"/>
          <w:color w:val="002060"/>
          <w:sz w:val="28"/>
          <w:szCs w:val="28"/>
        </w:rPr>
      </w:pPr>
      <w:r w:rsidRPr="1D0A0736" w:rsidR="0038037E">
        <w:rPr>
          <w:rFonts w:ascii="Century Gothic" w:hAnsi="Century Gothic" w:cs="Arial"/>
          <w:b w:val="1"/>
          <w:bCs w:val="1"/>
          <w:color w:val="002060"/>
          <w:sz w:val="28"/>
          <w:szCs w:val="28"/>
        </w:rPr>
        <w:t xml:space="preserve">Scope </w:t>
      </w:r>
      <w:r w:rsidRPr="1D0A0736" w:rsidR="00873023">
        <w:rPr>
          <w:rFonts w:ascii="Century Gothic" w:hAnsi="Century Gothic" w:cs="Arial"/>
          <w:b w:val="1"/>
          <w:bCs w:val="1"/>
          <w:color w:val="002060"/>
          <w:sz w:val="28"/>
          <w:szCs w:val="28"/>
        </w:rPr>
        <w:t>a</w:t>
      </w:r>
      <w:r w:rsidRPr="1D0A0736" w:rsidR="0038037E">
        <w:rPr>
          <w:rFonts w:ascii="Century Gothic" w:hAnsi="Century Gothic" w:cs="Arial"/>
          <w:b w:val="1"/>
          <w:bCs w:val="1"/>
          <w:color w:val="002060"/>
          <w:sz w:val="28"/>
          <w:szCs w:val="28"/>
        </w:rPr>
        <w:t>nd Limitations</w:t>
      </w:r>
    </w:p>
    <w:p w:rsidRPr="00310651" w:rsidR="0038037E" w:rsidP="1D0A0736" w:rsidRDefault="0038037E" w14:paraId="06E469E2" w14:textId="77777777">
      <w:pPr>
        <w:pStyle w:val="NoSpacing"/>
        <w:spacing w:line="360" w:lineRule="auto"/>
        <w:jc w:val="both"/>
        <w:rPr>
          <w:rFonts w:ascii="Century Gothic" w:hAnsi="Century Gothic" w:cs="Arial"/>
          <w:color w:val="002060"/>
        </w:rPr>
      </w:pPr>
    </w:p>
    <w:p w:rsidRPr="00310651" w:rsidR="0038037E" w:rsidP="1D0A0736" w:rsidRDefault="008F3A23" w14:paraId="14D9DF4A" w14:textId="246B9C5D">
      <w:pPr>
        <w:pStyle w:val="NoSpacing"/>
        <w:spacing w:line="360" w:lineRule="auto"/>
        <w:jc w:val="both"/>
        <w:rPr>
          <w:rFonts w:ascii="Century Gothic" w:hAnsi="Century Gothic" w:cs="Arial"/>
          <w:color w:val="002060"/>
        </w:rPr>
      </w:pPr>
      <w:r w:rsidRPr="1D0A0736" w:rsidR="008F3A23">
        <w:rPr>
          <w:rFonts w:ascii="Century Gothic" w:hAnsi="Century Gothic" w:cs="Arial"/>
          <w:color w:val="002060"/>
        </w:rPr>
        <w:t xml:space="preserve">DCG </w:t>
      </w:r>
      <w:r w:rsidRPr="1D0A0736" w:rsidR="0038037E">
        <w:rPr>
          <w:rFonts w:ascii="Century Gothic" w:hAnsi="Century Gothic" w:cs="Arial"/>
          <w:color w:val="002060"/>
        </w:rPr>
        <w:t xml:space="preserve">will ensure that this policy is widely publicised and available to all employees, students, </w:t>
      </w:r>
      <w:r w:rsidRPr="1D0A0736" w:rsidR="0038037E">
        <w:rPr>
          <w:rFonts w:ascii="Century Gothic" w:hAnsi="Century Gothic" w:cs="Arial"/>
          <w:color w:val="002060"/>
        </w:rPr>
        <w:t>contractors</w:t>
      </w:r>
      <w:r w:rsidRPr="1D0A0736" w:rsidR="0038037E">
        <w:rPr>
          <w:rFonts w:ascii="Century Gothic" w:hAnsi="Century Gothic" w:cs="Arial"/>
          <w:color w:val="002060"/>
        </w:rPr>
        <w:t xml:space="preserve"> and visitors to our sites</w:t>
      </w:r>
      <w:r w:rsidRPr="1D0A0736" w:rsidR="00C127C6">
        <w:rPr>
          <w:rFonts w:ascii="Century Gothic" w:hAnsi="Century Gothic" w:cs="Arial"/>
          <w:color w:val="002060"/>
        </w:rPr>
        <w:t xml:space="preserve"> This policy forms part of the DCG </w:t>
      </w:r>
      <w:r w:rsidRPr="1D0A0736" w:rsidR="00C127C6">
        <w:rPr>
          <w:rFonts w:ascii="Century Gothic" w:hAnsi="Century Gothic" w:cs="Arial"/>
          <w:color w:val="002060"/>
        </w:rPr>
        <w:t>single source</w:t>
      </w:r>
      <w:r w:rsidRPr="1D0A0736" w:rsidR="00C127C6">
        <w:rPr>
          <w:rFonts w:ascii="Century Gothic" w:hAnsi="Century Gothic" w:cs="Arial"/>
          <w:color w:val="002060"/>
        </w:rPr>
        <w:t xml:space="preserve"> of information hub.</w:t>
      </w:r>
    </w:p>
    <w:p w:rsidRPr="00310651" w:rsidR="0038037E" w:rsidP="1D0A0736" w:rsidRDefault="0038037E" w14:paraId="0557E0EB" w14:textId="77777777">
      <w:pPr>
        <w:pStyle w:val="NoSpacing"/>
        <w:spacing w:line="360" w:lineRule="auto"/>
        <w:jc w:val="both"/>
        <w:rPr>
          <w:rFonts w:ascii="Century Gothic" w:hAnsi="Century Gothic" w:cs="Arial"/>
          <w:color w:val="002060"/>
        </w:rPr>
      </w:pPr>
    </w:p>
    <w:p w:rsidRPr="00310651" w:rsidR="0038037E" w:rsidP="1D0A0736" w:rsidRDefault="0038037E" w14:paraId="175C5258" w14:textId="200382A3">
      <w:pPr>
        <w:pStyle w:val="NoSpacing"/>
        <w:spacing w:line="360" w:lineRule="auto"/>
        <w:jc w:val="both"/>
        <w:rPr>
          <w:rFonts w:ascii="Century Gothic" w:hAnsi="Century Gothic" w:cs="Arial"/>
          <w:color w:val="002060"/>
        </w:rPr>
      </w:pPr>
      <w:r w:rsidRPr="1D0A0736" w:rsidR="0038037E">
        <w:rPr>
          <w:rFonts w:ascii="Century Gothic" w:hAnsi="Century Gothic" w:cs="Arial"/>
          <w:color w:val="002060"/>
        </w:rPr>
        <w:t xml:space="preserve">This policy applies to all employees and workers of </w:t>
      </w:r>
      <w:r w:rsidRPr="1D0A0736" w:rsidR="008F3A23">
        <w:rPr>
          <w:rFonts w:ascii="Century Gothic" w:hAnsi="Century Gothic" w:cs="Arial"/>
          <w:color w:val="002060"/>
        </w:rPr>
        <w:t>DCG</w:t>
      </w:r>
      <w:r w:rsidRPr="1D0A0736" w:rsidR="0038037E">
        <w:rPr>
          <w:rFonts w:ascii="Century Gothic" w:hAnsi="Century Gothic" w:cs="Arial"/>
          <w:color w:val="002060"/>
        </w:rPr>
        <w:t xml:space="preserve"> (e.g. consultants, self-employed contractors, casual workers, agency workers, apprentices, </w:t>
      </w:r>
      <w:r w:rsidRPr="1D0A0736" w:rsidR="0038037E">
        <w:rPr>
          <w:rFonts w:ascii="Century Gothic" w:hAnsi="Century Gothic" w:cs="Arial"/>
          <w:color w:val="002060"/>
        </w:rPr>
        <w:t>volunteers</w:t>
      </w:r>
      <w:r w:rsidRPr="1D0A0736" w:rsidR="0038037E">
        <w:rPr>
          <w:rFonts w:ascii="Century Gothic" w:hAnsi="Century Gothic" w:cs="Arial"/>
          <w:color w:val="002060"/>
        </w:rPr>
        <w:t xml:space="preserve"> and placement students, as applicable) and any third-party organisations or representatives visiting </w:t>
      </w:r>
      <w:r w:rsidRPr="1D0A0736" w:rsidR="008F3A23">
        <w:rPr>
          <w:rFonts w:ascii="Century Gothic" w:hAnsi="Century Gothic" w:cs="Arial"/>
          <w:color w:val="002060"/>
        </w:rPr>
        <w:t>DCG</w:t>
      </w:r>
      <w:r w:rsidRPr="1D0A0736" w:rsidR="0038037E">
        <w:rPr>
          <w:rFonts w:ascii="Century Gothic" w:hAnsi="Century Gothic" w:cs="Arial"/>
          <w:color w:val="002060"/>
        </w:rPr>
        <w:t>. Our obligations and your duties under this policy also extend to job applicants and former employees</w:t>
      </w:r>
      <w:r w:rsidRPr="1D0A0736" w:rsidR="0038037E">
        <w:rPr>
          <w:rFonts w:ascii="Century Gothic" w:hAnsi="Century Gothic" w:cs="Arial"/>
          <w:color w:val="002060"/>
        </w:rPr>
        <w:t xml:space="preserve">.  </w:t>
      </w:r>
      <w:r w:rsidRPr="1D0A0736" w:rsidR="0038037E">
        <w:rPr>
          <w:rFonts w:ascii="Century Gothic" w:hAnsi="Century Gothic" w:cs="Arial"/>
          <w:color w:val="002060"/>
        </w:rPr>
        <w:t>Any employee experiencing sexual harassment has the right to bring this to the attention of their line manager or Human Resources under this procedure.</w:t>
      </w:r>
    </w:p>
    <w:p w:rsidRPr="00310651" w:rsidR="0038037E" w:rsidP="1D0A0736" w:rsidRDefault="0038037E" w14:paraId="4BCFAB92" w14:textId="77777777">
      <w:pPr>
        <w:pStyle w:val="NoSpacing"/>
        <w:spacing w:line="360" w:lineRule="auto"/>
        <w:jc w:val="both"/>
        <w:rPr>
          <w:rFonts w:ascii="Century Gothic" w:hAnsi="Century Gothic" w:cs="Arial"/>
          <w:color w:val="002060"/>
        </w:rPr>
      </w:pPr>
    </w:p>
    <w:p w:rsidRPr="00310651" w:rsidR="0038037E" w:rsidP="1D0A0736" w:rsidRDefault="0038037E" w14:paraId="0B3ED9C3" w14:textId="340A93DC">
      <w:pPr>
        <w:pStyle w:val="NoSpacing"/>
        <w:spacing w:line="360" w:lineRule="auto"/>
        <w:jc w:val="both"/>
        <w:rPr>
          <w:rFonts w:ascii="Century Gothic" w:hAnsi="Century Gothic" w:cs="Arial"/>
          <w:color w:val="002060"/>
        </w:rPr>
      </w:pPr>
      <w:r w:rsidRPr="1D0A0736" w:rsidR="0038037E">
        <w:rPr>
          <w:rFonts w:ascii="Century Gothic" w:hAnsi="Century Gothic" w:cs="Arial"/>
          <w:color w:val="002060"/>
        </w:rPr>
        <w:t xml:space="preserve">All employees, students and people visiting </w:t>
      </w:r>
      <w:r w:rsidRPr="1D0A0736" w:rsidR="008F3A23">
        <w:rPr>
          <w:rFonts w:ascii="Century Gothic" w:hAnsi="Century Gothic" w:cs="Arial"/>
          <w:color w:val="002060"/>
        </w:rPr>
        <w:t>DCG</w:t>
      </w:r>
      <w:r w:rsidRPr="1D0A0736" w:rsidR="0038037E">
        <w:rPr>
          <w:rFonts w:ascii="Century Gothic" w:hAnsi="Century Gothic" w:cs="Arial"/>
          <w:color w:val="002060"/>
        </w:rPr>
        <w:t xml:space="preserve"> have a duty of care towards one another and are accountable and responsible for their actions. Sexual harassment is not acceptable under any circumstances.</w:t>
      </w:r>
    </w:p>
    <w:p w:rsidRPr="00310651" w:rsidR="009D6C91" w:rsidP="1D0A0736" w:rsidRDefault="009D6C91" w14:paraId="315BC2D7" w14:textId="77777777">
      <w:pPr>
        <w:pStyle w:val="NoSpacing"/>
        <w:spacing w:line="360" w:lineRule="auto"/>
        <w:jc w:val="both"/>
        <w:rPr>
          <w:rFonts w:ascii="Century Gothic" w:hAnsi="Century Gothic" w:cs="Arial"/>
          <w:color w:val="002060"/>
        </w:rPr>
      </w:pPr>
    </w:p>
    <w:p w:rsidRPr="00310651" w:rsidR="00CA555E" w:rsidP="1D0A0736" w:rsidRDefault="0038037E" w14:paraId="3D74560F" w14:textId="76BD24D4">
      <w:pPr>
        <w:pStyle w:val="NoSpacing"/>
        <w:spacing w:line="360" w:lineRule="auto"/>
        <w:jc w:val="both"/>
        <w:rPr>
          <w:rFonts w:ascii="Century Gothic" w:hAnsi="Century Gothic" w:cs="Arial"/>
          <w:color w:val="002060"/>
        </w:rPr>
      </w:pPr>
      <w:r w:rsidRPr="1D0A0736" w:rsidR="0038037E">
        <w:rPr>
          <w:rFonts w:ascii="Century Gothic" w:hAnsi="Century Gothic" w:cs="Arial"/>
          <w:color w:val="002060"/>
        </w:rPr>
        <w:t xml:space="preserve">Training will be provided, as </w:t>
      </w:r>
      <w:r w:rsidRPr="1D0A0736" w:rsidR="0038037E">
        <w:rPr>
          <w:rFonts w:ascii="Century Gothic" w:hAnsi="Century Gothic" w:cs="Arial"/>
          <w:color w:val="002060"/>
        </w:rPr>
        <w:t>appropriate</w:t>
      </w:r>
      <w:r w:rsidRPr="1D0A0736" w:rsidR="0038037E">
        <w:rPr>
          <w:rFonts w:ascii="Century Gothic" w:hAnsi="Century Gothic" w:cs="Arial"/>
          <w:color w:val="002060"/>
        </w:rPr>
        <w:t xml:space="preserve">, to employees as part of </w:t>
      </w:r>
      <w:r w:rsidRPr="1D0A0736" w:rsidR="008F3A23">
        <w:rPr>
          <w:rFonts w:ascii="Century Gothic" w:hAnsi="Century Gothic" w:cs="Arial"/>
          <w:color w:val="002060"/>
        </w:rPr>
        <w:t>DCG</w:t>
      </w:r>
      <w:r w:rsidRPr="1D0A0736" w:rsidR="0038037E">
        <w:rPr>
          <w:rFonts w:ascii="Century Gothic" w:hAnsi="Century Gothic" w:cs="Arial"/>
          <w:color w:val="002060"/>
        </w:rPr>
        <w:t>’s on-going training and professional development procedures. Specific training will also be provided for Line Managers to ensure</w:t>
      </w:r>
      <w:r w:rsidRPr="1D0A0736" w:rsidR="00CA555E">
        <w:rPr>
          <w:rFonts w:ascii="Century Gothic" w:hAnsi="Century Gothic" w:cs="Arial"/>
          <w:color w:val="002060"/>
        </w:rPr>
        <w:t xml:space="preserve"> that they are appropriately trained and that</w:t>
      </w:r>
      <w:r w:rsidRPr="1D0A0736" w:rsidR="0038037E">
        <w:rPr>
          <w:rFonts w:ascii="Century Gothic" w:hAnsi="Century Gothic" w:cs="Arial"/>
          <w:color w:val="002060"/>
        </w:rPr>
        <w:t xml:space="preserve"> they gain the skills and awareness necessary to operate </w:t>
      </w:r>
      <w:r w:rsidRPr="1D0A0736" w:rsidR="008F3A23">
        <w:rPr>
          <w:rFonts w:ascii="Century Gothic" w:hAnsi="Century Gothic" w:cs="Arial"/>
          <w:color w:val="002060"/>
        </w:rPr>
        <w:t>DCG</w:t>
      </w:r>
      <w:r w:rsidRPr="1D0A0736" w:rsidR="0038037E">
        <w:rPr>
          <w:rFonts w:ascii="Century Gothic" w:hAnsi="Century Gothic" w:cs="Arial"/>
          <w:color w:val="002060"/>
        </w:rPr>
        <w:t>’s policy.</w:t>
      </w:r>
    </w:p>
    <w:p w:rsidRPr="00310651" w:rsidR="0070517E" w:rsidP="1D0A0736" w:rsidRDefault="0070517E" w14:paraId="442E5BDF" w14:textId="77777777">
      <w:pPr>
        <w:pStyle w:val="NoSpacing"/>
        <w:spacing w:line="360" w:lineRule="auto"/>
        <w:jc w:val="both"/>
        <w:rPr>
          <w:rFonts w:ascii="Century Gothic" w:hAnsi="Century Gothic" w:cs="Arial"/>
          <w:color w:val="002060"/>
        </w:rPr>
      </w:pPr>
    </w:p>
    <w:p w:rsidRPr="00310651" w:rsidR="00CA555E" w:rsidP="1D0A0736" w:rsidRDefault="00CA555E" w14:paraId="18B5EC9B" w14:textId="6417B806">
      <w:pPr>
        <w:pStyle w:val="NoSpacing"/>
        <w:spacing w:line="360" w:lineRule="auto"/>
        <w:jc w:val="both"/>
        <w:rPr>
          <w:rFonts w:ascii="Century Gothic" w:hAnsi="Century Gothic" w:cs="Arial"/>
          <w:color w:val="002060"/>
        </w:rPr>
      </w:pPr>
      <w:r w:rsidRPr="1D0A0736" w:rsidR="00CA555E">
        <w:rPr>
          <w:rFonts w:ascii="Century Gothic" w:hAnsi="Century Gothic" w:cs="Arial"/>
          <w:color w:val="002060"/>
        </w:rPr>
        <w:t>DCG will simultaneously ensure that the approach to harassment and sexual misconduct outlined in this policy will not unlawfully restrict free spee</w:t>
      </w:r>
      <w:r w:rsidRPr="1D0A0736" w:rsidR="00471B6B">
        <w:rPr>
          <w:rFonts w:ascii="Century Gothic" w:hAnsi="Century Gothic" w:cs="Arial"/>
          <w:color w:val="002060"/>
        </w:rPr>
        <w:t>ch principles</w:t>
      </w:r>
      <w:r w:rsidRPr="1D0A0736" w:rsidR="00471B6B">
        <w:rPr>
          <w:rFonts w:ascii="Century Gothic" w:hAnsi="Century Gothic" w:cs="Arial"/>
          <w:color w:val="002060"/>
        </w:rPr>
        <w:t xml:space="preserve">. </w:t>
      </w:r>
      <w:r w:rsidRPr="1D0A0736" w:rsidR="00CA555E">
        <w:rPr>
          <w:rFonts w:ascii="Century Gothic" w:hAnsi="Century Gothic" w:cs="Arial"/>
          <w:color w:val="002060"/>
        </w:rPr>
        <w:t xml:space="preserve"> </w:t>
      </w:r>
      <w:r w:rsidRPr="1D0A0736" w:rsidR="00CA555E">
        <w:rPr>
          <w:rFonts w:ascii="Century Gothic" w:hAnsi="Century Gothic" w:cs="Arial"/>
          <w:color w:val="002060"/>
        </w:rPr>
        <w:t xml:space="preserve"> </w:t>
      </w:r>
    </w:p>
    <w:p w:rsidRPr="00310651" w:rsidR="007505DB" w:rsidP="1D0A0736" w:rsidRDefault="007505DB" w14:paraId="624060CF" w14:textId="77777777">
      <w:pPr>
        <w:pStyle w:val="NoSpacing"/>
        <w:spacing w:line="360" w:lineRule="auto"/>
        <w:jc w:val="both"/>
        <w:rPr>
          <w:rFonts w:ascii="Century Gothic" w:hAnsi="Century Gothic" w:eastAsia="Times New Roman" w:cs="Arial"/>
          <w:b w:val="1"/>
          <w:bCs w:val="1"/>
          <w:color w:val="002060"/>
        </w:rPr>
      </w:pPr>
    </w:p>
    <w:p w:rsidRPr="00310651" w:rsidR="007505DB" w:rsidP="1D0A0736" w:rsidRDefault="007B3E01" w14:paraId="49EB0423" w14:textId="0D8BBE9B">
      <w:pPr>
        <w:pStyle w:val="NoSpacing"/>
        <w:numPr>
          <w:ilvl w:val="0"/>
          <w:numId w:val="11"/>
        </w:numPr>
        <w:spacing w:line="360" w:lineRule="auto"/>
        <w:jc w:val="both"/>
        <w:rPr>
          <w:rFonts w:ascii="Century Gothic" w:hAnsi="Century Gothic" w:eastAsia="Times New Roman" w:cs="Arial"/>
          <w:b w:val="1"/>
          <w:bCs w:val="1"/>
          <w:color w:val="002060"/>
        </w:rPr>
      </w:pPr>
      <w:r w:rsidRPr="1D0A0736" w:rsidR="007B3E01">
        <w:rPr>
          <w:rFonts w:ascii="Century Gothic" w:hAnsi="Century Gothic" w:eastAsia="Times New Roman" w:cs="Arial"/>
          <w:b w:val="1"/>
          <w:bCs w:val="1"/>
          <w:color w:val="002060"/>
          <w:sz w:val="28"/>
          <w:szCs w:val="28"/>
        </w:rPr>
        <w:t>Responsibilities</w:t>
      </w:r>
    </w:p>
    <w:p w:rsidRPr="00310651" w:rsidR="007505DB" w:rsidP="1D0A0736" w:rsidRDefault="007505DB" w14:paraId="2AF7F025" w14:textId="77777777">
      <w:pPr>
        <w:pStyle w:val="NoSpacing"/>
        <w:spacing w:line="360" w:lineRule="auto"/>
        <w:jc w:val="both"/>
        <w:rPr>
          <w:rFonts w:ascii="Century Gothic" w:hAnsi="Century Gothic" w:eastAsia="Times New Roman" w:cs="Arial"/>
          <w:b w:val="1"/>
          <w:bCs w:val="1"/>
          <w:color w:val="002060"/>
        </w:rPr>
      </w:pPr>
    </w:p>
    <w:p w:rsidRPr="00310651" w:rsidR="0038037E" w:rsidP="1D0A0736" w:rsidRDefault="0038037E" w14:paraId="311F43A3" w14:textId="580AA20F">
      <w:pPr>
        <w:pStyle w:val="NoSpacing"/>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b w:val="1"/>
          <w:bCs w:val="1"/>
          <w:color w:val="002060"/>
        </w:rPr>
        <w:t>Employees</w:t>
      </w:r>
      <w:r w:rsidRPr="1D0A0736" w:rsidR="0038037E">
        <w:rPr>
          <w:rFonts w:ascii="Century Gothic" w:hAnsi="Century Gothic" w:eastAsia="Times New Roman" w:cs="Arial"/>
          <w:color w:val="002060"/>
        </w:rPr>
        <w:t xml:space="preserve"> - All employees </w:t>
      </w:r>
      <w:r w:rsidRPr="1D0A0736" w:rsidR="0038037E">
        <w:rPr>
          <w:rFonts w:ascii="Century Gothic" w:hAnsi="Century Gothic" w:eastAsia="Times New Roman" w:cs="Arial"/>
          <w:color w:val="002060"/>
        </w:rPr>
        <w:t>are required to</w:t>
      </w:r>
      <w:r w:rsidRPr="1D0A0736" w:rsidR="0038037E">
        <w:rPr>
          <w:rFonts w:ascii="Century Gothic" w:hAnsi="Century Gothic" w:eastAsia="Times New Roman" w:cs="Arial"/>
          <w:color w:val="002060"/>
        </w:rPr>
        <w:t xml:space="preserve"> respect others regardless of their characteristics and must not behave in ways which may cause offence, or which in any way could </w:t>
      </w:r>
      <w:r w:rsidRPr="1D0A0736" w:rsidR="0038037E">
        <w:rPr>
          <w:rFonts w:ascii="Century Gothic" w:hAnsi="Century Gothic" w:eastAsia="Times New Roman" w:cs="Arial"/>
          <w:color w:val="002060"/>
        </w:rPr>
        <w:t>be considered to be</w:t>
      </w:r>
      <w:r w:rsidRPr="1D0A0736" w:rsidR="0038037E">
        <w:rPr>
          <w:rFonts w:ascii="Century Gothic" w:hAnsi="Century Gothic" w:eastAsia="Times New Roman" w:cs="Arial"/>
          <w:color w:val="002060"/>
        </w:rPr>
        <w:t xml:space="preserve"> sexual harassment. Employees have a responsibility to help ensure everyone they work with are treated with dignity and </w:t>
      </w:r>
      <w:r w:rsidRPr="1D0A0736" w:rsidR="0038037E">
        <w:rPr>
          <w:rFonts w:ascii="Century Gothic" w:hAnsi="Century Gothic" w:eastAsia="Times New Roman" w:cs="Arial"/>
          <w:color w:val="002060"/>
        </w:rPr>
        <w:t xml:space="preserve">respect. All employees have a role in adhering to the policy and reporting any incidents of sexual harassment they </w:t>
      </w:r>
      <w:r w:rsidRPr="1D0A0736" w:rsidR="0038037E">
        <w:rPr>
          <w:rFonts w:ascii="Century Gothic" w:hAnsi="Century Gothic" w:eastAsia="Times New Roman" w:cs="Arial"/>
          <w:color w:val="002060"/>
        </w:rPr>
        <w:t>witness</w:t>
      </w:r>
      <w:r w:rsidRPr="1D0A0736" w:rsidR="0038037E">
        <w:rPr>
          <w:rFonts w:ascii="Century Gothic" w:hAnsi="Century Gothic" w:eastAsia="Times New Roman" w:cs="Arial"/>
          <w:color w:val="002060"/>
        </w:rPr>
        <w:t xml:space="preserve"> or experience.</w:t>
      </w:r>
    </w:p>
    <w:p w:rsidRPr="00310651" w:rsidR="0038037E" w:rsidP="1D0A0736" w:rsidRDefault="0038037E" w14:paraId="17729AD6" w14:textId="77777777">
      <w:pPr>
        <w:pStyle w:val="NoSpacing"/>
        <w:spacing w:line="360" w:lineRule="auto"/>
        <w:jc w:val="both"/>
        <w:rPr>
          <w:rFonts w:ascii="Century Gothic" w:hAnsi="Century Gothic" w:eastAsia="Times New Roman" w:cs="Arial"/>
          <w:color w:val="002060"/>
        </w:rPr>
      </w:pPr>
    </w:p>
    <w:p w:rsidRPr="00310651" w:rsidR="0038037E" w:rsidP="1D0A0736" w:rsidRDefault="0038037E" w14:paraId="22AAB652" w14:textId="77777777">
      <w:pPr>
        <w:pStyle w:val="NoSpacing"/>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b w:val="1"/>
          <w:bCs w:val="1"/>
          <w:color w:val="002060"/>
        </w:rPr>
        <w:t>Managers</w:t>
      </w:r>
      <w:r w:rsidRPr="1D0A0736" w:rsidR="0038037E">
        <w:rPr>
          <w:rFonts w:ascii="Century Gothic" w:hAnsi="Century Gothic" w:eastAsia="Times New Roman" w:cs="Arial"/>
          <w:color w:val="002060"/>
        </w:rPr>
        <w:t xml:space="preserve"> - </w:t>
      </w:r>
      <w:r w:rsidRPr="1D0A0736" w:rsidR="0038037E">
        <w:rPr>
          <w:rFonts w:ascii="Century Gothic" w:hAnsi="Century Gothic" w:eastAsia="Times New Roman" w:cs="Arial"/>
          <w:color w:val="002060"/>
        </w:rPr>
        <w:t>are responsible for</w:t>
      </w:r>
      <w:r w:rsidRPr="1D0A0736" w:rsidR="0038037E">
        <w:rPr>
          <w:rFonts w:ascii="Century Gothic" w:hAnsi="Century Gothic" w:eastAsia="Times New Roman" w:cs="Arial"/>
          <w:color w:val="002060"/>
        </w:rPr>
        <w:t xml:space="preserve"> communication and adherence to this policy. This includes:</w:t>
      </w:r>
    </w:p>
    <w:p w:rsidRPr="00310651" w:rsidR="0038037E" w:rsidP="1D0A0736" w:rsidRDefault="0038037E" w14:paraId="0A213292" w14:textId="5FF97A31">
      <w:pPr>
        <w:pStyle w:val="NoSpacing"/>
        <w:numPr>
          <w:ilvl w:val="0"/>
          <w:numId w:val="1"/>
        </w:numPr>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 xml:space="preserve">Ensuring all employees act professionally </w:t>
      </w:r>
      <w:r w:rsidRPr="1D0A0736" w:rsidR="0038037E">
        <w:rPr>
          <w:rFonts w:ascii="Century Gothic" w:hAnsi="Century Gothic" w:eastAsia="Times New Roman" w:cs="Arial"/>
          <w:color w:val="002060"/>
        </w:rPr>
        <w:t>in accordance with</w:t>
      </w:r>
      <w:r w:rsidRPr="1D0A0736" w:rsidR="0038037E">
        <w:rPr>
          <w:rFonts w:ascii="Century Gothic" w:hAnsi="Century Gothic" w:eastAsia="Times New Roman" w:cs="Arial"/>
          <w:color w:val="002060"/>
        </w:rPr>
        <w:t xml:space="preserve"> </w:t>
      </w:r>
      <w:r w:rsidRPr="1D0A0736" w:rsidR="008F3A23">
        <w:rPr>
          <w:rFonts w:ascii="Century Gothic" w:hAnsi="Century Gothic" w:eastAsia="Times New Roman" w:cs="Arial"/>
          <w:color w:val="002060"/>
        </w:rPr>
        <w:t>DCG</w:t>
      </w:r>
      <w:r w:rsidRPr="1D0A0736" w:rsidR="0038037E">
        <w:rPr>
          <w:rFonts w:ascii="Century Gothic" w:hAnsi="Century Gothic" w:eastAsia="Times New Roman" w:cs="Arial"/>
          <w:color w:val="002060"/>
        </w:rPr>
        <w:t xml:space="preserve">’s relevant policies and </w:t>
      </w:r>
      <w:r w:rsidRPr="1D0A0736" w:rsidR="0038037E">
        <w:rPr>
          <w:rFonts w:ascii="Century Gothic" w:hAnsi="Century Gothic" w:eastAsia="Times New Roman" w:cs="Arial"/>
          <w:color w:val="002060"/>
        </w:rPr>
        <w:t>procedures</w:t>
      </w:r>
      <w:r w:rsidRPr="1D0A0736" w:rsidR="003B3099">
        <w:rPr>
          <w:rFonts w:ascii="Century Gothic" w:hAnsi="Century Gothic" w:eastAsia="Times New Roman" w:cs="Arial"/>
          <w:color w:val="002060"/>
        </w:rPr>
        <w:t>;</w:t>
      </w:r>
    </w:p>
    <w:p w:rsidRPr="00310651" w:rsidR="0038037E" w:rsidP="1D0A0736" w:rsidRDefault="0038037E" w14:paraId="369DC928" w14:textId="1C9AD725">
      <w:pPr>
        <w:pStyle w:val="NoSpacing"/>
        <w:numPr>
          <w:ilvl w:val="0"/>
          <w:numId w:val="1"/>
        </w:numPr>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 xml:space="preserve">Ensuring that any complaint raised by an employee is dealt with effectively and efficiently, with the </w:t>
      </w:r>
      <w:r w:rsidRPr="1D0A0736" w:rsidR="0038037E">
        <w:rPr>
          <w:rFonts w:ascii="Century Gothic" w:hAnsi="Century Gothic" w:eastAsia="Times New Roman" w:cs="Arial"/>
          <w:color w:val="002060"/>
        </w:rPr>
        <w:t>assistance</w:t>
      </w:r>
      <w:r w:rsidRPr="1D0A0736" w:rsidR="0038037E">
        <w:rPr>
          <w:rFonts w:ascii="Century Gothic" w:hAnsi="Century Gothic" w:eastAsia="Times New Roman" w:cs="Arial"/>
          <w:color w:val="002060"/>
        </w:rPr>
        <w:t xml:space="preserve"> of Human Resources where </w:t>
      </w:r>
      <w:r w:rsidRPr="1D0A0736" w:rsidR="0038037E">
        <w:rPr>
          <w:rFonts w:ascii="Century Gothic" w:hAnsi="Century Gothic" w:eastAsia="Times New Roman" w:cs="Arial"/>
          <w:color w:val="002060"/>
        </w:rPr>
        <w:t>required</w:t>
      </w:r>
      <w:r w:rsidRPr="1D0A0736" w:rsidR="003B3099">
        <w:rPr>
          <w:rFonts w:ascii="Century Gothic" w:hAnsi="Century Gothic" w:eastAsia="Times New Roman" w:cs="Arial"/>
          <w:color w:val="002060"/>
        </w:rPr>
        <w:t>;</w:t>
      </w:r>
    </w:p>
    <w:p w:rsidRPr="00310651" w:rsidR="0038037E" w:rsidP="1D0A0736" w:rsidRDefault="0038037E" w14:paraId="5E3ACD42" w14:textId="4F5A5D0C">
      <w:pPr>
        <w:pStyle w:val="NoSpacing"/>
        <w:numPr>
          <w:ilvl w:val="0"/>
          <w:numId w:val="1"/>
        </w:numPr>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Maintaining a respectful environment</w:t>
      </w:r>
      <w:r w:rsidRPr="1D0A0736" w:rsidR="003B3099">
        <w:rPr>
          <w:rFonts w:ascii="Century Gothic" w:hAnsi="Century Gothic" w:eastAsia="Times New Roman" w:cs="Arial"/>
          <w:color w:val="002060"/>
        </w:rPr>
        <w:t>; and</w:t>
      </w:r>
    </w:p>
    <w:p w:rsidRPr="00310651" w:rsidR="0038037E" w:rsidP="1D0A0736" w:rsidRDefault="0038037E" w14:paraId="10E152FE" w14:textId="77777777">
      <w:pPr>
        <w:pStyle w:val="NoSpacing"/>
        <w:numPr>
          <w:ilvl w:val="0"/>
          <w:numId w:val="1"/>
        </w:numPr>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color w:val="002060"/>
        </w:rPr>
        <w:t>Managers have an obligation to tackle sexual harassment in the workplace.</w:t>
      </w:r>
    </w:p>
    <w:p w:rsidRPr="00310651" w:rsidR="0038037E" w:rsidP="1D0A0736" w:rsidRDefault="0038037E" w14:paraId="2F3990F9" w14:textId="77777777">
      <w:pPr>
        <w:pStyle w:val="NoSpacing"/>
        <w:spacing w:line="360" w:lineRule="auto"/>
        <w:jc w:val="both"/>
        <w:rPr>
          <w:rFonts w:ascii="Century Gothic" w:hAnsi="Century Gothic" w:eastAsia="Times New Roman" w:cs="Arial"/>
          <w:color w:val="002060"/>
        </w:rPr>
      </w:pPr>
    </w:p>
    <w:p w:rsidRPr="00310651" w:rsidR="0038037E" w:rsidP="1D0A0736" w:rsidRDefault="0038037E" w14:paraId="4E7B6ADC" w14:textId="77777777">
      <w:pPr>
        <w:pStyle w:val="NoSpacing"/>
        <w:spacing w:line="360" w:lineRule="auto"/>
        <w:jc w:val="both"/>
        <w:rPr>
          <w:rFonts w:ascii="Century Gothic" w:hAnsi="Century Gothic" w:eastAsia="Times New Roman" w:cs="Arial"/>
          <w:color w:val="002060"/>
        </w:rPr>
      </w:pPr>
      <w:r w:rsidRPr="1D0A0736" w:rsidR="0038037E">
        <w:rPr>
          <w:rFonts w:ascii="Century Gothic" w:hAnsi="Century Gothic" w:eastAsia="Times New Roman" w:cs="Arial"/>
          <w:b w:val="1"/>
          <w:bCs w:val="1"/>
          <w:color w:val="002060"/>
        </w:rPr>
        <w:t>Human Resources</w:t>
      </w:r>
      <w:r w:rsidRPr="1D0A0736" w:rsidR="0038037E">
        <w:rPr>
          <w:rFonts w:ascii="Century Gothic" w:hAnsi="Century Gothic" w:eastAsia="Times New Roman" w:cs="Arial"/>
          <w:color w:val="002060"/>
        </w:rPr>
        <w:t xml:space="preserve"> – will provide advice, guidance and support to all parties to any concerns/complaints received and will oversee the procedure for its resolution. </w:t>
      </w:r>
    </w:p>
    <w:p w:rsidRPr="00310651" w:rsidR="007505DB" w:rsidP="1D0A0736" w:rsidRDefault="007505DB" w14:paraId="5D85861E" w14:textId="77777777">
      <w:pPr>
        <w:pStyle w:val="NoSpacing"/>
        <w:spacing w:line="360" w:lineRule="auto"/>
        <w:jc w:val="both"/>
        <w:rPr>
          <w:rFonts w:ascii="Century Gothic" w:hAnsi="Century Gothic" w:eastAsia="Times New Roman" w:cs="Arial"/>
          <w:color w:val="002060"/>
        </w:rPr>
      </w:pPr>
    </w:p>
    <w:p w:rsidRPr="00310651" w:rsidR="00C948E7" w:rsidP="1D0A0736" w:rsidRDefault="00C948E7" w14:paraId="14B2A648" w14:textId="77777777">
      <w:pPr>
        <w:pStyle w:val="NoSpacing"/>
        <w:spacing w:line="360" w:lineRule="auto"/>
        <w:jc w:val="both"/>
        <w:rPr>
          <w:rFonts w:ascii="Century Gothic" w:hAnsi="Century Gothic" w:eastAsia="Times New Roman" w:cs="Arial"/>
          <w:color w:val="002060"/>
        </w:rPr>
      </w:pPr>
    </w:p>
    <w:p w:rsidRPr="00310651" w:rsidR="007505DB" w:rsidP="1D0A0736" w:rsidRDefault="007505DB" w14:paraId="53A4C001" w14:textId="621C3E1A">
      <w:pPr>
        <w:pStyle w:val="ListParagraph"/>
        <w:numPr>
          <w:ilvl w:val="0"/>
          <w:numId w:val="11"/>
        </w:numPr>
        <w:spacing w:line="360" w:lineRule="auto"/>
        <w:jc w:val="both"/>
        <w:rPr>
          <w:rFonts w:ascii="Century Gothic" w:hAnsi="Century Gothic" w:cs="Arial"/>
          <w:b w:val="1"/>
          <w:bCs w:val="1"/>
          <w:color w:val="002060"/>
          <w:sz w:val="28"/>
          <w:szCs w:val="28"/>
        </w:rPr>
      </w:pPr>
      <w:r w:rsidRPr="1D0A0736" w:rsidR="007505DB">
        <w:rPr>
          <w:rFonts w:ascii="Century Gothic" w:hAnsi="Century Gothic" w:cs="Arial"/>
          <w:b w:val="1"/>
          <w:bCs w:val="1"/>
          <w:color w:val="002060"/>
          <w:sz w:val="28"/>
          <w:szCs w:val="28"/>
        </w:rPr>
        <w:t>Implementation Arrangements</w:t>
      </w:r>
    </w:p>
    <w:p w:rsidRPr="00310651" w:rsidR="007505DB" w:rsidP="1D0A0736" w:rsidRDefault="007505DB" w14:paraId="6C0AAF80" w14:textId="77777777">
      <w:pPr>
        <w:spacing w:line="360" w:lineRule="auto"/>
        <w:jc w:val="both"/>
        <w:rPr>
          <w:rFonts w:ascii="Century Gothic" w:hAnsi="Century Gothic" w:cs="Arial"/>
          <w:color w:val="002060"/>
        </w:rPr>
      </w:pPr>
    </w:p>
    <w:p w:rsidRPr="00310651" w:rsidR="007505DB" w:rsidP="1D0A0736" w:rsidRDefault="0038037E" w14:paraId="306782C9" w14:textId="21E7A230">
      <w:pPr>
        <w:spacing w:line="360" w:lineRule="auto"/>
        <w:jc w:val="both"/>
        <w:rPr>
          <w:rFonts w:ascii="Century Gothic" w:hAnsi="Century Gothic" w:cs="Arial"/>
          <w:color w:val="002060"/>
        </w:rPr>
      </w:pPr>
      <w:r w:rsidRPr="1D0A0736" w:rsidR="0038037E">
        <w:rPr>
          <w:rFonts w:ascii="Century Gothic" w:hAnsi="Century Gothic" w:cs="Arial"/>
          <w:color w:val="002060"/>
        </w:rPr>
        <w:t>This policy has been Impact Assessed and will be implemented by managers in conjunction with Human Resources.</w:t>
      </w:r>
    </w:p>
    <w:p w:rsidRPr="00310651" w:rsidR="007505DB" w:rsidP="1D0A0736" w:rsidRDefault="007505DB" w14:paraId="40CB4248" w14:textId="77777777">
      <w:pPr>
        <w:spacing w:line="360" w:lineRule="auto"/>
        <w:jc w:val="both"/>
        <w:rPr>
          <w:rFonts w:ascii="Century Gothic" w:hAnsi="Century Gothic"/>
          <w:color w:val="002060"/>
        </w:rPr>
      </w:pPr>
    </w:p>
    <w:p w:rsidRPr="00310651" w:rsidR="007505DB" w:rsidP="1D0A0736" w:rsidRDefault="007505DB" w14:paraId="1BFA127F" w14:textId="01AE2583">
      <w:pPr>
        <w:pStyle w:val="ListParagraph"/>
        <w:numPr>
          <w:ilvl w:val="0"/>
          <w:numId w:val="11"/>
        </w:numPr>
        <w:spacing w:line="360" w:lineRule="auto"/>
        <w:jc w:val="both"/>
        <w:rPr>
          <w:rFonts w:ascii="Century Gothic" w:hAnsi="Century Gothic" w:cs="Arial"/>
          <w:b w:val="1"/>
          <w:bCs w:val="1"/>
          <w:color w:val="002060"/>
          <w:sz w:val="28"/>
          <w:szCs w:val="28"/>
        </w:rPr>
      </w:pPr>
      <w:r w:rsidRPr="1D0A0736" w:rsidR="007505DB">
        <w:rPr>
          <w:rFonts w:ascii="Century Gothic" w:hAnsi="Century Gothic" w:cs="Arial"/>
          <w:b w:val="1"/>
          <w:bCs w:val="1"/>
          <w:color w:val="002060"/>
          <w:sz w:val="28"/>
          <w:szCs w:val="28"/>
        </w:rPr>
        <w:t>Monitoring and Review</w:t>
      </w:r>
    </w:p>
    <w:p w:rsidRPr="00310651" w:rsidR="007505DB" w:rsidP="1D0A0736" w:rsidRDefault="007505DB" w14:paraId="7AE7717F" w14:textId="77777777">
      <w:pPr>
        <w:spacing w:line="360" w:lineRule="auto"/>
        <w:rPr>
          <w:rFonts w:ascii="Century Gothic" w:hAnsi="Century Gothic"/>
          <w:color w:val="002060"/>
        </w:rPr>
      </w:pPr>
    </w:p>
    <w:p w:rsidRPr="00310651" w:rsidR="007505DB" w:rsidP="1D0A0736" w:rsidRDefault="0038037E" w14:paraId="6C912613" w14:textId="69AE2A44">
      <w:pPr>
        <w:spacing w:line="360" w:lineRule="auto"/>
        <w:jc w:val="both"/>
        <w:rPr>
          <w:rFonts w:ascii="Century Gothic" w:hAnsi="Century Gothic" w:cs="Arial"/>
          <w:color w:val="002060"/>
        </w:rPr>
      </w:pPr>
      <w:r w:rsidRPr="1D0A0736" w:rsidR="0038037E">
        <w:rPr>
          <w:rFonts w:ascii="Century Gothic" w:hAnsi="Century Gothic" w:cs="Arial"/>
          <w:color w:val="002060"/>
        </w:rPr>
        <w:t xml:space="preserve">This policy will be reviewed regular basis </w:t>
      </w:r>
      <w:r w:rsidRPr="1D0A0736" w:rsidR="0038037E">
        <w:rPr>
          <w:rFonts w:ascii="Century Gothic" w:hAnsi="Century Gothic" w:cs="Arial"/>
          <w:color w:val="002060"/>
        </w:rPr>
        <w:t>in accordance with</w:t>
      </w:r>
      <w:r w:rsidRPr="1D0A0736" w:rsidR="0038037E">
        <w:rPr>
          <w:rFonts w:ascii="Century Gothic" w:hAnsi="Century Gothic" w:cs="Arial"/>
          <w:color w:val="002060"/>
        </w:rPr>
        <w:t xml:space="preserve"> legislative developments and the need for good practice within </w:t>
      </w:r>
      <w:r w:rsidRPr="1D0A0736" w:rsidR="008F3A23">
        <w:rPr>
          <w:rFonts w:ascii="Century Gothic" w:hAnsi="Century Gothic" w:cs="Arial"/>
          <w:color w:val="002060"/>
        </w:rPr>
        <w:t>DCG</w:t>
      </w:r>
      <w:r w:rsidRPr="1D0A0736" w:rsidR="0038037E">
        <w:rPr>
          <w:rFonts w:ascii="Century Gothic" w:hAnsi="Century Gothic" w:cs="Arial"/>
          <w:color w:val="002060"/>
        </w:rPr>
        <w:t>.</w:t>
      </w:r>
    </w:p>
    <w:p w:rsidRPr="00310651" w:rsidR="007505DB" w:rsidP="1D0A0736" w:rsidRDefault="007505DB" w14:paraId="05F76338" w14:textId="77777777">
      <w:pPr>
        <w:spacing w:line="360" w:lineRule="auto"/>
        <w:jc w:val="both"/>
        <w:rPr>
          <w:rFonts w:ascii="Century Gothic" w:hAnsi="Century Gothic"/>
          <w:color w:val="002060"/>
        </w:rPr>
      </w:pPr>
    </w:p>
    <w:p w:rsidRPr="00310651" w:rsidR="007505DB" w:rsidP="1D0A0736" w:rsidRDefault="007505DB" w14:paraId="1885A41A" w14:textId="7B90E4D2">
      <w:pPr>
        <w:pStyle w:val="ListParagraph"/>
        <w:numPr>
          <w:ilvl w:val="0"/>
          <w:numId w:val="11"/>
        </w:numPr>
        <w:spacing w:line="360" w:lineRule="auto"/>
        <w:jc w:val="both"/>
        <w:rPr>
          <w:rFonts w:ascii="Century Gothic" w:hAnsi="Century Gothic" w:cs="Arial"/>
          <w:b w:val="1"/>
          <w:bCs w:val="1"/>
          <w:color w:val="002060"/>
          <w:sz w:val="28"/>
          <w:szCs w:val="28"/>
        </w:rPr>
      </w:pPr>
      <w:r w:rsidRPr="1D0A0736" w:rsidR="007505DB">
        <w:rPr>
          <w:rFonts w:ascii="Century Gothic" w:hAnsi="Century Gothic" w:cs="Arial"/>
          <w:b w:val="1"/>
          <w:bCs w:val="1"/>
          <w:color w:val="002060"/>
          <w:sz w:val="28"/>
          <w:szCs w:val="28"/>
        </w:rPr>
        <w:t>Guidelines</w:t>
      </w:r>
    </w:p>
    <w:p w:rsidRPr="00310651" w:rsidR="007505DB" w:rsidP="1D0A0736" w:rsidRDefault="007505DB" w14:paraId="20F600B3" w14:textId="77777777">
      <w:pPr>
        <w:spacing w:line="360" w:lineRule="auto"/>
        <w:rPr>
          <w:rFonts w:ascii="Century Gothic" w:hAnsi="Century Gothic"/>
          <w:color w:val="002060"/>
        </w:rPr>
      </w:pPr>
    </w:p>
    <w:p w:rsidRPr="00310651" w:rsidR="0038037E" w:rsidP="1D0A0736" w:rsidRDefault="0038037E" w14:paraId="3B556A0D" w14:textId="18A248D0">
      <w:pPr>
        <w:spacing w:line="360" w:lineRule="auto"/>
        <w:jc w:val="both"/>
        <w:rPr>
          <w:rFonts w:ascii="Century Gothic" w:hAnsi="Century Gothic" w:cs="Arial"/>
          <w:color w:val="002060"/>
        </w:rPr>
      </w:pPr>
      <w:r w:rsidRPr="1D0A0736" w:rsidR="0038037E">
        <w:rPr>
          <w:rFonts w:ascii="Century Gothic" w:hAnsi="Century Gothic" w:cs="Arial"/>
          <w:color w:val="002060"/>
        </w:rPr>
        <w:t>There are no specific guidelines in relation to this policy</w:t>
      </w:r>
      <w:r w:rsidRPr="1D0A0736" w:rsidR="007505DB">
        <w:rPr>
          <w:rFonts w:ascii="Century Gothic" w:hAnsi="Century Gothic" w:cs="Arial"/>
          <w:color w:val="002060"/>
        </w:rPr>
        <w:t>.</w:t>
      </w:r>
    </w:p>
    <w:p w:rsidRPr="00310651" w:rsidR="007505DB" w:rsidP="1D0A0736" w:rsidRDefault="007505DB" w14:paraId="0B1419C0" w14:textId="77777777">
      <w:pPr>
        <w:spacing w:line="360" w:lineRule="auto"/>
        <w:jc w:val="both"/>
        <w:rPr>
          <w:rFonts w:ascii="Century Gothic" w:hAnsi="Century Gothic"/>
          <w:color w:val="002060"/>
        </w:rPr>
      </w:pPr>
    </w:p>
    <w:p w:rsidRPr="00310651" w:rsidR="007505DB" w:rsidP="1D0A0736" w:rsidRDefault="007505DB" w14:paraId="0BC21F12" w14:textId="2ABF1AEB">
      <w:pPr>
        <w:pStyle w:val="ListParagraph"/>
        <w:numPr>
          <w:ilvl w:val="0"/>
          <w:numId w:val="11"/>
        </w:numPr>
        <w:spacing w:line="360" w:lineRule="auto"/>
        <w:jc w:val="both"/>
        <w:rPr>
          <w:rFonts w:ascii="Century Gothic" w:hAnsi="Century Gothic" w:cs="Arial"/>
          <w:b w:val="1"/>
          <w:bCs w:val="1"/>
          <w:color w:val="002060"/>
          <w:sz w:val="28"/>
          <w:szCs w:val="28"/>
        </w:rPr>
      </w:pPr>
      <w:r w:rsidRPr="1D0A0736" w:rsidR="007505DB">
        <w:rPr>
          <w:rFonts w:ascii="Century Gothic" w:hAnsi="Century Gothic" w:cs="Arial"/>
          <w:b w:val="1"/>
          <w:bCs w:val="1"/>
          <w:color w:val="002060"/>
          <w:sz w:val="28"/>
          <w:szCs w:val="28"/>
        </w:rPr>
        <w:t>Procedures</w:t>
      </w:r>
    </w:p>
    <w:p w:rsidRPr="00310651" w:rsidR="007505DB" w:rsidP="1D0A0736" w:rsidRDefault="007505DB" w14:paraId="43A77F0E" w14:textId="77777777">
      <w:pPr>
        <w:spacing w:line="360" w:lineRule="auto"/>
        <w:rPr>
          <w:rFonts w:ascii="Century Gothic" w:hAnsi="Century Gothic"/>
          <w:color w:val="002060"/>
        </w:rPr>
      </w:pPr>
    </w:p>
    <w:p w:rsidRPr="00310651" w:rsidR="0038037E" w:rsidP="1D0A0736" w:rsidRDefault="0038037E" w14:paraId="5EF426C6" w14:textId="6A8E574B">
      <w:pPr>
        <w:spacing w:line="360" w:lineRule="auto"/>
        <w:jc w:val="both"/>
        <w:rPr>
          <w:rFonts w:ascii="Century Gothic" w:hAnsi="Century Gothic" w:cs="Arial"/>
          <w:color w:val="002060"/>
        </w:rPr>
      </w:pPr>
      <w:r w:rsidRPr="1D0A0736" w:rsidR="0038037E">
        <w:rPr>
          <w:rFonts w:ascii="Century Gothic" w:hAnsi="Century Gothic" w:cs="Arial"/>
          <w:color w:val="002060"/>
        </w:rPr>
        <w:t xml:space="preserve">The procedure relating to this policy </w:t>
      </w:r>
      <w:r w:rsidRPr="1D0A0736" w:rsidR="00030541">
        <w:rPr>
          <w:rFonts w:ascii="Century Gothic" w:hAnsi="Century Gothic" w:cs="Arial"/>
          <w:color w:val="002060"/>
        </w:rPr>
        <w:t>is in a separate</w:t>
      </w:r>
      <w:r w:rsidRPr="1D0A0736" w:rsidR="0038037E">
        <w:rPr>
          <w:rFonts w:ascii="Century Gothic" w:hAnsi="Century Gothic" w:cs="Arial"/>
          <w:color w:val="002060"/>
        </w:rPr>
        <w:t xml:space="preserve"> document</w:t>
      </w:r>
      <w:r w:rsidRPr="1D0A0736" w:rsidR="00FB43E4">
        <w:rPr>
          <w:rFonts w:ascii="Century Gothic" w:hAnsi="Century Gothic" w:cs="Arial"/>
          <w:color w:val="002060"/>
        </w:rPr>
        <w:t>:</w:t>
      </w:r>
    </w:p>
    <w:p w:rsidRPr="00310651" w:rsidR="00FB43E4" w:rsidP="1D0A0736" w:rsidRDefault="00FB43E4" w14:paraId="56073F46" w14:textId="77777777">
      <w:pPr>
        <w:spacing w:line="360" w:lineRule="auto"/>
        <w:rPr>
          <w:rFonts w:ascii="Century Gothic" w:hAnsi="Century Gothic"/>
          <w:color w:val="002060"/>
        </w:rPr>
      </w:pPr>
    </w:p>
    <w:p w:rsidRPr="00310651" w:rsidR="00FB43E4" w:rsidP="1D0A0736" w:rsidRDefault="00FB43E4" w14:paraId="5D1FA807" w14:textId="4DDA9808">
      <w:pPr>
        <w:spacing w:line="360" w:lineRule="auto"/>
        <w:rPr>
          <w:rFonts w:ascii="Century Gothic" w:hAnsi="Century Gothic"/>
          <w:color w:val="0070C0"/>
        </w:rPr>
      </w:pPr>
      <w:hyperlink r:id="Rda78e97ae6ed4dee">
        <w:r w:rsidRPr="1D0A0736" w:rsidR="00FB43E4">
          <w:rPr>
            <w:rStyle w:val="Hyperlink"/>
            <w:rFonts w:ascii="Century Gothic" w:hAnsi="Century Gothic"/>
            <w:color w:val="0070C0"/>
          </w:rPr>
          <w:t>Sexual Harassment Procedure</w:t>
        </w:r>
      </w:hyperlink>
    </w:p>
    <w:p w:rsidRPr="00310651" w:rsidR="007505DB" w:rsidP="1D0A0736" w:rsidRDefault="007505DB" w14:paraId="095CC7C3" w14:textId="77777777">
      <w:pPr>
        <w:spacing w:line="360" w:lineRule="auto"/>
        <w:jc w:val="both"/>
        <w:rPr>
          <w:rFonts w:ascii="Century Gothic" w:hAnsi="Century Gothic"/>
          <w:color w:val="002060"/>
        </w:rPr>
      </w:pPr>
    </w:p>
    <w:p w:rsidRPr="00310651" w:rsidR="007505DB" w:rsidP="1D0A0736" w:rsidRDefault="007505DB" w14:paraId="65C9339D" w14:textId="52504E4C">
      <w:pPr>
        <w:pStyle w:val="ListParagraph"/>
        <w:numPr>
          <w:ilvl w:val="0"/>
          <w:numId w:val="11"/>
        </w:numPr>
        <w:spacing w:line="360" w:lineRule="auto"/>
        <w:jc w:val="both"/>
        <w:rPr>
          <w:rFonts w:ascii="Century Gothic" w:hAnsi="Century Gothic" w:cs="Arial"/>
          <w:b w:val="1"/>
          <w:bCs w:val="1"/>
          <w:color w:val="002060"/>
          <w:sz w:val="28"/>
          <w:szCs w:val="28"/>
        </w:rPr>
      </w:pPr>
      <w:r w:rsidRPr="1D0A0736" w:rsidR="007505DB">
        <w:rPr>
          <w:rFonts w:ascii="Century Gothic" w:hAnsi="Century Gothic" w:cs="Arial"/>
          <w:b w:val="1"/>
          <w:bCs w:val="1"/>
          <w:color w:val="002060"/>
          <w:sz w:val="28"/>
          <w:szCs w:val="28"/>
        </w:rPr>
        <w:t>Templates / Forms</w:t>
      </w:r>
    </w:p>
    <w:p w:rsidRPr="00310651" w:rsidR="007505DB" w:rsidP="1D0A0736" w:rsidRDefault="007505DB" w14:paraId="2C8E670F" w14:textId="77777777">
      <w:pPr>
        <w:pStyle w:val="ListParagraph"/>
        <w:spacing w:line="360" w:lineRule="auto"/>
        <w:ind w:left="360"/>
        <w:jc w:val="both"/>
        <w:rPr>
          <w:rFonts w:ascii="Century Gothic" w:hAnsi="Century Gothic" w:cs="Arial"/>
          <w:b w:val="1"/>
          <w:bCs w:val="1"/>
          <w:color w:val="002060"/>
        </w:rPr>
      </w:pPr>
    </w:p>
    <w:p w:rsidRPr="00310651" w:rsidR="0038037E" w:rsidP="1D0A0736" w:rsidRDefault="0038037E" w14:paraId="78AC5AC6" w14:textId="77777777">
      <w:pPr>
        <w:spacing w:line="360" w:lineRule="auto"/>
        <w:rPr>
          <w:rFonts w:ascii="Century Gothic" w:hAnsi="Century Gothic"/>
          <w:color w:val="002060"/>
        </w:rPr>
      </w:pPr>
      <w:r w:rsidRPr="1D0A0736" w:rsidR="0038037E">
        <w:rPr>
          <w:rFonts w:ascii="Century Gothic" w:hAnsi="Century Gothic"/>
          <w:color w:val="002060"/>
        </w:rPr>
        <w:t>n/a</w:t>
      </w:r>
    </w:p>
    <w:p w:rsidRPr="00310651" w:rsidR="007505DB" w:rsidP="1D0A0736" w:rsidRDefault="007505DB" w14:paraId="4F8CC3DB" w14:textId="77777777">
      <w:pPr>
        <w:spacing w:line="360" w:lineRule="auto"/>
        <w:rPr>
          <w:rFonts w:ascii="Century Gothic" w:hAnsi="Century Gothic"/>
          <w:color w:val="002060"/>
        </w:rPr>
      </w:pPr>
    </w:p>
    <w:p w:rsidRPr="00310651" w:rsidR="007505DB" w:rsidP="1D0A0736" w:rsidRDefault="007505DB" w14:paraId="606E6090" w14:textId="7006CAE8">
      <w:pPr>
        <w:pStyle w:val="ListParagraph"/>
        <w:numPr>
          <w:ilvl w:val="0"/>
          <w:numId w:val="11"/>
        </w:numPr>
        <w:spacing w:line="360" w:lineRule="auto"/>
        <w:jc w:val="both"/>
        <w:rPr>
          <w:rFonts w:ascii="Century Gothic" w:hAnsi="Century Gothic" w:cs="Arial"/>
          <w:b w:val="1"/>
          <w:bCs w:val="1"/>
          <w:color w:val="002060"/>
          <w:sz w:val="28"/>
          <w:szCs w:val="28"/>
        </w:rPr>
      </w:pPr>
      <w:r w:rsidRPr="1D0A0736" w:rsidR="007505DB">
        <w:rPr>
          <w:rFonts w:ascii="Century Gothic" w:hAnsi="Century Gothic" w:cs="Arial"/>
          <w:b w:val="1"/>
          <w:bCs w:val="1"/>
          <w:color w:val="002060"/>
          <w:sz w:val="28"/>
          <w:szCs w:val="28"/>
        </w:rPr>
        <w:t>Related Documents</w:t>
      </w:r>
    </w:p>
    <w:p w:rsidRPr="00310651" w:rsidR="00FB43E4" w:rsidP="1D0A0736" w:rsidRDefault="00FB43E4" w14:paraId="5AA8C459" w14:textId="77777777">
      <w:pPr>
        <w:pStyle w:val="ListParagraph"/>
        <w:spacing w:line="360" w:lineRule="auto"/>
        <w:ind w:left="360"/>
        <w:jc w:val="both"/>
        <w:rPr>
          <w:rFonts w:ascii="Century Gothic" w:hAnsi="Century Gothic" w:cs="Arial"/>
          <w:b w:val="1"/>
          <w:bCs w:val="1"/>
          <w:color w:val="002060"/>
        </w:rPr>
      </w:pPr>
    </w:p>
    <w:p w:rsidRPr="00310651" w:rsidR="00971446" w:rsidP="1D0A0736" w:rsidRDefault="0038037E" w14:paraId="65872CAE" w14:textId="72AFB586">
      <w:pPr>
        <w:spacing w:line="360" w:lineRule="auto"/>
        <w:jc w:val="both"/>
        <w:rPr>
          <w:rFonts w:ascii="Century Gothic" w:hAnsi="Century Gothic" w:cs="Arial"/>
          <w:color w:val="002060"/>
        </w:rPr>
      </w:pPr>
      <w:r w:rsidRPr="1D0A0736" w:rsidR="0038037E">
        <w:rPr>
          <w:rFonts w:ascii="Century Gothic" w:hAnsi="Century Gothic" w:cs="Arial"/>
          <w:color w:val="002060"/>
        </w:rPr>
        <w:t>Employee Code of Conduct Policy</w:t>
      </w:r>
    </w:p>
    <w:p w:rsidRPr="00310651" w:rsidR="0038037E" w:rsidP="1D0A0736" w:rsidRDefault="0038037E" w14:paraId="3BC3205F" w14:textId="77777777">
      <w:pPr>
        <w:spacing w:line="360" w:lineRule="auto"/>
        <w:jc w:val="both"/>
        <w:rPr>
          <w:rFonts w:ascii="Century Gothic" w:hAnsi="Century Gothic" w:cs="Arial"/>
          <w:color w:val="002060"/>
        </w:rPr>
      </w:pPr>
      <w:r w:rsidRPr="1D0A0736" w:rsidR="0038037E">
        <w:rPr>
          <w:rFonts w:ascii="Century Gothic" w:hAnsi="Century Gothic" w:cs="Arial"/>
          <w:color w:val="002060"/>
        </w:rPr>
        <w:t>Bullying and Harassment Policy &amp; Procedure</w:t>
      </w:r>
    </w:p>
    <w:p w:rsidRPr="00310651" w:rsidR="00971446" w:rsidP="1D0A0736" w:rsidRDefault="00971446" w14:paraId="2D70D6FC" w14:textId="1234D572">
      <w:pPr>
        <w:spacing w:line="360" w:lineRule="auto"/>
        <w:jc w:val="both"/>
        <w:rPr>
          <w:rFonts w:ascii="Century Gothic" w:hAnsi="Century Gothic" w:cs="Arial"/>
          <w:color w:val="002060"/>
        </w:rPr>
      </w:pPr>
      <w:r w:rsidRPr="1D0A0736" w:rsidR="00971446">
        <w:rPr>
          <w:rFonts w:ascii="Century Gothic" w:hAnsi="Century Gothic" w:cs="Arial"/>
          <w:color w:val="002060"/>
        </w:rPr>
        <w:t>Grievance Policy and Procedure</w:t>
      </w:r>
    </w:p>
    <w:p w:rsidRPr="00310651" w:rsidR="00670CC5" w:rsidP="1D0A0736" w:rsidRDefault="00C127C6" w14:paraId="62E0C2D3" w14:textId="58B07737">
      <w:pPr>
        <w:spacing w:line="360" w:lineRule="auto"/>
        <w:jc w:val="both"/>
        <w:rPr>
          <w:rFonts w:ascii="Century Gothic" w:hAnsi="Century Gothic" w:cs="Arial"/>
          <w:color w:val="002060"/>
        </w:rPr>
      </w:pPr>
      <w:r w:rsidRPr="1D0A0736" w:rsidR="00C127C6">
        <w:rPr>
          <w:rFonts w:ascii="Century Gothic" w:hAnsi="Century Gothic" w:cs="Arial"/>
          <w:color w:val="002060"/>
        </w:rPr>
        <w:t>S</w:t>
      </w:r>
      <w:r w:rsidRPr="1D0A0736" w:rsidR="00670CC5">
        <w:rPr>
          <w:rFonts w:ascii="Century Gothic" w:hAnsi="Century Gothic" w:cs="Arial"/>
          <w:color w:val="002060"/>
        </w:rPr>
        <w:t>ingle source</w:t>
      </w:r>
      <w:r w:rsidRPr="1D0A0736" w:rsidR="00670CC5">
        <w:rPr>
          <w:rFonts w:ascii="Century Gothic" w:hAnsi="Century Gothic" w:cs="Arial"/>
          <w:color w:val="002060"/>
        </w:rPr>
        <w:t xml:space="preserve"> of information</w:t>
      </w:r>
    </w:p>
    <w:p w:rsidRPr="00310651" w:rsidR="0038037E" w:rsidP="1D0A0736" w:rsidRDefault="0038037E" w14:paraId="47BD9E13" w14:textId="3D578302">
      <w:pPr>
        <w:spacing w:line="360" w:lineRule="auto"/>
        <w:jc w:val="both"/>
        <w:rPr>
          <w:rFonts w:ascii="Century Gothic" w:hAnsi="Century Gothic" w:cs="Arial"/>
          <w:color w:val="002060"/>
        </w:rPr>
      </w:pPr>
    </w:p>
    <w:sectPr w:rsidRPr="00310651" w:rsidR="0038037E" w:rsidSect="0031065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F79" w:rsidP="00591F37" w:rsidRDefault="00641F79" w14:paraId="32E8F09C" w14:textId="77777777">
      <w:r>
        <w:separator/>
      </w:r>
    </w:p>
  </w:endnote>
  <w:endnote w:type="continuationSeparator" w:id="0">
    <w:p w:rsidR="00641F79" w:rsidP="00591F37" w:rsidRDefault="00641F79" w14:paraId="58BDC3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E1" w:rsidRDefault="00BA1DE1" w14:paraId="2061B1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74718"/>
      <w:docPartObj>
        <w:docPartGallery w:val="Page Numbers (Bottom of Page)"/>
        <w:docPartUnique/>
      </w:docPartObj>
    </w:sdtPr>
    <w:sdtEndPr/>
    <w:sdtContent>
      <w:sdt>
        <w:sdtPr>
          <w:id w:val="1728636285"/>
          <w:docPartObj>
            <w:docPartGallery w:val="Page Numbers (Top of Page)"/>
            <w:docPartUnique/>
          </w:docPartObj>
          <w:showingPlcHdr/>
        </w:sdtPr>
        <w:sdtEndPr/>
        <w:sdtContent>
          <w:p w:rsidR="00BA1DE1" w:rsidP="1D0A0736" w:rsidRDefault="00BA1DE1" w14:paraId="24F1537E" w14:textId="29BFFD3C">
            <w:pPr>
              <w:pStyle w:val="Footer"/>
              <w:jc w:val="center"/>
              <w:rPr>
                <w:b w:val="1"/>
                <w:bCs w:val="1"/>
                <w:noProof/>
              </w:rPr>
            </w:pPr>
            <w:r w:rsidRPr="1D0A0736" w:rsidR="1D0A0736">
              <w:rPr>
                <w:rStyle w:val="PlaceholderText"/>
              </w:rPr>
              <w:t xml:space="preserve">     </w:t>
            </w:r>
          </w:p>
        </w:sdtContent>
      </w:sdt>
    </w:sdtContent>
  </w:sdt>
  <w:p w:rsidR="00591F37" w:rsidRDefault="00591F37" w14:paraId="02280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E1" w:rsidRDefault="00BA1DE1" w14:paraId="1F5CD3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F79" w:rsidP="00591F37" w:rsidRDefault="00641F79" w14:paraId="2E0EB2FE" w14:textId="77777777">
      <w:r>
        <w:separator/>
      </w:r>
    </w:p>
  </w:footnote>
  <w:footnote w:type="continuationSeparator" w:id="0">
    <w:p w:rsidR="00641F79" w:rsidP="00591F37" w:rsidRDefault="00641F79" w14:paraId="592C51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E1" w:rsidRDefault="00BA1DE1" w14:paraId="5D8D12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E1" w:rsidRDefault="00BA1DE1" w14:paraId="087DFF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DE1" w:rsidRDefault="00BA1DE1" w14:paraId="566C38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0EA"/>
    <w:multiLevelType w:val="hybridMultilevel"/>
    <w:tmpl w:val="13AE4792"/>
    <w:lvl w:ilvl="0" w:tplc="58D0A9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0408F"/>
    <w:multiLevelType w:val="hybridMultilevel"/>
    <w:tmpl w:val="DF4CF1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B15353"/>
    <w:multiLevelType w:val="hybridMultilevel"/>
    <w:tmpl w:val="B5DC4BCA"/>
    <w:lvl w:ilvl="0" w:tplc="AAE838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3B14B6"/>
    <w:multiLevelType w:val="hybridMultilevel"/>
    <w:tmpl w:val="7212A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F557E9"/>
    <w:multiLevelType w:val="hybridMultilevel"/>
    <w:tmpl w:val="7DAE0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003889"/>
    <w:multiLevelType w:val="hybridMultilevel"/>
    <w:tmpl w:val="2EEC6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3B3B0B"/>
    <w:multiLevelType w:val="hybridMultilevel"/>
    <w:tmpl w:val="BB46EA40"/>
    <w:lvl w:ilvl="0" w:tplc="9F446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D0CB7"/>
    <w:multiLevelType w:val="hybridMultilevel"/>
    <w:tmpl w:val="0302B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DB66A2"/>
    <w:multiLevelType w:val="hybridMultilevel"/>
    <w:tmpl w:val="1E14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9B2BF2"/>
    <w:multiLevelType w:val="hybridMultilevel"/>
    <w:tmpl w:val="47A4A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5834B1"/>
    <w:multiLevelType w:val="hybridMultilevel"/>
    <w:tmpl w:val="5CE09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7B3641"/>
    <w:multiLevelType w:val="hybridMultilevel"/>
    <w:tmpl w:val="53AE9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0F0540"/>
    <w:multiLevelType w:val="hybridMultilevel"/>
    <w:tmpl w:val="790EA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EDC0847"/>
    <w:multiLevelType w:val="hybridMultilevel"/>
    <w:tmpl w:val="81E8F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6431899">
    <w:abstractNumId w:val="12"/>
  </w:num>
  <w:num w:numId="2" w16cid:durableId="1052118060">
    <w:abstractNumId w:val="5"/>
  </w:num>
  <w:num w:numId="3" w16cid:durableId="249975389">
    <w:abstractNumId w:val="1"/>
  </w:num>
  <w:num w:numId="4" w16cid:durableId="256713643">
    <w:abstractNumId w:val="3"/>
  </w:num>
  <w:num w:numId="5" w16cid:durableId="222565165">
    <w:abstractNumId w:val="11"/>
  </w:num>
  <w:num w:numId="6" w16cid:durableId="575213060">
    <w:abstractNumId w:val="9"/>
  </w:num>
  <w:num w:numId="7" w16cid:durableId="922372677">
    <w:abstractNumId w:val="2"/>
  </w:num>
  <w:num w:numId="8" w16cid:durableId="1826702703">
    <w:abstractNumId w:val="13"/>
  </w:num>
  <w:num w:numId="9" w16cid:durableId="299696615">
    <w:abstractNumId w:val="7"/>
  </w:num>
  <w:num w:numId="10" w16cid:durableId="334724894">
    <w:abstractNumId w:val="8"/>
  </w:num>
  <w:num w:numId="11" w16cid:durableId="558713073">
    <w:abstractNumId w:val="0"/>
  </w:num>
  <w:num w:numId="12" w16cid:durableId="526600840">
    <w:abstractNumId w:val="4"/>
  </w:num>
  <w:num w:numId="13" w16cid:durableId="1799763921">
    <w:abstractNumId w:val="6"/>
  </w:num>
  <w:num w:numId="14" w16cid:durableId="1000236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E"/>
    <w:rsid w:val="000258C4"/>
    <w:rsid w:val="00030541"/>
    <w:rsid w:val="000326D3"/>
    <w:rsid w:val="000601EA"/>
    <w:rsid w:val="000874BB"/>
    <w:rsid w:val="000948B4"/>
    <w:rsid w:val="000A10AF"/>
    <w:rsid w:val="000A3311"/>
    <w:rsid w:val="000A7EF1"/>
    <w:rsid w:val="000C12AF"/>
    <w:rsid w:val="000C17E7"/>
    <w:rsid w:val="000C3525"/>
    <w:rsid w:val="000C37B4"/>
    <w:rsid w:val="000C3E1F"/>
    <w:rsid w:val="000D3321"/>
    <w:rsid w:val="000F4DAE"/>
    <w:rsid w:val="000F72F3"/>
    <w:rsid w:val="00107F79"/>
    <w:rsid w:val="001276B9"/>
    <w:rsid w:val="001348AE"/>
    <w:rsid w:val="00145B7B"/>
    <w:rsid w:val="00150DFB"/>
    <w:rsid w:val="00161417"/>
    <w:rsid w:val="001725F6"/>
    <w:rsid w:val="001B0909"/>
    <w:rsid w:val="001D5B97"/>
    <w:rsid w:val="00205B93"/>
    <w:rsid w:val="00211425"/>
    <w:rsid w:val="002165B2"/>
    <w:rsid w:val="00246A87"/>
    <w:rsid w:val="002471E6"/>
    <w:rsid w:val="0026192C"/>
    <w:rsid w:val="002669B7"/>
    <w:rsid w:val="002779FE"/>
    <w:rsid w:val="00290206"/>
    <w:rsid w:val="00296BD9"/>
    <w:rsid w:val="002A1583"/>
    <w:rsid w:val="002E2BF8"/>
    <w:rsid w:val="003102AD"/>
    <w:rsid w:val="00310651"/>
    <w:rsid w:val="00310A9E"/>
    <w:rsid w:val="00315170"/>
    <w:rsid w:val="003660BF"/>
    <w:rsid w:val="0038037E"/>
    <w:rsid w:val="00381CBB"/>
    <w:rsid w:val="003860CF"/>
    <w:rsid w:val="003B3099"/>
    <w:rsid w:val="003C0363"/>
    <w:rsid w:val="003D2D9A"/>
    <w:rsid w:val="003E1256"/>
    <w:rsid w:val="00404DA3"/>
    <w:rsid w:val="0040720B"/>
    <w:rsid w:val="004133B7"/>
    <w:rsid w:val="00460C80"/>
    <w:rsid w:val="00466014"/>
    <w:rsid w:val="00471B6B"/>
    <w:rsid w:val="00472C49"/>
    <w:rsid w:val="0048531B"/>
    <w:rsid w:val="00485E60"/>
    <w:rsid w:val="004C426E"/>
    <w:rsid w:val="004D380C"/>
    <w:rsid w:val="004D7358"/>
    <w:rsid w:val="004E4BD8"/>
    <w:rsid w:val="004E7EC5"/>
    <w:rsid w:val="0052443A"/>
    <w:rsid w:val="005255DD"/>
    <w:rsid w:val="00537F47"/>
    <w:rsid w:val="0054519C"/>
    <w:rsid w:val="00546D91"/>
    <w:rsid w:val="00552CCA"/>
    <w:rsid w:val="00557C81"/>
    <w:rsid w:val="00564015"/>
    <w:rsid w:val="00574CF1"/>
    <w:rsid w:val="00591F37"/>
    <w:rsid w:val="00592541"/>
    <w:rsid w:val="0059752C"/>
    <w:rsid w:val="005C4F92"/>
    <w:rsid w:val="005E647C"/>
    <w:rsid w:val="005F67C2"/>
    <w:rsid w:val="005F73A2"/>
    <w:rsid w:val="0060046B"/>
    <w:rsid w:val="00613C33"/>
    <w:rsid w:val="00641F79"/>
    <w:rsid w:val="00644982"/>
    <w:rsid w:val="00665770"/>
    <w:rsid w:val="00670CC5"/>
    <w:rsid w:val="00675AEC"/>
    <w:rsid w:val="006948F5"/>
    <w:rsid w:val="006B1379"/>
    <w:rsid w:val="006B7CDA"/>
    <w:rsid w:val="006F529D"/>
    <w:rsid w:val="00700F3E"/>
    <w:rsid w:val="0070517E"/>
    <w:rsid w:val="00731473"/>
    <w:rsid w:val="007465F9"/>
    <w:rsid w:val="007505DB"/>
    <w:rsid w:val="00754DB2"/>
    <w:rsid w:val="007569CB"/>
    <w:rsid w:val="00770F35"/>
    <w:rsid w:val="007B207E"/>
    <w:rsid w:val="007B3E01"/>
    <w:rsid w:val="007C60A5"/>
    <w:rsid w:val="007D6A01"/>
    <w:rsid w:val="007E297E"/>
    <w:rsid w:val="007E7228"/>
    <w:rsid w:val="007F1783"/>
    <w:rsid w:val="007F7180"/>
    <w:rsid w:val="008510EA"/>
    <w:rsid w:val="0086759C"/>
    <w:rsid w:val="008677C2"/>
    <w:rsid w:val="00873023"/>
    <w:rsid w:val="0087311E"/>
    <w:rsid w:val="0088684C"/>
    <w:rsid w:val="008970A9"/>
    <w:rsid w:val="008A0126"/>
    <w:rsid w:val="008B6001"/>
    <w:rsid w:val="008C18F1"/>
    <w:rsid w:val="008C2D59"/>
    <w:rsid w:val="008C4AD0"/>
    <w:rsid w:val="008F3A23"/>
    <w:rsid w:val="008F7883"/>
    <w:rsid w:val="0091442F"/>
    <w:rsid w:val="00920D3B"/>
    <w:rsid w:val="00933824"/>
    <w:rsid w:val="00965B1D"/>
    <w:rsid w:val="00971446"/>
    <w:rsid w:val="0097735D"/>
    <w:rsid w:val="009B6B1F"/>
    <w:rsid w:val="009D210E"/>
    <w:rsid w:val="009D6C91"/>
    <w:rsid w:val="009E3540"/>
    <w:rsid w:val="009E76F0"/>
    <w:rsid w:val="00A04A52"/>
    <w:rsid w:val="00A10BE6"/>
    <w:rsid w:val="00A12E79"/>
    <w:rsid w:val="00A20A11"/>
    <w:rsid w:val="00A20CDC"/>
    <w:rsid w:val="00A325EF"/>
    <w:rsid w:val="00A3289B"/>
    <w:rsid w:val="00A640CF"/>
    <w:rsid w:val="00A66F44"/>
    <w:rsid w:val="00A7113C"/>
    <w:rsid w:val="00A90B4F"/>
    <w:rsid w:val="00AA11AC"/>
    <w:rsid w:val="00AB060E"/>
    <w:rsid w:val="00AB6C86"/>
    <w:rsid w:val="00AC0E22"/>
    <w:rsid w:val="00AC65A4"/>
    <w:rsid w:val="00AE4BF6"/>
    <w:rsid w:val="00AE59A0"/>
    <w:rsid w:val="00AF727D"/>
    <w:rsid w:val="00B16853"/>
    <w:rsid w:val="00B63752"/>
    <w:rsid w:val="00B664DD"/>
    <w:rsid w:val="00B81D85"/>
    <w:rsid w:val="00B9306A"/>
    <w:rsid w:val="00BA1DE1"/>
    <w:rsid w:val="00BC1FC2"/>
    <w:rsid w:val="00BD4016"/>
    <w:rsid w:val="00BF25D2"/>
    <w:rsid w:val="00C06ADA"/>
    <w:rsid w:val="00C127C6"/>
    <w:rsid w:val="00C41025"/>
    <w:rsid w:val="00C47F3B"/>
    <w:rsid w:val="00C5011E"/>
    <w:rsid w:val="00C527AB"/>
    <w:rsid w:val="00C8334E"/>
    <w:rsid w:val="00C948E7"/>
    <w:rsid w:val="00CA555E"/>
    <w:rsid w:val="00CB34E5"/>
    <w:rsid w:val="00CB74A1"/>
    <w:rsid w:val="00CB7EF1"/>
    <w:rsid w:val="00CC0335"/>
    <w:rsid w:val="00CE47D6"/>
    <w:rsid w:val="00CF59B1"/>
    <w:rsid w:val="00D01FAA"/>
    <w:rsid w:val="00D052BD"/>
    <w:rsid w:val="00D34E4A"/>
    <w:rsid w:val="00D43CE5"/>
    <w:rsid w:val="00D5557E"/>
    <w:rsid w:val="00D74CB8"/>
    <w:rsid w:val="00D851DF"/>
    <w:rsid w:val="00D85B30"/>
    <w:rsid w:val="00DC1840"/>
    <w:rsid w:val="00DD0A08"/>
    <w:rsid w:val="00E009C4"/>
    <w:rsid w:val="00E17DAC"/>
    <w:rsid w:val="00E209F0"/>
    <w:rsid w:val="00E52B1B"/>
    <w:rsid w:val="00E63225"/>
    <w:rsid w:val="00E66647"/>
    <w:rsid w:val="00E76B6F"/>
    <w:rsid w:val="00E9056C"/>
    <w:rsid w:val="00E95B2D"/>
    <w:rsid w:val="00EA55D9"/>
    <w:rsid w:val="00EB07E5"/>
    <w:rsid w:val="00EE76C3"/>
    <w:rsid w:val="00EF5EB4"/>
    <w:rsid w:val="00F04763"/>
    <w:rsid w:val="00F22059"/>
    <w:rsid w:val="00F22CB5"/>
    <w:rsid w:val="00F24482"/>
    <w:rsid w:val="00F323EF"/>
    <w:rsid w:val="00F361C6"/>
    <w:rsid w:val="00FA2044"/>
    <w:rsid w:val="00FB43E4"/>
    <w:rsid w:val="00FB7B28"/>
    <w:rsid w:val="00FC47F9"/>
    <w:rsid w:val="00FD7757"/>
    <w:rsid w:val="06B4B4E8"/>
    <w:rsid w:val="0A84EEDF"/>
    <w:rsid w:val="0E0ABE7F"/>
    <w:rsid w:val="142F36F9"/>
    <w:rsid w:val="1498D8BD"/>
    <w:rsid w:val="18D5FE3B"/>
    <w:rsid w:val="1D0A0736"/>
    <w:rsid w:val="1DF68C7C"/>
    <w:rsid w:val="26FC1509"/>
    <w:rsid w:val="2975233A"/>
    <w:rsid w:val="30E33D43"/>
    <w:rsid w:val="30E6A561"/>
    <w:rsid w:val="399A7A96"/>
    <w:rsid w:val="3DEA098A"/>
    <w:rsid w:val="45779F7C"/>
    <w:rsid w:val="497F201D"/>
    <w:rsid w:val="53AE88CF"/>
    <w:rsid w:val="5E6F7E95"/>
    <w:rsid w:val="67600986"/>
    <w:rsid w:val="688781BF"/>
    <w:rsid w:val="698004F8"/>
    <w:rsid w:val="6CA9EBE6"/>
    <w:rsid w:val="70C45916"/>
    <w:rsid w:val="7932C20A"/>
    <w:rsid w:val="797328B4"/>
    <w:rsid w:val="7AEE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9EC8"/>
  <w15:chartTrackingRefBased/>
  <w15:docId w15:val="{0563EABA-CD21-4DC6-AFF9-A967CDEC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037E"/>
    <w:pPr>
      <w:spacing w:after="0" w:line="240" w:lineRule="auto"/>
    </w:pPr>
    <w:rPr>
      <w:rFonts w:ascii="Arial" w:hAnsi="Arial" w:eastAsia="Times New Roman" w:cs="Times New Roman"/>
      <w:kern w:val="0"/>
      <w:szCs w:val="20"/>
    </w:rPr>
  </w:style>
  <w:style w:type="paragraph" w:styleId="Heading1">
    <w:name w:val="heading 1"/>
    <w:aliases w:val="Heading Level 1"/>
    <w:basedOn w:val="Normal"/>
    <w:next w:val="Normal"/>
    <w:link w:val="Heading1Char"/>
    <w:qFormat/>
    <w:rsid w:val="003803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03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3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7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Level 1 Char"/>
    <w:basedOn w:val="DefaultParagraphFont"/>
    <w:link w:val="Heading1"/>
    <w:rsid w:val="003803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803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803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803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803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803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803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803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8037E"/>
    <w:rPr>
      <w:rFonts w:eastAsiaTheme="majorEastAsia" w:cstheme="majorBidi"/>
      <w:color w:val="272727" w:themeColor="text1" w:themeTint="D8"/>
    </w:rPr>
  </w:style>
  <w:style w:type="paragraph" w:styleId="Title">
    <w:name w:val="Title"/>
    <w:basedOn w:val="Normal"/>
    <w:next w:val="Normal"/>
    <w:link w:val="TitleChar"/>
    <w:uiPriority w:val="10"/>
    <w:qFormat/>
    <w:rsid w:val="0038037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803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803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80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7E"/>
    <w:pPr>
      <w:spacing w:before="160"/>
      <w:jc w:val="center"/>
    </w:pPr>
    <w:rPr>
      <w:i/>
      <w:iCs/>
      <w:color w:val="404040" w:themeColor="text1" w:themeTint="BF"/>
    </w:rPr>
  </w:style>
  <w:style w:type="character" w:styleId="QuoteChar" w:customStyle="1">
    <w:name w:val="Quote Char"/>
    <w:basedOn w:val="DefaultParagraphFont"/>
    <w:link w:val="Quote"/>
    <w:uiPriority w:val="29"/>
    <w:rsid w:val="0038037E"/>
    <w:rPr>
      <w:i/>
      <w:iCs/>
      <w:color w:val="404040" w:themeColor="text1" w:themeTint="BF"/>
    </w:rPr>
  </w:style>
  <w:style w:type="paragraph" w:styleId="ListParagraph">
    <w:name w:val="List Paragraph"/>
    <w:basedOn w:val="Normal"/>
    <w:uiPriority w:val="34"/>
    <w:qFormat/>
    <w:rsid w:val="0038037E"/>
    <w:pPr>
      <w:ind w:left="720"/>
      <w:contextualSpacing/>
    </w:pPr>
  </w:style>
  <w:style w:type="character" w:styleId="IntenseEmphasis">
    <w:name w:val="Intense Emphasis"/>
    <w:basedOn w:val="DefaultParagraphFont"/>
    <w:uiPriority w:val="21"/>
    <w:qFormat/>
    <w:rsid w:val="0038037E"/>
    <w:rPr>
      <w:i/>
      <w:iCs/>
      <w:color w:val="0F4761" w:themeColor="accent1" w:themeShade="BF"/>
    </w:rPr>
  </w:style>
  <w:style w:type="paragraph" w:styleId="IntenseQuote">
    <w:name w:val="Intense Quote"/>
    <w:basedOn w:val="Normal"/>
    <w:next w:val="Normal"/>
    <w:link w:val="IntenseQuoteChar"/>
    <w:uiPriority w:val="30"/>
    <w:qFormat/>
    <w:rsid w:val="003803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8037E"/>
    <w:rPr>
      <w:i/>
      <w:iCs/>
      <w:color w:val="0F4761" w:themeColor="accent1" w:themeShade="BF"/>
    </w:rPr>
  </w:style>
  <w:style w:type="character" w:styleId="IntenseReference">
    <w:name w:val="Intense Reference"/>
    <w:basedOn w:val="DefaultParagraphFont"/>
    <w:uiPriority w:val="32"/>
    <w:qFormat/>
    <w:rsid w:val="0038037E"/>
    <w:rPr>
      <w:b/>
      <w:bCs/>
      <w:smallCaps/>
      <w:color w:val="0F4761" w:themeColor="accent1" w:themeShade="BF"/>
      <w:spacing w:val="5"/>
    </w:rPr>
  </w:style>
  <w:style w:type="character" w:styleId="Hyperlink">
    <w:name w:val="Hyperlink"/>
    <w:basedOn w:val="DefaultParagraphFont"/>
    <w:uiPriority w:val="99"/>
    <w:unhideWhenUsed/>
    <w:rsid w:val="0038037E"/>
    <w:rPr>
      <w:color w:val="467886" w:themeColor="hyperlink"/>
      <w:u w:val="single"/>
    </w:rPr>
  </w:style>
  <w:style w:type="paragraph" w:styleId="NoSpacing">
    <w:name w:val="No Spacing"/>
    <w:link w:val="NoSpacingChar"/>
    <w:uiPriority w:val="1"/>
    <w:qFormat/>
    <w:rsid w:val="0038037E"/>
    <w:pPr>
      <w:spacing w:after="0" w:line="240" w:lineRule="auto"/>
    </w:pPr>
    <w:rPr>
      <w:kern w:val="0"/>
    </w:rPr>
  </w:style>
  <w:style w:type="character" w:styleId="NoSpacingChar" w:customStyle="1">
    <w:name w:val="No Spacing Char"/>
    <w:basedOn w:val="DefaultParagraphFont"/>
    <w:link w:val="NoSpacing"/>
    <w:uiPriority w:val="1"/>
    <w:rsid w:val="0038037E"/>
    <w:rPr>
      <w:kern w:val="0"/>
    </w:rPr>
  </w:style>
  <w:style w:type="paragraph" w:styleId="Default" w:customStyle="1">
    <w:name w:val="Default"/>
    <w:rsid w:val="0038037E"/>
    <w:pPr>
      <w:autoSpaceDE w:val="0"/>
      <w:autoSpaceDN w:val="0"/>
      <w:adjustRightInd w:val="0"/>
      <w:spacing w:after="0" w:line="240" w:lineRule="auto"/>
    </w:pPr>
    <w:rPr>
      <w:rFonts w:ascii="Helvetica 45 Light" w:hAnsi="Helvetica 45 Light" w:cs="Helvetica 45 Light"/>
      <w:color w:val="000000"/>
      <w:kern w:val="0"/>
      <w:sz w:val="24"/>
      <w:szCs w:val="24"/>
    </w:rPr>
  </w:style>
  <w:style w:type="table" w:styleId="GridTable4-Accent3">
    <w:name w:val="Grid Table 4 Accent 3"/>
    <w:basedOn w:val="TableNormal"/>
    <w:uiPriority w:val="49"/>
    <w:rsid w:val="0059752C"/>
    <w:pPr>
      <w:spacing w:after="0" w:line="240" w:lineRule="auto"/>
    </w:pPr>
    <w:rPr>
      <w:rFonts w:ascii="Times New Roman" w:hAnsi="Times New Roman" w:eastAsia="Times New Roman" w:cs="Times New Roman"/>
      <w:kern w:val="0"/>
      <w:sz w:val="20"/>
      <w:szCs w:val="20"/>
      <w:lang w:eastAsia="en-GB"/>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591F37"/>
    <w:pPr>
      <w:tabs>
        <w:tab w:val="center" w:pos="4513"/>
        <w:tab w:val="right" w:pos="9026"/>
      </w:tabs>
    </w:pPr>
  </w:style>
  <w:style w:type="character" w:styleId="HeaderChar" w:customStyle="1">
    <w:name w:val="Header Char"/>
    <w:basedOn w:val="DefaultParagraphFont"/>
    <w:link w:val="Header"/>
    <w:uiPriority w:val="99"/>
    <w:rsid w:val="00591F37"/>
    <w:rPr>
      <w:rFonts w:ascii="Arial" w:hAnsi="Arial" w:eastAsia="Times New Roman" w:cs="Times New Roman"/>
      <w:kern w:val="0"/>
      <w:szCs w:val="20"/>
    </w:rPr>
  </w:style>
  <w:style w:type="paragraph" w:styleId="Footer">
    <w:name w:val="footer"/>
    <w:basedOn w:val="Normal"/>
    <w:link w:val="FooterChar"/>
    <w:uiPriority w:val="99"/>
    <w:unhideWhenUsed/>
    <w:rsid w:val="00591F37"/>
    <w:pPr>
      <w:tabs>
        <w:tab w:val="center" w:pos="4513"/>
        <w:tab w:val="right" w:pos="9026"/>
      </w:tabs>
    </w:pPr>
  </w:style>
  <w:style w:type="character" w:styleId="FooterChar" w:customStyle="1">
    <w:name w:val="Footer Char"/>
    <w:basedOn w:val="DefaultParagraphFont"/>
    <w:link w:val="Footer"/>
    <w:uiPriority w:val="99"/>
    <w:rsid w:val="00591F37"/>
    <w:rPr>
      <w:rFonts w:ascii="Arial" w:hAnsi="Arial" w:eastAsia="Times New Roman" w:cs="Times New Roman"/>
      <w:kern w:val="0"/>
      <w:szCs w:val="20"/>
    </w:rPr>
  </w:style>
  <w:style w:type="paragraph" w:styleId="Revision">
    <w:name w:val="Revision"/>
    <w:hidden/>
    <w:uiPriority w:val="99"/>
    <w:semiHidden/>
    <w:rsid w:val="003B3099"/>
    <w:pPr>
      <w:spacing w:after="0" w:line="240" w:lineRule="auto"/>
    </w:pPr>
    <w:rPr>
      <w:rFonts w:ascii="Arial" w:hAnsi="Arial" w:eastAsia="Times New Roman" w:cs="Times New Roman"/>
      <w:kern w:val="0"/>
      <w:szCs w:val="20"/>
    </w:rPr>
  </w:style>
  <w:style w:type="character" w:styleId="CommentReference">
    <w:name w:val="annotation reference"/>
    <w:basedOn w:val="DefaultParagraphFont"/>
    <w:uiPriority w:val="99"/>
    <w:semiHidden/>
    <w:unhideWhenUsed/>
    <w:rsid w:val="00C41025"/>
    <w:rPr>
      <w:sz w:val="16"/>
      <w:szCs w:val="16"/>
    </w:rPr>
  </w:style>
  <w:style w:type="paragraph" w:styleId="CommentText">
    <w:name w:val="annotation text"/>
    <w:basedOn w:val="Normal"/>
    <w:link w:val="CommentTextChar"/>
    <w:uiPriority w:val="99"/>
    <w:unhideWhenUsed/>
    <w:rsid w:val="00C41025"/>
    <w:rPr>
      <w:sz w:val="20"/>
    </w:rPr>
  </w:style>
  <w:style w:type="character" w:styleId="CommentTextChar" w:customStyle="1">
    <w:name w:val="Comment Text Char"/>
    <w:basedOn w:val="DefaultParagraphFont"/>
    <w:link w:val="CommentText"/>
    <w:uiPriority w:val="99"/>
    <w:rsid w:val="00C41025"/>
    <w:rPr>
      <w:rFonts w:ascii="Arial" w:hAnsi="Arial"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41025"/>
    <w:rPr>
      <w:b/>
      <w:bCs/>
    </w:rPr>
  </w:style>
  <w:style w:type="character" w:styleId="CommentSubjectChar" w:customStyle="1">
    <w:name w:val="Comment Subject Char"/>
    <w:basedOn w:val="CommentTextChar"/>
    <w:link w:val="CommentSubject"/>
    <w:uiPriority w:val="99"/>
    <w:semiHidden/>
    <w:rsid w:val="00C41025"/>
    <w:rPr>
      <w:rFonts w:ascii="Arial" w:hAnsi="Arial" w:eastAsia="Times New Roman" w:cs="Times New Roman"/>
      <w:b/>
      <w:bCs/>
      <w:kern w:val="0"/>
      <w:sz w:val="20"/>
      <w:szCs w:val="20"/>
    </w:rPr>
  </w:style>
  <w:style w:type="character" w:styleId="FollowedHyperlink">
    <w:name w:val="FollowedHyperlink"/>
    <w:basedOn w:val="DefaultParagraphFont"/>
    <w:uiPriority w:val="99"/>
    <w:semiHidden/>
    <w:unhideWhenUsed/>
    <w:rsid w:val="00DC1840"/>
    <w:rPr>
      <w:color w:val="96607D" w:themeColor="followedHyperlink"/>
      <w:u w:val="single"/>
    </w:rPr>
  </w:style>
  <w:style w:type="paragraph" w:styleId="paragraph" w:customStyle="1">
    <w:name w:val="paragraph"/>
    <w:basedOn w:val="Normal"/>
    <w:rsid w:val="0060046B"/>
    <w:pPr>
      <w:spacing w:before="100" w:beforeAutospacing="1" w:after="100" w:afterAutospacing="1"/>
    </w:pPr>
    <w:rPr>
      <w:rFonts w:ascii="Times New Roman" w:hAnsi="Times New Roman"/>
      <w:sz w:val="24"/>
      <w:szCs w:val="24"/>
      <w:lang w:eastAsia="en-GB"/>
      <w14:ligatures w14:val="none"/>
    </w:rPr>
  </w:style>
  <w:style w:type="character" w:styleId="normaltextrun" w:customStyle="1">
    <w:name w:val="normaltextrun"/>
    <w:basedOn w:val="DefaultParagraphFont"/>
    <w:rsid w:val="0060046B"/>
  </w:style>
  <w:style w:type="character" w:styleId="eop" w:customStyle="1">
    <w:name w:val="eop"/>
    <w:basedOn w:val="DefaultParagraphFont"/>
    <w:rsid w:val="0060046B"/>
  </w:style>
  <w:style w:type="character" w:styleId="PlaceholderText">
    <w:uiPriority w:val="99"/>
    <w:name w:val="Placeholder Text"/>
    <w:basedOn w:val="DefaultParagraphFont"/>
    <w:semiHidden/>
    <w:rsid w:val="1D0A07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studentderbycollegeac.sharepoint.com/:w:/r/sites/IPPolicyManagement/Policy%20Documents/Staff%20Policies/Human%20Resources/Sexual%20Harassment%20Policy/Sexual%20Harassment%20Procedure%20January%202026%20-%20Dyslexia%20Friendly.docx?d=wc2cf558a41cd426a9ad0cc837adcba30&amp;csf=1&amp;web=1&amp;e=s9UC8L" TargetMode="External" Id="Rda78e97ae6ed4de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dd78c-ee52-4d2a-a2de-41b5532d373d" xsi:nil="true"/>
    <Template xmlns="1b5ba183-116c-4df8-b4ca-532a6528ee32" xsi:nil="true"/>
    <Approval xmlns="1b5ba183-116c-4df8-b4ca-532a6528ee32" xsi:nil="true"/>
    <Website xmlns="1b5ba183-116c-4df8-b4ca-532a6528ee32">false</Website>
    <Policythisbelongsto xmlns="1b5ba183-116c-4df8-b4ca-532a6528ee32" xsi:nil="true"/>
    <EndDate xmlns="1b5ba183-116c-4df8-b4ca-532a6528ee32" xsi:nil="true"/>
    <SDLinkedinsidePolicy xmlns="1b5ba183-116c-4df8-b4ca-532a6528ee32">false</SDLinkedinsidePolicy>
    <_Flow_SignoffStatus xmlns="1b5ba183-116c-4df8-b4ca-532a6528ee32" xsi:nil="true"/>
    <lcf76f155ced4ddcb4097134ff3c332f xmlns="1b5ba183-116c-4df8-b4ca-532a6528ee32">
      <Terms xmlns="http://schemas.microsoft.com/office/infopath/2007/PartnerControls"/>
    </lcf76f155ced4ddcb4097134ff3c332f>
    <EmailReminder xmlns="1b5ba183-116c-4df8-b4ca-532a6528ee32">false</EmailReminder>
    <Owner xmlns="1b5ba183-116c-4df8-b4ca-532a6528ee32">
      <UserInfo>
        <DisplayName>i:0#.f|membership|di.troman@derby-college.ac.uk</DisplayName>
        <AccountId>33</AccountId>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CBC17-50A1-4F2F-BAC0-70FCFCF10921}">
  <ds:schemaRefs>
    <ds:schemaRef ds:uri="http://schemas.microsoft.com/office/2006/metadata/properties"/>
    <ds:schemaRef ds:uri="http://schemas.microsoft.com/office/infopath/2007/PartnerControls"/>
    <ds:schemaRef ds:uri="8fcdd78c-ee52-4d2a-a2de-41b5532d373d"/>
    <ds:schemaRef ds:uri="1b5ba183-116c-4df8-b4ca-532a6528ee32"/>
  </ds:schemaRefs>
</ds:datastoreItem>
</file>

<file path=customXml/itemProps2.xml><?xml version="1.0" encoding="utf-8"?>
<ds:datastoreItem xmlns:ds="http://schemas.openxmlformats.org/officeDocument/2006/customXml" ds:itemID="{224804B2-83D7-4886-A5C0-E7BF5A796809}"/>
</file>

<file path=customXml/itemProps3.xml><?xml version="1.0" encoding="utf-8"?>
<ds:datastoreItem xmlns:ds="http://schemas.openxmlformats.org/officeDocument/2006/customXml" ds:itemID="{44861222-599D-4689-998D-A75414C56B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Kasia Cook</dc:creator>
  <keywords/>
  <dc:description/>
  <lastModifiedBy>Eloise Waterton</lastModifiedBy>
  <revision>8</revision>
  <lastPrinted>2025-12-17T15:40:00.0000000Z</lastPrinted>
  <dcterms:created xsi:type="dcterms:W3CDTF">2026-02-12T12:54:00.0000000Z</dcterms:created>
  <dcterms:modified xsi:type="dcterms:W3CDTF">2026-04-02T08:06:07.6265585Z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2025-02-07T14:50:11Z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102cc5d7-e1ba-4cea-a64b-2e7faffcbf67</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y fmtid="{D5CDD505-2E9C-101B-9397-08002B2CF9AE}" pid="10" name="ContentTypeId">
    <vt:lpwstr>0x0101005658F566226ED446A891F88EE0E3A321</vt:lpwstr>
  </property>
  <property fmtid="{D5CDD505-2E9C-101B-9397-08002B2CF9AE}" pid="11" name="MediaServiceImageTags">
    <vt:lpwstr/>
  </property>
  <property fmtid="{D5CDD505-2E9C-101B-9397-08002B2CF9AE}" pid="12" name="docLang">
    <vt:lpwstr>en</vt:lpwstr>
  </property>
</Properties>
</file>