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EEACA"/>
  <w:body>
    <w:p w14:paraId="1611EBF9" w14:textId="59120DDE" w:rsidR="002526CD" w:rsidRDefault="1AB59717" w:rsidP="1AB59717">
      <w:r>
        <w:rPr>
          <w:noProof/>
        </w:rPr>
        <w:drawing>
          <wp:anchor distT="0" distB="0" distL="114300" distR="114300" simplePos="0" relativeHeight="251658240" behindDoc="0" locked="0" layoutInCell="1" allowOverlap="1" wp14:anchorId="26E6C71D" wp14:editId="08D8D36B">
            <wp:simplePos x="0" y="0"/>
            <wp:positionH relativeFrom="column">
              <wp:align>right</wp:align>
            </wp:positionH>
            <wp:positionV relativeFrom="paragraph">
              <wp:posOffset>0</wp:posOffset>
            </wp:positionV>
            <wp:extent cx="920576" cy="1072989"/>
            <wp:effectExtent l="0" t="0" r="0" b="0"/>
            <wp:wrapSquare wrapText="bothSides"/>
            <wp:docPr id="21146638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663833" name=""/>
                    <pic:cNvPicPr/>
                  </pic:nvPicPr>
                  <pic:blipFill>
                    <a:blip r:embed="rId11">
                      <a:extLst>
                        <a:ext uri="{28A0092B-C50C-407E-A947-70E740481C1C}">
                          <a14:useLocalDpi xmlns:a14="http://schemas.microsoft.com/office/drawing/2010/main" val="0"/>
                        </a:ext>
                      </a:extLst>
                    </a:blip>
                    <a:stretch>
                      <a:fillRect/>
                    </a:stretch>
                  </pic:blipFill>
                  <pic:spPr>
                    <a:xfrm>
                      <a:off x="0" y="0"/>
                      <a:ext cx="920576" cy="1072989"/>
                    </a:xfrm>
                    <a:prstGeom prst="rect">
                      <a:avLst/>
                    </a:prstGeom>
                  </pic:spPr>
                </pic:pic>
              </a:graphicData>
            </a:graphic>
            <wp14:sizeRelH relativeFrom="page">
              <wp14:pctWidth>0</wp14:pctWidth>
            </wp14:sizeRelH>
            <wp14:sizeRelV relativeFrom="page">
              <wp14:pctHeight>0</wp14:pctHeight>
            </wp14:sizeRelV>
          </wp:anchor>
        </w:drawing>
      </w:r>
      <w:bookmarkStart w:id="0" w:name="_Toc10550811"/>
    </w:p>
    <w:bookmarkEnd w:id="0"/>
    <w:p w14:paraId="489677D6" w14:textId="77777777" w:rsidR="002526CD" w:rsidRPr="004737FC" w:rsidRDefault="002526CD" w:rsidP="1AB59717">
      <w:pPr>
        <w:spacing w:before="400" w:line="360" w:lineRule="auto"/>
        <w:rPr>
          <w:rFonts w:ascii="Century Gothic" w:eastAsia="Century Gothic" w:hAnsi="Century Gothic" w:cs="Century Gothic"/>
          <w:b/>
          <w:bCs/>
          <w:color w:val="1F3864" w:themeColor="accent5" w:themeShade="80"/>
          <w:spacing w:val="-20"/>
          <w:sz w:val="48"/>
          <w:szCs w:val="48"/>
        </w:rPr>
      </w:pPr>
      <w:r w:rsidRPr="1AB59717">
        <w:rPr>
          <w:rFonts w:ascii="Century Gothic" w:eastAsia="Century Gothic" w:hAnsi="Century Gothic" w:cs="Century Gothic"/>
          <w:b/>
          <w:bCs/>
          <w:color w:val="1F3864" w:themeColor="accent5" w:themeShade="80"/>
          <w:spacing w:val="-20"/>
          <w:sz w:val="48"/>
          <w:szCs w:val="48"/>
        </w:rPr>
        <w:t>DERBY COLLEGE GROUP</w:t>
      </w:r>
    </w:p>
    <w:p w14:paraId="4F80386A" w14:textId="77777777" w:rsidR="002526CD" w:rsidRPr="004737FC" w:rsidRDefault="002526CD" w:rsidP="1AB59717">
      <w:pPr>
        <w:spacing w:line="360" w:lineRule="auto"/>
        <w:ind w:left="720" w:firstLine="720"/>
        <w:rPr>
          <w:rFonts w:ascii="Century Gothic" w:eastAsia="Century Gothic" w:hAnsi="Century Gothic" w:cs="Century Gothic"/>
          <w:b/>
          <w:bCs/>
          <w:color w:val="1F3864" w:themeColor="accent5" w:themeShade="80"/>
          <w:spacing w:val="-20"/>
          <w:sz w:val="48"/>
          <w:szCs w:val="48"/>
        </w:rPr>
      </w:pPr>
      <w:r w:rsidRPr="1AB59717">
        <w:rPr>
          <w:rFonts w:ascii="Century Gothic" w:eastAsia="Century Gothic" w:hAnsi="Century Gothic" w:cs="Century Gothic"/>
          <w:b/>
          <w:bCs/>
          <w:color w:val="1F3864" w:themeColor="accent5" w:themeShade="80"/>
          <w:spacing w:val="-20"/>
          <w:sz w:val="48"/>
          <w:szCs w:val="48"/>
        </w:rPr>
        <w:t>POLICY</w:t>
      </w:r>
    </w:p>
    <w:p w14:paraId="05011506" w14:textId="77777777" w:rsidR="002526CD" w:rsidRPr="00FE6047" w:rsidRDefault="002526CD" w:rsidP="1AB59717">
      <w:pPr>
        <w:spacing w:before="1440" w:after="240" w:line="360" w:lineRule="auto"/>
        <w:rPr>
          <w:rFonts w:ascii="Century Gothic" w:eastAsia="Century Gothic" w:hAnsi="Century Gothic" w:cs="Century Gothic"/>
          <w:color w:val="1F3864" w:themeColor="accent5" w:themeShade="80"/>
          <w:sz w:val="56"/>
          <w:szCs w:val="56"/>
        </w:rPr>
      </w:pPr>
      <w:r w:rsidRPr="1AB59717">
        <w:rPr>
          <w:rFonts w:ascii="Century Gothic" w:eastAsia="Century Gothic" w:hAnsi="Century Gothic" w:cs="Century Gothic"/>
          <w:color w:val="1F3864" w:themeColor="accent5" w:themeShade="80"/>
          <w:sz w:val="56"/>
          <w:szCs w:val="56"/>
        </w:rPr>
        <w:t>HE Internal Moderation Policy</w:t>
      </w:r>
    </w:p>
    <w:p w14:paraId="3362709C" w14:textId="66CFE1E0" w:rsidR="002526CD" w:rsidRDefault="002526CD" w:rsidP="1AB59717">
      <w:pPr>
        <w:spacing w:line="360" w:lineRule="auto"/>
        <w:ind w:left="4536" w:hanging="4536"/>
        <w:rPr>
          <w:rFonts w:ascii="Century Gothic" w:eastAsia="Century Gothic" w:hAnsi="Century Gothic" w:cs="Century Gothic"/>
          <w:color w:val="1F3864" w:themeColor="accent5" w:themeShade="80"/>
        </w:rPr>
      </w:pPr>
      <w:r w:rsidRPr="1AB59717">
        <w:rPr>
          <w:rFonts w:ascii="Century Gothic" w:eastAsia="Century Gothic" w:hAnsi="Century Gothic" w:cs="Century Gothic"/>
          <w:color w:val="1F3864" w:themeColor="accent5" w:themeShade="80"/>
        </w:rPr>
        <w:t>Policy Number:</w:t>
      </w:r>
      <w:r>
        <w:tab/>
      </w:r>
      <w:r w:rsidRPr="1AB59717">
        <w:rPr>
          <w:rFonts w:ascii="Century Gothic" w:eastAsia="Century Gothic" w:hAnsi="Century Gothic" w:cs="Century Gothic"/>
          <w:color w:val="1F3864" w:themeColor="accent5" w:themeShade="80"/>
        </w:rPr>
        <w:t>HE</w:t>
      </w:r>
      <w:r w:rsidR="0FB7CDA4" w:rsidRPr="1AB59717">
        <w:rPr>
          <w:rFonts w:ascii="Century Gothic" w:eastAsia="Century Gothic" w:hAnsi="Century Gothic" w:cs="Century Gothic"/>
          <w:color w:val="1F3864" w:themeColor="accent5" w:themeShade="80"/>
        </w:rPr>
        <w:t>001</w:t>
      </w:r>
    </w:p>
    <w:p w14:paraId="5B93F4C4" w14:textId="77777777" w:rsidR="002526CD" w:rsidRDefault="002526CD" w:rsidP="1AB59717">
      <w:pPr>
        <w:spacing w:line="360" w:lineRule="auto"/>
        <w:ind w:left="4536" w:hanging="4536"/>
        <w:rPr>
          <w:rFonts w:ascii="Century Gothic" w:eastAsia="Century Gothic" w:hAnsi="Century Gothic" w:cs="Century Gothic"/>
          <w:color w:val="1F3864" w:themeColor="accent5" w:themeShade="80"/>
        </w:rPr>
      </w:pPr>
      <w:r w:rsidRPr="1AB59717">
        <w:rPr>
          <w:rFonts w:ascii="Century Gothic" w:eastAsia="Century Gothic" w:hAnsi="Century Gothic" w:cs="Century Gothic"/>
          <w:color w:val="1F3864" w:themeColor="accent5" w:themeShade="80"/>
        </w:rPr>
        <w:t>Executive Owner:</w:t>
      </w:r>
      <w:r>
        <w:tab/>
      </w:r>
      <w:r w:rsidRPr="1AB59717">
        <w:rPr>
          <w:rFonts w:ascii="Century Gothic" w:eastAsia="Century Gothic" w:hAnsi="Century Gothic" w:cs="Century Gothic"/>
          <w:color w:val="1F3864" w:themeColor="accent5" w:themeShade="80"/>
        </w:rPr>
        <w:t>Deputy CEO</w:t>
      </w:r>
    </w:p>
    <w:p w14:paraId="5621FB2A" w14:textId="77777777" w:rsidR="002526CD" w:rsidRDefault="002526CD" w:rsidP="1AB59717">
      <w:pPr>
        <w:spacing w:line="360" w:lineRule="auto"/>
        <w:ind w:left="4536" w:hanging="4536"/>
        <w:rPr>
          <w:rFonts w:ascii="Century Gothic" w:eastAsia="Century Gothic" w:hAnsi="Century Gothic" w:cs="Century Gothic"/>
          <w:color w:val="1F3864" w:themeColor="accent5" w:themeShade="80"/>
        </w:rPr>
      </w:pPr>
      <w:r w:rsidRPr="1AB59717">
        <w:rPr>
          <w:rFonts w:ascii="Century Gothic" w:eastAsia="Century Gothic" w:hAnsi="Century Gothic" w:cs="Century Gothic"/>
          <w:color w:val="1F3864" w:themeColor="accent5" w:themeShade="80"/>
        </w:rPr>
        <w:t>Owning Strategy / Department:</w:t>
      </w:r>
      <w:r>
        <w:tab/>
      </w:r>
      <w:r w:rsidRPr="1AB59717">
        <w:rPr>
          <w:rFonts w:ascii="Century Gothic" w:eastAsia="Century Gothic" w:hAnsi="Century Gothic" w:cs="Century Gothic"/>
          <w:color w:val="1F3864" w:themeColor="accent5" w:themeShade="80"/>
        </w:rPr>
        <w:t>Higher Education Department</w:t>
      </w:r>
    </w:p>
    <w:p w14:paraId="70AD4CAD" w14:textId="77777777" w:rsidR="002526CD" w:rsidRDefault="002526CD" w:rsidP="1AB59717">
      <w:pPr>
        <w:spacing w:line="360" w:lineRule="auto"/>
        <w:ind w:left="4536" w:hanging="4536"/>
        <w:rPr>
          <w:rFonts w:ascii="Century Gothic" w:eastAsia="Century Gothic" w:hAnsi="Century Gothic" w:cs="Century Gothic"/>
          <w:color w:val="1F3864" w:themeColor="accent5" w:themeShade="80"/>
        </w:rPr>
      </w:pPr>
      <w:r w:rsidRPr="1AB59717">
        <w:rPr>
          <w:rFonts w:ascii="Century Gothic" w:eastAsia="Century Gothic" w:hAnsi="Century Gothic" w:cs="Century Gothic"/>
          <w:color w:val="1F3864" w:themeColor="accent5" w:themeShade="80"/>
        </w:rPr>
        <w:t>Approval Board / Committee / Group:</w:t>
      </w:r>
      <w:r>
        <w:tab/>
      </w:r>
      <w:r w:rsidRPr="1AB59717">
        <w:rPr>
          <w:rFonts w:ascii="Century Gothic" w:eastAsia="Century Gothic" w:hAnsi="Century Gothic" w:cs="Century Gothic"/>
          <w:color w:val="1F3864" w:themeColor="accent5" w:themeShade="80"/>
        </w:rPr>
        <w:t>HE Academic Board</w:t>
      </w:r>
    </w:p>
    <w:p w14:paraId="4363818F" w14:textId="77777777" w:rsidR="002526CD" w:rsidRDefault="002526CD" w:rsidP="1AB59717">
      <w:pPr>
        <w:spacing w:line="360" w:lineRule="auto"/>
        <w:ind w:left="4536" w:hanging="4536"/>
        <w:rPr>
          <w:rFonts w:ascii="Century Gothic" w:eastAsia="Century Gothic" w:hAnsi="Century Gothic" w:cs="Century Gothic"/>
          <w:color w:val="1F3864" w:themeColor="accent5" w:themeShade="80"/>
        </w:rPr>
      </w:pPr>
      <w:r w:rsidRPr="1AB59717">
        <w:rPr>
          <w:rFonts w:ascii="Century Gothic" w:eastAsia="Century Gothic" w:hAnsi="Century Gothic" w:cs="Century Gothic"/>
          <w:color w:val="1F3864" w:themeColor="accent5" w:themeShade="80"/>
        </w:rPr>
        <w:t>User Group:</w:t>
      </w:r>
      <w:r>
        <w:tab/>
      </w:r>
      <w:r w:rsidRPr="1AB59717">
        <w:rPr>
          <w:rFonts w:ascii="Century Gothic" w:eastAsia="Century Gothic" w:hAnsi="Century Gothic" w:cs="Century Gothic"/>
          <w:color w:val="1F3864" w:themeColor="accent5" w:themeShade="80"/>
        </w:rPr>
        <w:t>Higher Education</w:t>
      </w:r>
    </w:p>
    <w:p w14:paraId="5B6E1667" w14:textId="77777777" w:rsidR="002526CD" w:rsidRDefault="002526CD" w:rsidP="1AB59717">
      <w:pPr>
        <w:spacing w:line="360" w:lineRule="auto"/>
        <w:ind w:left="4536" w:hanging="4536"/>
        <w:rPr>
          <w:rFonts w:ascii="Century Gothic" w:eastAsia="Century Gothic" w:hAnsi="Century Gothic" w:cs="Century Gothic"/>
          <w:color w:val="1F3864" w:themeColor="accent5" w:themeShade="80"/>
        </w:rPr>
      </w:pPr>
      <w:r w:rsidRPr="1AB59717">
        <w:rPr>
          <w:rFonts w:ascii="Century Gothic" w:eastAsia="Century Gothic" w:hAnsi="Century Gothic" w:cs="Century Gothic"/>
          <w:color w:val="1F3864" w:themeColor="accent5" w:themeShade="80"/>
        </w:rPr>
        <w:t>Relevant To:</w:t>
      </w:r>
      <w:r>
        <w:tab/>
      </w:r>
      <w:r w:rsidRPr="1AB59717">
        <w:rPr>
          <w:rFonts w:ascii="Century Gothic" w:eastAsia="Century Gothic" w:hAnsi="Century Gothic" w:cs="Century Gothic"/>
          <w:color w:val="1F3864" w:themeColor="accent5" w:themeShade="80"/>
        </w:rPr>
        <w:t>Higher Education students</w:t>
      </w:r>
    </w:p>
    <w:p w14:paraId="295E43E3" w14:textId="77777777" w:rsidR="002526CD" w:rsidRDefault="002526CD" w:rsidP="1AB59717">
      <w:pPr>
        <w:spacing w:line="360" w:lineRule="auto"/>
        <w:ind w:left="4536" w:hanging="4536"/>
        <w:rPr>
          <w:rFonts w:ascii="Century Gothic" w:eastAsia="Century Gothic" w:hAnsi="Century Gothic" w:cs="Century Gothic"/>
          <w:color w:val="1F3864" w:themeColor="accent5" w:themeShade="80"/>
        </w:rPr>
      </w:pPr>
      <w:r w:rsidRPr="1AB59717">
        <w:rPr>
          <w:rFonts w:ascii="Century Gothic" w:eastAsia="Century Gothic" w:hAnsi="Century Gothic" w:cs="Century Gothic"/>
          <w:color w:val="1F3864" w:themeColor="accent5" w:themeShade="80"/>
        </w:rPr>
        <w:t>Implementation Date:</w:t>
      </w:r>
      <w:r>
        <w:tab/>
      </w:r>
      <w:r w:rsidRPr="1AB59717">
        <w:rPr>
          <w:rFonts w:ascii="Century Gothic" w:eastAsia="Century Gothic" w:hAnsi="Century Gothic" w:cs="Century Gothic"/>
          <w:color w:val="1F3864" w:themeColor="accent5" w:themeShade="80"/>
        </w:rPr>
        <w:t xml:space="preserve">October 2019 </w:t>
      </w:r>
    </w:p>
    <w:p w14:paraId="205F2678" w14:textId="77777777" w:rsidR="002526CD" w:rsidRDefault="002526CD" w:rsidP="1AB59717">
      <w:pPr>
        <w:spacing w:line="360" w:lineRule="auto"/>
        <w:ind w:left="4536" w:hanging="4536"/>
        <w:rPr>
          <w:rFonts w:ascii="Century Gothic" w:eastAsia="Century Gothic" w:hAnsi="Century Gothic" w:cs="Century Gothic"/>
          <w:color w:val="1F3864" w:themeColor="accent5" w:themeShade="80"/>
        </w:rPr>
      </w:pPr>
      <w:r w:rsidRPr="1AB59717">
        <w:rPr>
          <w:rFonts w:ascii="Century Gothic" w:eastAsia="Century Gothic" w:hAnsi="Century Gothic" w:cs="Century Gothic"/>
          <w:color w:val="1F3864" w:themeColor="accent5" w:themeShade="80"/>
        </w:rPr>
        <w:t>Approval Date:</w:t>
      </w:r>
      <w:r>
        <w:tab/>
      </w:r>
      <w:r w:rsidRPr="1AB59717">
        <w:rPr>
          <w:rFonts w:ascii="Century Gothic" w:eastAsia="Century Gothic" w:hAnsi="Century Gothic" w:cs="Century Gothic"/>
          <w:color w:val="1F3864" w:themeColor="accent5" w:themeShade="80"/>
        </w:rPr>
        <w:t>February 2021</w:t>
      </w:r>
    </w:p>
    <w:p w14:paraId="7D539C9C" w14:textId="50118F89" w:rsidR="002526CD" w:rsidRDefault="002526CD" w:rsidP="1AB59717">
      <w:pPr>
        <w:spacing w:line="360" w:lineRule="auto"/>
        <w:ind w:left="4536" w:hanging="4536"/>
        <w:rPr>
          <w:rFonts w:ascii="Century Gothic" w:eastAsia="Century Gothic" w:hAnsi="Century Gothic" w:cs="Century Gothic"/>
          <w:color w:val="1F3864" w:themeColor="accent5" w:themeShade="80"/>
        </w:rPr>
      </w:pPr>
      <w:r w:rsidRPr="1AB59717">
        <w:rPr>
          <w:rFonts w:ascii="Century Gothic" w:eastAsia="Century Gothic" w:hAnsi="Century Gothic" w:cs="Century Gothic"/>
          <w:color w:val="1F3864" w:themeColor="accent5" w:themeShade="80"/>
        </w:rPr>
        <w:t>Next Review</w:t>
      </w:r>
      <w:r w:rsidR="25C806C2" w:rsidRPr="1AB59717">
        <w:rPr>
          <w:rFonts w:ascii="Century Gothic" w:eastAsia="Century Gothic" w:hAnsi="Century Gothic" w:cs="Century Gothic"/>
          <w:color w:val="1F3864" w:themeColor="accent5" w:themeShade="80"/>
        </w:rPr>
        <w:t xml:space="preserve"> Period Start</w:t>
      </w:r>
      <w:r w:rsidRPr="1AB59717">
        <w:rPr>
          <w:rFonts w:ascii="Century Gothic" w:eastAsia="Century Gothic" w:hAnsi="Century Gothic" w:cs="Century Gothic"/>
          <w:color w:val="1F3864" w:themeColor="accent5" w:themeShade="80"/>
        </w:rPr>
        <w:t xml:space="preserve"> Date:</w:t>
      </w:r>
      <w:r>
        <w:tab/>
      </w:r>
      <w:r w:rsidR="66AA772C" w:rsidRPr="1AB59717">
        <w:rPr>
          <w:rFonts w:ascii="Century Gothic" w:eastAsia="Century Gothic" w:hAnsi="Century Gothic" w:cs="Century Gothic"/>
          <w:color w:val="1F3864" w:themeColor="accent5" w:themeShade="80"/>
        </w:rPr>
        <w:t>August</w:t>
      </w:r>
      <w:r w:rsidR="3ED72C1E" w:rsidRPr="1AB59717">
        <w:rPr>
          <w:rFonts w:ascii="Century Gothic" w:eastAsia="Century Gothic" w:hAnsi="Century Gothic" w:cs="Century Gothic"/>
          <w:color w:val="1F3864" w:themeColor="accent5" w:themeShade="80"/>
        </w:rPr>
        <w:t xml:space="preserve"> 2026</w:t>
      </w:r>
    </w:p>
    <w:p w14:paraId="0BAC16C5" w14:textId="335AA898" w:rsidR="002526CD" w:rsidRPr="00FE6047" w:rsidRDefault="002526CD" w:rsidP="1AB59717">
      <w:pPr>
        <w:spacing w:after="3000" w:line="360" w:lineRule="auto"/>
        <w:ind w:left="4536" w:hanging="4536"/>
        <w:rPr>
          <w:rFonts w:ascii="Century Gothic" w:eastAsia="Century Gothic" w:hAnsi="Century Gothic" w:cs="Century Gothic"/>
          <w:color w:val="1F3864" w:themeColor="accent5" w:themeShade="80"/>
        </w:rPr>
      </w:pPr>
      <w:r w:rsidRPr="1AB59717">
        <w:rPr>
          <w:rFonts w:ascii="Century Gothic" w:eastAsia="Century Gothic" w:hAnsi="Century Gothic" w:cs="Century Gothic"/>
          <w:color w:val="1F3864" w:themeColor="accent5" w:themeShade="80"/>
        </w:rPr>
        <w:t>Expiry Date</w:t>
      </w:r>
      <w:r w:rsidR="56942534" w:rsidRPr="1AB59717">
        <w:rPr>
          <w:rFonts w:ascii="Century Gothic" w:eastAsia="Century Gothic" w:hAnsi="Century Gothic" w:cs="Century Gothic"/>
          <w:color w:val="1F3864" w:themeColor="accent5" w:themeShade="80"/>
        </w:rPr>
        <w:t xml:space="preserve"> (Next Review Date)</w:t>
      </w:r>
      <w:r w:rsidRPr="1AB59717">
        <w:rPr>
          <w:rFonts w:ascii="Century Gothic" w:eastAsia="Century Gothic" w:hAnsi="Century Gothic" w:cs="Century Gothic"/>
          <w:color w:val="1F3864" w:themeColor="accent5" w:themeShade="80"/>
        </w:rPr>
        <w:t>:</w:t>
      </w:r>
      <w:r>
        <w:tab/>
      </w:r>
      <w:r w:rsidR="00FF7016" w:rsidRPr="1AB59717">
        <w:rPr>
          <w:rFonts w:ascii="Century Gothic" w:eastAsia="Century Gothic" w:hAnsi="Century Gothic" w:cs="Century Gothic"/>
          <w:color w:val="1F3864" w:themeColor="accent5" w:themeShade="80"/>
        </w:rPr>
        <w:t>October</w:t>
      </w:r>
      <w:r w:rsidRPr="1AB59717">
        <w:rPr>
          <w:rFonts w:ascii="Century Gothic" w:eastAsia="Century Gothic" w:hAnsi="Century Gothic" w:cs="Century Gothic"/>
          <w:color w:val="1F3864" w:themeColor="accent5" w:themeShade="80"/>
        </w:rPr>
        <w:t xml:space="preserve"> 202</w:t>
      </w:r>
      <w:r w:rsidR="06820A4C" w:rsidRPr="1AB59717">
        <w:rPr>
          <w:rFonts w:ascii="Century Gothic" w:eastAsia="Century Gothic" w:hAnsi="Century Gothic" w:cs="Century Gothic"/>
          <w:color w:val="1F3864" w:themeColor="accent5" w:themeShade="80"/>
        </w:rPr>
        <w:t>6</w:t>
      </w:r>
    </w:p>
    <w:p w14:paraId="63F22E0D" w14:textId="58EF4532" w:rsidR="002526CD" w:rsidRDefault="002526CD" w:rsidP="1AB59717">
      <w:pPr>
        <w:tabs>
          <w:tab w:val="left" w:pos="2835"/>
        </w:tabs>
        <w:spacing w:line="360" w:lineRule="auto"/>
        <w:jc w:val="both"/>
        <w:rPr>
          <w:rFonts w:ascii="Century Gothic" w:eastAsia="Century Gothic" w:hAnsi="Century Gothic" w:cs="Century Gothic"/>
          <w:color w:val="1F3864" w:themeColor="accent5" w:themeShade="80"/>
        </w:rPr>
      </w:pPr>
      <w:r w:rsidRPr="1AB59717">
        <w:rPr>
          <w:rFonts w:ascii="Century Gothic" w:eastAsia="Century Gothic" w:hAnsi="Century Gothic" w:cs="Century Gothic"/>
          <w:color w:val="1F3864" w:themeColor="accent5" w:themeShade="80"/>
        </w:rPr>
        <w:t>Date:</w:t>
      </w:r>
      <w:r>
        <w:tab/>
      </w:r>
      <w:r w:rsidR="7CA9B3D3" w:rsidRPr="1AB59717">
        <w:rPr>
          <w:rFonts w:ascii="Century Gothic" w:eastAsia="Century Gothic" w:hAnsi="Century Gothic" w:cs="Century Gothic"/>
          <w:color w:val="1F3864" w:themeColor="accent5" w:themeShade="80"/>
        </w:rPr>
        <w:t>October 2025</w:t>
      </w:r>
    </w:p>
    <w:p w14:paraId="5CDD8230" w14:textId="77777777" w:rsidR="002526CD" w:rsidRPr="00FE6047" w:rsidRDefault="002526CD" w:rsidP="1AB59717">
      <w:pPr>
        <w:tabs>
          <w:tab w:val="left" w:pos="2835"/>
        </w:tabs>
        <w:spacing w:line="360" w:lineRule="auto"/>
        <w:jc w:val="both"/>
        <w:rPr>
          <w:rFonts w:ascii="Century Gothic" w:eastAsia="Century Gothic" w:hAnsi="Century Gothic" w:cs="Century Gothic"/>
          <w:color w:val="1F3864" w:themeColor="accent5" w:themeShade="80"/>
        </w:rPr>
      </w:pPr>
      <w:r w:rsidRPr="1AB59717">
        <w:rPr>
          <w:rFonts w:ascii="Century Gothic" w:eastAsia="Century Gothic" w:hAnsi="Century Gothic" w:cs="Century Gothic"/>
          <w:color w:val="1F3864" w:themeColor="accent5" w:themeShade="80"/>
        </w:rPr>
        <w:t>Originator:</w:t>
      </w:r>
      <w:r>
        <w:tab/>
      </w:r>
      <w:r w:rsidRPr="1AB59717">
        <w:rPr>
          <w:rFonts w:ascii="Century Gothic" w:eastAsia="Century Gothic" w:hAnsi="Century Gothic" w:cs="Century Gothic"/>
          <w:color w:val="1F3864" w:themeColor="accent5" w:themeShade="80"/>
        </w:rPr>
        <w:t>Director of Higher Education</w:t>
      </w:r>
    </w:p>
    <w:p w14:paraId="38D840A2" w14:textId="77777777" w:rsidR="002526CD" w:rsidRDefault="002526CD" w:rsidP="1AB59717">
      <w:pPr>
        <w:tabs>
          <w:tab w:val="left" w:pos="2835"/>
        </w:tabs>
        <w:spacing w:line="360" w:lineRule="auto"/>
        <w:rPr>
          <w:rFonts w:ascii="Century Gothic" w:eastAsia="Century Gothic" w:hAnsi="Century Gothic" w:cs="Century Gothic"/>
          <w:color w:val="1F3864" w:themeColor="accent5" w:themeShade="80"/>
        </w:rPr>
      </w:pPr>
      <w:r w:rsidRPr="1AB59717">
        <w:rPr>
          <w:rFonts w:ascii="Century Gothic" w:eastAsia="Century Gothic" w:hAnsi="Century Gothic" w:cs="Century Gothic"/>
          <w:color w:val="1F3864" w:themeColor="accent5" w:themeShade="80"/>
        </w:rPr>
        <w:t>Area:</w:t>
      </w:r>
      <w:r>
        <w:tab/>
      </w:r>
      <w:r w:rsidRPr="1AB59717">
        <w:rPr>
          <w:rFonts w:ascii="Century Gothic" w:eastAsia="Century Gothic" w:hAnsi="Century Gothic" w:cs="Century Gothic"/>
          <w:color w:val="1F3864" w:themeColor="accent5" w:themeShade="80"/>
        </w:rPr>
        <w:t>Higher Education</w:t>
      </w:r>
    </w:p>
    <w:p w14:paraId="5B344E7B" w14:textId="2E4EBA60" w:rsidR="002526CD" w:rsidRDefault="7A39364F" w:rsidP="1AB59717">
      <w:pPr>
        <w:spacing w:line="360" w:lineRule="auto"/>
      </w:pPr>
      <w:r>
        <w:rPr>
          <w:noProof/>
        </w:rPr>
        <w:drawing>
          <wp:inline distT="0" distB="0" distL="0" distR="0" wp14:anchorId="462133F5" wp14:editId="4F1E648C">
            <wp:extent cx="5724525" cy="381000"/>
            <wp:effectExtent l="0" t="0" r="0" b="0"/>
            <wp:docPr id="4927880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788087" name=""/>
                    <pic:cNvPicPr/>
                  </pic:nvPicPr>
                  <pic:blipFill>
                    <a:blip r:embed="rId12">
                      <a:extLst>
                        <a:ext uri="{28A0092B-C50C-407E-A947-70E740481C1C}">
                          <a14:useLocalDpi xmlns:a14="http://schemas.microsoft.com/office/drawing/2010/main" val="0"/>
                        </a:ext>
                      </a:extLst>
                    </a:blip>
                    <a:stretch>
                      <a:fillRect/>
                    </a:stretch>
                  </pic:blipFill>
                  <pic:spPr>
                    <a:xfrm>
                      <a:off x="0" y="0"/>
                      <a:ext cx="5724525" cy="381000"/>
                    </a:xfrm>
                    <a:prstGeom prst="rect">
                      <a:avLst/>
                    </a:prstGeom>
                  </pic:spPr>
                </pic:pic>
              </a:graphicData>
            </a:graphic>
          </wp:inline>
        </w:drawing>
      </w:r>
    </w:p>
    <w:p w14:paraId="663045C9" w14:textId="3EBD32FD" w:rsidR="002526CD" w:rsidRDefault="002526CD" w:rsidP="1AB59717">
      <w:pPr>
        <w:spacing w:after="720" w:line="360" w:lineRule="auto"/>
        <w:rPr>
          <w:rFonts w:ascii="Century Gothic" w:eastAsia="Century Gothic" w:hAnsi="Century Gothic" w:cs="Century Gothic"/>
          <w:color w:val="1F3864" w:themeColor="accent5" w:themeShade="80"/>
        </w:rPr>
      </w:pPr>
      <w:r w:rsidRPr="1AB59717">
        <w:rPr>
          <w:rFonts w:ascii="Century Gothic" w:eastAsia="Century Gothic" w:hAnsi="Century Gothic" w:cs="Century Gothic"/>
          <w:color w:val="1F3864" w:themeColor="accent5" w:themeShade="80"/>
        </w:rPr>
        <w:t>Once printed, this is an uncontrolled document. Refer to Policy Portal for latest version.</w:t>
      </w:r>
    </w:p>
    <w:p w14:paraId="64F21309" w14:textId="77777777" w:rsidR="002526CD" w:rsidRDefault="002526CD" w:rsidP="1AB59717">
      <w:pPr>
        <w:pStyle w:val="Heading1"/>
        <w:numPr>
          <w:ilvl w:val="0"/>
          <w:numId w:val="0"/>
        </w:numPr>
        <w:spacing w:line="360" w:lineRule="auto"/>
        <w:ind w:left="357" w:hanging="357"/>
        <w:rPr>
          <w:rFonts w:ascii="Century Gothic" w:eastAsia="Century Gothic" w:hAnsi="Century Gothic" w:cs="Century Gothic"/>
          <w:b w:val="0"/>
          <w:color w:val="1F3864" w:themeColor="accent5" w:themeShade="80"/>
        </w:rPr>
      </w:pPr>
      <w:r w:rsidRPr="1AB59717">
        <w:rPr>
          <w:rFonts w:ascii="Century Gothic" w:eastAsia="Century Gothic" w:hAnsi="Century Gothic" w:cs="Century Gothic"/>
          <w:color w:val="1F3864" w:themeColor="accent5" w:themeShade="80"/>
        </w:rPr>
        <w:lastRenderedPageBreak/>
        <w:t>Policy Accountability and Implementation</w:t>
      </w:r>
    </w:p>
    <w:p w14:paraId="35D12EB7" w14:textId="77777777" w:rsidR="002526CD" w:rsidRPr="00F3575A" w:rsidRDefault="002526CD" w:rsidP="1AB59717">
      <w:pPr>
        <w:spacing w:line="360" w:lineRule="auto"/>
        <w:ind w:left="4253" w:hanging="4253"/>
        <w:rPr>
          <w:rFonts w:ascii="Century Gothic" w:eastAsia="Century Gothic" w:hAnsi="Century Gothic" w:cs="Century Gothic"/>
          <w:color w:val="1F3864" w:themeColor="accent5" w:themeShade="80"/>
        </w:rPr>
      </w:pPr>
      <w:r w:rsidRPr="1AB59717">
        <w:rPr>
          <w:rFonts w:ascii="Century Gothic" w:eastAsia="Century Gothic" w:hAnsi="Century Gothic" w:cs="Century Gothic"/>
          <w:color w:val="1F3864" w:themeColor="accent5" w:themeShade="80"/>
        </w:rPr>
        <w:t>Policy Title:</w:t>
      </w:r>
      <w:r>
        <w:tab/>
      </w:r>
      <w:r w:rsidRPr="1AB59717">
        <w:rPr>
          <w:rFonts w:ascii="Century Gothic" w:eastAsia="Century Gothic" w:hAnsi="Century Gothic" w:cs="Century Gothic"/>
          <w:color w:val="1F3864" w:themeColor="accent5" w:themeShade="80"/>
        </w:rPr>
        <w:t>HE Internal Moderation Policy</w:t>
      </w:r>
    </w:p>
    <w:p w14:paraId="34F9F248" w14:textId="14EA76A8" w:rsidR="002526CD" w:rsidRPr="00F3575A" w:rsidRDefault="002526CD" w:rsidP="1AB59717">
      <w:pPr>
        <w:spacing w:line="360" w:lineRule="auto"/>
        <w:ind w:left="4253" w:hanging="4253"/>
        <w:rPr>
          <w:rFonts w:ascii="Century Gothic" w:eastAsia="Century Gothic" w:hAnsi="Century Gothic" w:cs="Century Gothic"/>
          <w:color w:val="1F3864" w:themeColor="accent5" w:themeShade="80"/>
        </w:rPr>
      </w:pPr>
      <w:r w:rsidRPr="1AB59717">
        <w:rPr>
          <w:rFonts w:ascii="Century Gothic" w:eastAsia="Century Gothic" w:hAnsi="Century Gothic" w:cs="Century Gothic"/>
          <w:color w:val="1F3864" w:themeColor="accent5" w:themeShade="80"/>
        </w:rPr>
        <w:t>Policy Author / Reviewers:</w:t>
      </w:r>
      <w:r>
        <w:tab/>
      </w:r>
      <w:r w:rsidR="6E7DD31B" w:rsidRPr="1AB59717">
        <w:rPr>
          <w:rFonts w:ascii="Century Gothic" w:eastAsia="Century Gothic" w:hAnsi="Century Gothic" w:cs="Century Gothic"/>
          <w:color w:val="1F3864" w:themeColor="accent5" w:themeShade="80"/>
        </w:rPr>
        <w:t>Head of Higher Education</w:t>
      </w:r>
    </w:p>
    <w:p w14:paraId="73D078CA" w14:textId="57CAC37E" w:rsidR="002526CD" w:rsidRPr="00F3575A" w:rsidRDefault="002526CD" w:rsidP="1AB59717">
      <w:pPr>
        <w:spacing w:line="360" w:lineRule="auto"/>
        <w:ind w:left="4253" w:hanging="4253"/>
        <w:rPr>
          <w:rFonts w:ascii="Century Gothic" w:eastAsia="Century Gothic" w:hAnsi="Century Gothic" w:cs="Century Gothic"/>
          <w:color w:val="1F3864" w:themeColor="accent5" w:themeShade="80"/>
        </w:rPr>
      </w:pPr>
      <w:r w:rsidRPr="1AB59717">
        <w:rPr>
          <w:rFonts w:ascii="Century Gothic" w:eastAsia="Century Gothic" w:hAnsi="Century Gothic" w:cs="Century Gothic"/>
          <w:color w:val="1F3864" w:themeColor="accent5" w:themeShade="80"/>
        </w:rPr>
        <w:t>Policy Implementation:</w:t>
      </w:r>
      <w:r>
        <w:tab/>
      </w:r>
      <w:r w:rsidR="69D1474D" w:rsidRPr="1AB59717">
        <w:rPr>
          <w:rFonts w:ascii="Century Gothic" w:eastAsia="Century Gothic" w:hAnsi="Century Gothic" w:cs="Century Gothic"/>
          <w:color w:val="1F3864" w:themeColor="accent5" w:themeShade="80"/>
        </w:rPr>
        <w:t>Head of Higher Education</w:t>
      </w:r>
    </w:p>
    <w:p w14:paraId="1FB6C5E9" w14:textId="2C123B1C" w:rsidR="002526CD" w:rsidRDefault="002526CD" w:rsidP="1AB59717">
      <w:pPr>
        <w:spacing w:line="360" w:lineRule="auto"/>
        <w:ind w:left="4253" w:hanging="4253"/>
        <w:rPr>
          <w:rFonts w:ascii="Century Gothic" w:eastAsia="Century Gothic" w:hAnsi="Century Gothic" w:cs="Century Gothic"/>
          <w:color w:val="1F3864" w:themeColor="accent5" w:themeShade="80"/>
        </w:rPr>
      </w:pPr>
      <w:r w:rsidRPr="1AB59717">
        <w:rPr>
          <w:rFonts w:ascii="Century Gothic" w:eastAsia="Century Gothic" w:hAnsi="Century Gothic" w:cs="Century Gothic"/>
          <w:color w:val="1F3864" w:themeColor="accent5" w:themeShade="80"/>
        </w:rPr>
        <w:t>Policy Monitoring and Compliance:</w:t>
      </w:r>
      <w:r>
        <w:tab/>
      </w:r>
      <w:r w:rsidR="07F0F530" w:rsidRPr="1AB59717">
        <w:rPr>
          <w:rFonts w:ascii="Century Gothic" w:eastAsia="Century Gothic" w:hAnsi="Century Gothic" w:cs="Century Gothic"/>
          <w:color w:val="1F3864" w:themeColor="accent5" w:themeShade="80"/>
        </w:rPr>
        <w:t>Head of Higher Education</w:t>
      </w:r>
    </w:p>
    <w:p w14:paraId="41D33E1B" w14:textId="77777777" w:rsidR="002526CD" w:rsidRPr="00F3575A" w:rsidRDefault="002526CD" w:rsidP="1AB59717">
      <w:pPr>
        <w:spacing w:line="360" w:lineRule="auto"/>
        <w:ind w:left="4253" w:hanging="4253"/>
        <w:rPr>
          <w:rFonts w:ascii="Century Gothic" w:eastAsia="Century Gothic" w:hAnsi="Century Gothic" w:cs="Century Gothic"/>
          <w:color w:val="1F3864" w:themeColor="accent5" w:themeShade="80"/>
        </w:rPr>
      </w:pPr>
      <w:r w:rsidRPr="1AB59717">
        <w:rPr>
          <w:rFonts w:ascii="Century Gothic" w:eastAsia="Century Gothic" w:hAnsi="Century Gothic" w:cs="Century Gothic"/>
          <w:color w:val="1F3864" w:themeColor="accent5" w:themeShade="80"/>
        </w:rPr>
        <w:t>Policy Review Timeline:</w:t>
      </w:r>
      <w:r>
        <w:tab/>
      </w:r>
      <w:r w:rsidRPr="1AB59717">
        <w:rPr>
          <w:rFonts w:ascii="Century Gothic" w:eastAsia="Century Gothic" w:hAnsi="Century Gothic" w:cs="Century Gothic"/>
          <w:color w:val="1F3864" w:themeColor="accent5" w:themeShade="80"/>
        </w:rPr>
        <w:t>Annual</w:t>
      </w:r>
    </w:p>
    <w:p w14:paraId="60027011" w14:textId="77777777" w:rsidR="002526CD" w:rsidRDefault="002526CD" w:rsidP="1AB59717">
      <w:pPr>
        <w:spacing w:line="360" w:lineRule="auto"/>
        <w:rPr>
          <w:rFonts w:ascii="Century Gothic" w:eastAsia="Century Gothic" w:hAnsi="Century Gothic" w:cs="Century Gothic"/>
          <w:color w:val="1F3864" w:themeColor="accent5" w:themeShade="80"/>
        </w:rPr>
      </w:pPr>
      <w:r w:rsidRPr="1AB59717">
        <w:rPr>
          <w:rFonts w:ascii="Century Gothic" w:eastAsia="Century Gothic" w:hAnsi="Century Gothic" w:cs="Century Gothic"/>
          <w:color w:val="1F3864" w:themeColor="accent5" w:themeShade="80"/>
        </w:rPr>
        <w:t>Synopsis:</w:t>
      </w:r>
    </w:p>
    <w:p w14:paraId="53768D7E" w14:textId="6EFAD32E" w:rsidR="00904905" w:rsidRPr="006A18A5" w:rsidRDefault="0CB659E4" w:rsidP="1AB59717">
      <w:pPr>
        <w:widowControl w:val="0"/>
        <w:suppressAutoHyphens/>
        <w:spacing w:line="360" w:lineRule="auto"/>
        <w:jc w:val="both"/>
        <w:rPr>
          <w:rFonts w:ascii="Century Gothic" w:eastAsia="Century Gothic" w:hAnsi="Century Gothic" w:cs="Century Gothic"/>
          <w:color w:val="1F3864" w:themeColor="accent5" w:themeShade="80"/>
          <w:kern w:val="1"/>
          <w:sz w:val="24"/>
          <w:szCs w:val="24"/>
          <w:lang w:eastAsia="zh-CN" w:bidi="hi-IN"/>
        </w:rPr>
      </w:pPr>
      <w:r w:rsidRPr="1AB59717">
        <w:rPr>
          <w:rFonts w:ascii="Century Gothic" w:eastAsia="Century Gothic" w:hAnsi="Century Gothic" w:cs="Century Gothic"/>
          <w:color w:val="1F3864" w:themeColor="accent5" w:themeShade="80"/>
          <w:kern w:val="1"/>
          <w:lang w:eastAsia="zh-CN" w:bidi="hi-IN"/>
        </w:rPr>
        <w:t>DCG</w:t>
      </w:r>
      <w:r w:rsidR="00904905" w:rsidRPr="1AB59717">
        <w:rPr>
          <w:rFonts w:ascii="Century Gothic" w:eastAsia="Century Gothic" w:hAnsi="Century Gothic" w:cs="Century Gothic"/>
          <w:color w:val="1F3864" w:themeColor="accent5" w:themeShade="80"/>
          <w:kern w:val="1"/>
          <w:lang w:eastAsia="zh-CN" w:bidi="hi-IN"/>
        </w:rPr>
        <w:t xml:space="preserve"> needs to be assured that robust, effective and consistent internal moderation processes are taking place in all subject areas across all Academies. </w:t>
      </w:r>
    </w:p>
    <w:p w14:paraId="061EF810" w14:textId="77777777" w:rsidR="00904905" w:rsidRPr="006A18A5" w:rsidRDefault="00904905" w:rsidP="1AB59717">
      <w:pPr>
        <w:widowControl w:val="0"/>
        <w:suppressAutoHyphens/>
        <w:spacing w:line="360" w:lineRule="auto"/>
        <w:jc w:val="both"/>
        <w:rPr>
          <w:rFonts w:ascii="Century Gothic" w:eastAsia="Century Gothic" w:hAnsi="Century Gothic" w:cs="Century Gothic"/>
          <w:color w:val="1F3864" w:themeColor="accent5" w:themeShade="80"/>
          <w:kern w:val="1"/>
          <w:sz w:val="24"/>
          <w:szCs w:val="24"/>
          <w:lang w:eastAsia="zh-CN" w:bidi="hi-IN"/>
        </w:rPr>
      </w:pPr>
    </w:p>
    <w:p w14:paraId="6D1F36C1" w14:textId="540425F0" w:rsidR="00904905" w:rsidRPr="006A18A5" w:rsidRDefault="00904905" w:rsidP="1AB59717">
      <w:pPr>
        <w:widowControl w:val="0"/>
        <w:suppressAutoHyphens/>
        <w:spacing w:line="360" w:lineRule="auto"/>
        <w:jc w:val="both"/>
        <w:rPr>
          <w:rFonts w:ascii="Century Gothic" w:eastAsia="Century Gothic" w:hAnsi="Century Gothic" w:cs="Century Gothic"/>
          <w:color w:val="1F3864" w:themeColor="accent5" w:themeShade="80"/>
          <w:kern w:val="1"/>
          <w:sz w:val="24"/>
          <w:szCs w:val="24"/>
          <w:lang w:eastAsia="zh-CN" w:bidi="hi-IN"/>
        </w:rPr>
      </w:pPr>
      <w:r w:rsidRPr="1AB59717">
        <w:rPr>
          <w:rFonts w:ascii="Century Gothic" w:eastAsia="Century Gothic" w:hAnsi="Century Gothic" w:cs="Century Gothic"/>
          <w:color w:val="1F3864" w:themeColor="accent5" w:themeShade="80"/>
          <w:kern w:val="1"/>
          <w:lang w:eastAsia="zh-CN" w:bidi="hi-IN"/>
        </w:rPr>
        <w:t>The purpose of moderation is to ensure that academic standards are appropriate and consistent across programme teams, and that feedback reflects agreed assessment policies and assessment criteria, and that the assessment outcomes for students are fair and reliable.</w:t>
      </w:r>
    </w:p>
    <w:p w14:paraId="58922958" w14:textId="77777777" w:rsidR="002526CD" w:rsidRPr="00F3575A" w:rsidRDefault="002526CD" w:rsidP="1AB59717">
      <w:pPr>
        <w:spacing w:line="360" w:lineRule="auto"/>
        <w:rPr>
          <w:rFonts w:ascii="Century Gothic" w:eastAsia="Century Gothic" w:hAnsi="Century Gothic" w:cs="Century Gothic"/>
          <w:color w:val="1F3864" w:themeColor="accent5" w:themeShade="80"/>
        </w:rPr>
      </w:pPr>
    </w:p>
    <w:p w14:paraId="7A4907C1" w14:textId="77777777" w:rsidR="002526CD" w:rsidRPr="00B92F73" w:rsidRDefault="002526CD" w:rsidP="1AB59717">
      <w:pPr>
        <w:pStyle w:val="Heading1"/>
        <w:numPr>
          <w:ilvl w:val="0"/>
          <w:numId w:val="0"/>
        </w:numPr>
        <w:spacing w:line="360" w:lineRule="auto"/>
        <w:ind w:left="357" w:hanging="357"/>
        <w:rPr>
          <w:rFonts w:ascii="Century Gothic" w:eastAsia="Century Gothic" w:hAnsi="Century Gothic" w:cs="Century Gothic"/>
          <w:color w:val="1F3864" w:themeColor="accent5" w:themeShade="80"/>
        </w:rPr>
      </w:pPr>
      <w:r w:rsidRPr="1AB59717">
        <w:rPr>
          <w:rFonts w:ascii="Century Gothic" w:eastAsia="Century Gothic" w:hAnsi="Century Gothic" w:cs="Century Gothic"/>
          <w:color w:val="1F3864" w:themeColor="accent5" w:themeShade="80"/>
        </w:rPr>
        <w:t>Policy Classification and Publication</w:t>
      </w:r>
    </w:p>
    <w:p w14:paraId="5EBB81CE" w14:textId="77777777" w:rsidR="002526CD" w:rsidRDefault="002526CD" w:rsidP="1AB59717">
      <w:pPr>
        <w:pStyle w:val="Heading2"/>
        <w:spacing w:line="360" w:lineRule="auto"/>
        <w:rPr>
          <w:rFonts w:ascii="Century Gothic" w:eastAsia="Century Gothic" w:hAnsi="Century Gothic" w:cs="Century Gothic"/>
          <w:color w:val="1F3864" w:themeColor="accent5" w:themeShade="80"/>
        </w:rPr>
      </w:pPr>
      <w:r w:rsidRPr="1AB59717">
        <w:rPr>
          <w:rFonts w:ascii="Century Gothic" w:eastAsia="Century Gothic" w:hAnsi="Century Gothic" w:cs="Century Gothic"/>
          <w:color w:val="1F3864" w:themeColor="accent5" w:themeShade="80"/>
        </w:rPr>
        <w:t>Classification</w:t>
      </w:r>
    </w:p>
    <w:p w14:paraId="5A6F9E11" w14:textId="77777777" w:rsidR="002526CD" w:rsidRPr="006A76D0" w:rsidRDefault="002526CD" w:rsidP="1AB59717">
      <w:pPr>
        <w:spacing w:line="360" w:lineRule="auto"/>
        <w:rPr>
          <w:rFonts w:ascii="Century Gothic" w:eastAsia="Century Gothic" w:hAnsi="Century Gothic" w:cs="Century Gothic"/>
          <w:i/>
          <w:iCs/>
          <w:color w:val="1F3864" w:themeColor="accent5" w:themeShade="80"/>
        </w:rPr>
      </w:pPr>
      <w:r w:rsidRPr="1AB59717">
        <w:rPr>
          <w:rFonts w:ascii="Century Gothic" w:eastAsia="Century Gothic" w:hAnsi="Century Gothic" w:cs="Century Gothic"/>
          <w:i/>
          <w:iCs/>
          <w:color w:val="1F3864" w:themeColor="accent5" w:themeShade="80"/>
        </w:rPr>
        <w:t>Note: Author to delete options as appropriate</w:t>
      </w:r>
    </w:p>
    <w:p w14:paraId="070FD10A" w14:textId="77777777" w:rsidR="002526CD" w:rsidRDefault="002526CD" w:rsidP="1AB59717">
      <w:pPr>
        <w:pStyle w:val="ListParagraph"/>
        <w:numPr>
          <w:ilvl w:val="0"/>
          <w:numId w:val="7"/>
        </w:numPr>
        <w:spacing w:line="360" w:lineRule="auto"/>
        <w:rPr>
          <w:rFonts w:ascii="Century Gothic" w:eastAsia="Century Gothic" w:hAnsi="Century Gothic" w:cs="Century Gothic"/>
          <w:color w:val="1F3864" w:themeColor="accent5" w:themeShade="80"/>
        </w:rPr>
      </w:pPr>
      <w:r w:rsidRPr="1AB59717">
        <w:rPr>
          <w:rFonts w:ascii="Century Gothic" w:eastAsia="Century Gothic" w:hAnsi="Century Gothic" w:cs="Century Gothic"/>
          <w:color w:val="1F3864" w:themeColor="accent5" w:themeShade="80"/>
        </w:rPr>
        <w:t>Essential Authority (EA)</w:t>
      </w:r>
    </w:p>
    <w:p w14:paraId="04D31E77" w14:textId="77777777" w:rsidR="002526CD" w:rsidRDefault="002526CD" w:rsidP="1AB59717">
      <w:pPr>
        <w:pStyle w:val="ListParagraph"/>
        <w:numPr>
          <w:ilvl w:val="0"/>
          <w:numId w:val="7"/>
        </w:numPr>
        <w:spacing w:line="360" w:lineRule="auto"/>
        <w:rPr>
          <w:rFonts w:ascii="Century Gothic" w:eastAsia="Century Gothic" w:hAnsi="Century Gothic" w:cs="Century Gothic"/>
          <w:color w:val="1F3864" w:themeColor="accent5" w:themeShade="80"/>
        </w:rPr>
      </w:pPr>
      <w:r w:rsidRPr="1AB59717">
        <w:rPr>
          <w:rFonts w:ascii="Century Gothic" w:eastAsia="Century Gothic" w:hAnsi="Century Gothic" w:cs="Century Gothic"/>
          <w:color w:val="1F3864" w:themeColor="accent5" w:themeShade="80"/>
        </w:rPr>
        <w:t>Strongly Recommended (SR)</w:t>
      </w:r>
    </w:p>
    <w:p w14:paraId="324466B1" w14:textId="77777777" w:rsidR="002526CD" w:rsidRDefault="002526CD" w:rsidP="1AB59717">
      <w:pPr>
        <w:pStyle w:val="ListParagraph"/>
        <w:numPr>
          <w:ilvl w:val="0"/>
          <w:numId w:val="7"/>
        </w:numPr>
        <w:spacing w:line="360" w:lineRule="auto"/>
        <w:rPr>
          <w:rFonts w:ascii="Century Gothic" w:eastAsia="Century Gothic" w:hAnsi="Century Gothic" w:cs="Century Gothic"/>
          <w:color w:val="1F3864" w:themeColor="accent5" w:themeShade="80"/>
        </w:rPr>
      </w:pPr>
      <w:r w:rsidRPr="1AB59717">
        <w:rPr>
          <w:rFonts w:ascii="Century Gothic" w:eastAsia="Century Gothic" w:hAnsi="Century Gothic" w:cs="Century Gothic"/>
          <w:color w:val="1F3864" w:themeColor="accent5" w:themeShade="80"/>
        </w:rPr>
        <w:t>Other / College Requirement (other)</w:t>
      </w:r>
    </w:p>
    <w:p w14:paraId="05245544" w14:textId="77777777" w:rsidR="002526CD" w:rsidRDefault="002526CD" w:rsidP="1AB59717">
      <w:pPr>
        <w:pStyle w:val="ListParagraph"/>
        <w:numPr>
          <w:ilvl w:val="0"/>
          <w:numId w:val="7"/>
        </w:numPr>
        <w:spacing w:line="360" w:lineRule="auto"/>
        <w:rPr>
          <w:rFonts w:ascii="Century Gothic" w:eastAsia="Century Gothic" w:hAnsi="Century Gothic" w:cs="Century Gothic"/>
          <w:color w:val="1F3864" w:themeColor="accent5" w:themeShade="80"/>
        </w:rPr>
      </w:pPr>
      <w:r w:rsidRPr="1AB59717">
        <w:rPr>
          <w:rFonts w:ascii="Century Gothic" w:eastAsia="Century Gothic" w:hAnsi="Century Gothic" w:cs="Century Gothic"/>
          <w:color w:val="1F3864" w:themeColor="accent5" w:themeShade="80"/>
        </w:rPr>
        <w:t>Desirable (D)</w:t>
      </w:r>
    </w:p>
    <w:p w14:paraId="5DE7D7AF" w14:textId="77777777" w:rsidR="002526CD" w:rsidRDefault="002526CD" w:rsidP="1AB59717">
      <w:pPr>
        <w:pStyle w:val="ListParagraph"/>
        <w:numPr>
          <w:ilvl w:val="0"/>
          <w:numId w:val="7"/>
        </w:numPr>
        <w:spacing w:line="360" w:lineRule="auto"/>
        <w:rPr>
          <w:rFonts w:ascii="Century Gothic" w:eastAsia="Century Gothic" w:hAnsi="Century Gothic" w:cs="Century Gothic"/>
          <w:color w:val="1F3864" w:themeColor="accent5" w:themeShade="80"/>
        </w:rPr>
      </w:pPr>
      <w:r w:rsidRPr="1AB59717">
        <w:rPr>
          <w:rFonts w:ascii="Century Gothic" w:eastAsia="Century Gothic" w:hAnsi="Century Gothic" w:cs="Century Gothic"/>
          <w:color w:val="1F3864" w:themeColor="accent5" w:themeShade="80"/>
        </w:rPr>
        <w:t>Not Classified (NA)</w:t>
      </w:r>
    </w:p>
    <w:p w14:paraId="224A4771" w14:textId="77777777" w:rsidR="002526CD" w:rsidRDefault="002526CD" w:rsidP="1AB59717">
      <w:pPr>
        <w:pStyle w:val="Heading2"/>
        <w:spacing w:line="360" w:lineRule="auto"/>
        <w:rPr>
          <w:rFonts w:ascii="Century Gothic" w:eastAsia="Century Gothic" w:hAnsi="Century Gothic" w:cs="Century Gothic"/>
          <w:color w:val="1F3864" w:themeColor="accent5" w:themeShade="80"/>
        </w:rPr>
      </w:pPr>
      <w:r w:rsidRPr="1AB59717">
        <w:rPr>
          <w:rFonts w:ascii="Century Gothic" w:eastAsia="Century Gothic" w:hAnsi="Century Gothic" w:cs="Century Gothic"/>
          <w:color w:val="1F3864" w:themeColor="accent5" w:themeShade="80"/>
        </w:rPr>
        <w:t>Publication</w:t>
      </w:r>
    </w:p>
    <w:p w14:paraId="16A37EFD" w14:textId="77777777" w:rsidR="002526CD" w:rsidRPr="006A76D0" w:rsidRDefault="002526CD" w:rsidP="1AB59717">
      <w:pPr>
        <w:spacing w:line="360" w:lineRule="auto"/>
        <w:rPr>
          <w:rFonts w:ascii="Century Gothic" w:eastAsia="Century Gothic" w:hAnsi="Century Gothic" w:cs="Century Gothic"/>
          <w:i/>
          <w:iCs/>
          <w:color w:val="1F3864" w:themeColor="accent5" w:themeShade="80"/>
        </w:rPr>
      </w:pPr>
      <w:r w:rsidRPr="1AB59717">
        <w:rPr>
          <w:rFonts w:ascii="Century Gothic" w:eastAsia="Century Gothic" w:hAnsi="Century Gothic" w:cs="Century Gothic"/>
          <w:i/>
          <w:iCs/>
          <w:color w:val="1F3864" w:themeColor="accent5" w:themeShade="80"/>
        </w:rPr>
        <w:t>Note: Author to delete options as appropriate</w:t>
      </w:r>
    </w:p>
    <w:p w14:paraId="194B6796" w14:textId="77777777" w:rsidR="002526CD" w:rsidRDefault="002526CD" w:rsidP="1AB59717">
      <w:pPr>
        <w:pStyle w:val="ListParagraph"/>
        <w:numPr>
          <w:ilvl w:val="0"/>
          <w:numId w:val="8"/>
        </w:numPr>
        <w:spacing w:line="360" w:lineRule="auto"/>
        <w:rPr>
          <w:rFonts w:ascii="Century Gothic" w:eastAsia="Century Gothic" w:hAnsi="Century Gothic" w:cs="Century Gothic"/>
          <w:color w:val="1F3864" w:themeColor="accent5" w:themeShade="80"/>
        </w:rPr>
      </w:pPr>
      <w:r w:rsidRPr="1AB59717">
        <w:rPr>
          <w:rFonts w:ascii="Century Gothic" w:eastAsia="Century Gothic" w:hAnsi="Century Gothic" w:cs="Century Gothic"/>
          <w:color w:val="1F3864" w:themeColor="accent5" w:themeShade="80"/>
        </w:rPr>
        <w:t>Intranet – Policy portal</w:t>
      </w:r>
    </w:p>
    <w:p w14:paraId="7CD19764" w14:textId="77777777" w:rsidR="002526CD" w:rsidRDefault="002526CD" w:rsidP="1AB59717">
      <w:pPr>
        <w:pStyle w:val="ListParagraph"/>
        <w:numPr>
          <w:ilvl w:val="0"/>
          <w:numId w:val="8"/>
        </w:numPr>
        <w:spacing w:line="360" w:lineRule="auto"/>
        <w:rPr>
          <w:rFonts w:ascii="Century Gothic" w:eastAsia="Century Gothic" w:hAnsi="Century Gothic" w:cs="Century Gothic"/>
          <w:color w:val="1F3864" w:themeColor="accent5" w:themeShade="80"/>
        </w:rPr>
      </w:pPr>
      <w:r w:rsidRPr="1AB59717">
        <w:rPr>
          <w:rFonts w:ascii="Century Gothic" w:eastAsia="Century Gothic" w:hAnsi="Century Gothic" w:cs="Century Gothic"/>
          <w:color w:val="1F3864" w:themeColor="accent5" w:themeShade="80"/>
        </w:rPr>
        <w:t>Student VLE (Moodle)</w:t>
      </w:r>
    </w:p>
    <w:p w14:paraId="0FA9D67C" w14:textId="77777777" w:rsidR="002526CD" w:rsidRDefault="002526CD" w:rsidP="1AB59717">
      <w:pPr>
        <w:pStyle w:val="ListParagraph"/>
        <w:numPr>
          <w:ilvl w:val="0"/>
          <w:numId w:val="8"/>
        </w:numPr>
        <w:spacing w:line="360" w:lineRule="auto"/>
        <w:rPr>
          <w:rFonts w:ascii="Century Gothic" w:eastAsia="Century Gothic" w:hAnsi="Century Gothic" w:cs="Century Gothic"/>
          <w:color w:val="1F3864" w:themeColor="accent5" w:themeShade="80"/>
        </w:rPr>
      </w:pPr>
      <w:r w:rsidRPr="1AB59717">
        <w:rPr>
          <w:rFonts w:ascii="Century Gothic" w:eastAsia="Century Gothic" w:hAnsi="Century Gothic" w:cs="Century Gothic"/>
          <w:color w:val="1F3864" w:themeColor="accent5" w:themeShade="80"/>
        </w:rPr>
        <w:t>Website</w:t>
      </w:r>
    </w:p>
    <w:p w14:paraId="01960FF8" w14:textId="77777777" w:rsidR="002526CD" w:rsidRPr="009E686F" w:rsidRDefault="002526CD" w:rsidP="1AB59717">
      <w:pPr>
        <w:pStyle w:val="ListParagraph"/>
        <w:numPr>
          <w:ilvl w:val="0"/>
          <w:numId w:val="8"/>
        </w:numPr>
        <w:spacing w:line="360" w:lineRule="auto"/>
        <w:rPr>
          <w:rFonts w:ascii="Century Gothic" w:eastAsia="Century Gothic" w:hAnsi="Century Gothic" w:cs="Century Gothic"/>
          <w:color w:val="1F3864" w:themeColor="accent5" w:themeShade="80"/>
        </w:rPr>
      </w:pPr>
      <w:r w:rsidRPr="1AB59717">
        <w:rPr>
          <w:rFonts w:ascii="Century Gothic" w:eastAsia="Century Gothic" w:hAnsi="Century Gothic" w:cs="Century Gothic"/>
          <w:color w:val="1F3864" w:themeColor="accent5" w:themeShade="80"/>
        </w:rPr>
        <w:t>Other (specify)</w:t>
      </w:r>
    </w:p>
    <w:p w14:paraId="74EF440E" w14:textId="77777777" w:rsidR="002526CD" w:rsidRPr="007D5790" w:rsidRDefault="002526CD" w:rsidP="1AB59717">
      <w:pPr>
        <w:pStyle w:val="Heading2"/>
        <w:spacing w:line="360" w:lineRule="auto"/>
        <w:rPr>
          <w:rFonts w:ascii="Century Gothic" w:eastAsia="Century Gothic" w:hAnsi="Century Gothic" w:cs="Century Gothic"/>
          <w:color w:val="1F3864" w:themeColor="accent5" w:themeShade="80"/>
        </w:rPr>
      </w:pPr>
      <w:r w:rsidRPr="1AB59717">
        <w:rPr>
          <w:rFonts w:ascii="Century Gothic" w:eastAsia="Century Gothic" w:hAnsi="Century Gothic" w:cs="Century Gothic"/>
          <w:color w:val="1F3864" w:themeColor="accent5" w:themeShade="80"/>
        </w:rPr>
        <w:t>Empowering/related legislative and/or authoritative references:</w:t>
      </w:r>
    </w:p>
    <w:p w14:paraId="1A12B850" w14:textId="77777777" w:rsidR="002526CD" w:rsidRDefault="002526CD" w:rsidP="1AB59717">
      <w:pPr>
        <w:spacing w:line="360" w:lineRule="auto"/>
        <w:rPr>
          <w:rFonts w:ascii="Century Gothic" w:eastAsia="Century Gothic" w:hAnsi="Century Gothic" w:cs="Century Gothic"/>
          <w:color w:val="1F3864" w:themeColor="accent5" w:themeShade="80"/>
          <w:sz w:val="20"/>
        </w:rPr>
      </w:pPr>
    </w:p>
    <w:p w14:paraId="5B359161" w14:textId="77777777" w:rsidR="002526CD" w:rsidRPr="00493C80" w:rsidRDefault="002526CD" w:rsidP="1AB59717">
      <w:pPr>
        <w:pStyle w:val="Heading1"/>
        <w:numPr>
          <w:ilvl w:val="0"/>
          <w:numId w:val="0"/>
        </w:numPr>
        <w:spacing w:before="0" w:line="360" w:lineRule="auto"/>
        <w:ind w:left="357" w:hanging="357"/>
        <w:rPr>
          <w:rFonts w:ascii="Century Gothic" w:eastAsia="Century Gothic" w:hAnsi="Century Gothic" w:cs="Century Gothic"/>
          <w:color w:val="1F3864" w:themeColor="accent5" w:themeShade="80"/>
        </w:rPr>
      </w:pPr>
      <w:r w:rsidRPr="1AB59717">
        <w:rPr>
          <w:rFonts w:ascii="Century Gothic" w:eastAsia="Century Gothic" w:hAnsi="Century Gothic" w:cs="Century Gothic"/>
          <w:color w:val="1F3864" w:themeColor="accent5" w:themeShade="80"/>
        </w:rPr>
        <w:lastRenderedPageBreak/>
        <w:t>Periodic Policy Review / Change History</w:t>
      </w:r>
    </w:p>
    <w:p w14:paraId="3117188C" w14:textId="77777777" w:rsidR="002526CD" w:rsidRPr="006A76D0" w:rsidRDefault="002526CD" w:rsidP="1AB59717">
      <w:pPr>
        <w:pStyle w:val="NoSpacing"/>
        <w:spacing w:line="360" w:lineRule="auto"/>
        <w:rPr>
          <w:rFonts w:ascii="Century Gothic" w:eastAsia="Century Gothic" w:hAnsi="Century Gothic" w:cs="Century Gothic"/>
          <w:i/>
          <w:iCs/>
          <w:color w:val="1F3864" w:themeColor="accent5" w:themeShade="80"/>
          <w:sz w:val="16"/>
          <w:szCs w:val="16"/>
        </w:rPr>
      </w:pPr>
      <w:r w:rsidRPr="1AB59717">
        <w:rPr>
          <w:rFonts w:ascii="Century Gothic" w:eastAsia="Century Gothic" w:hAnsi="Century Gothic" w:cs="Century Gothic"/>
          <w:i/>
          <w:iCs/>
          <w:color w:val="1F3864" w:themeColor="accent5" w:themeShade="80"/>
        </w:rPr>
        <w:t>Note: Please make it clear if change/review relates to procedures, guidelines and associated documents only or it is a rational for a new or substantive policy review</w:t>
      </w:r>
    </w:p>
    <w:p w14:paraId="5E157252" w14:textId="77777777" w:rsidR="002526CD" w:rsidRPr="00ED1F1A" w:rsidRDefault="002526CD" w:rsidP="1AB59717">
      <w:pPr>
        <w:spacing w:line="360" w:lineRule="auto"/>
        <w:rPr>
          <w:rFonts w:ascii="Century Gothic" w:eastAsia="Century Gothic" w:hAnsi="Century Gothic" w:cs="Century Gothic"/>
          <w:color w:val="1F3864" w:themeColor="accent5" w:themeShade="80"/>
        </w:rPr>
      </w:pPr>
    </w:p>
    <w:tbl>
      <w:tblPr>
        <w:tblStyle w:val="GridTable4-Accent3"/>
        <w:tblpPr w:leftFromText="180" w:rightFromText="180" w:vertAnchor="text" w:horzAnchor="margin" w:tblpXSpec="center" w:tblpY="42"/>
        <w:tblW w:w="10218" w:type="dxa"/>
        <w:tblLayout w:type="fixed"/>
        <w:tblLook w:val="04A0" w:firstRow="1" w:lastRow="0" w:firstColumn="1" w:lastColumn="0" w:noHBand="0" w:noVBand="1"/>
      </w:tblPr>
      <w:tblGrid>
        <w:gridCol w:w="1129"/>
        <w:gridCol w:w="1560"/>
        <w:gridCol w:w="4819"/>
        <w:gridCol w:w="1559"/>
        <w:gridCol w:w="1151"/>
      </w:tblGrid>
      <w:tr w:rsidR="002526CD" w:rsidRPr="00ED1F1A" w14:paraId="32790544" w14:textId="77777777" w:rsidTr="4ED9A741">
        <w:trPr>
          <w:cnfStyle w:val="100000000000" w:firstRow="1" w:lastRow="0" w:firstColumn="0" w:lastColumn="0" w:oddVBand="0" w:evenVBand="0" w:oddHBand="0"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12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hideMark/>
          </w:tcPr>
          <w:p w14:paraId="77CFAE38" w14:textId="77777777" w:rsidR="002526CD" w:rsidRPr="007672D1" w:rsidRDefault="002526CD" w:rsidP="4ED9A741">
            <w:pPr>
              <w:spacing w:line="360" w:lineRule="auto"/>
              <w:rPr>
                <w:rFonts w:ascii="Century Gothic" w:eastAsia="Century Gothic" w:hAnsi="Century Gothic" w:cs="Century Gothic"/>
                <w:b w:val="0"/>
                <w:bCs w:val="0"/>
                <w:color w:val="1F3864" w:themeColor="accent5" w:themeShade="80"/>
                <w:sz w:val="18"/>
                <w:szCs w:val="18"/>
              </w:rPr>
            </w:pPr>
            <w:r w:rsidRPr="4ED9A741">
              <w:rPr>
                <w:rFonts w:ascii="Century Gothic" w:eastAsia="Century Gothic" w:hAnsi="Century Gothic" w:cs="Century Gothic"/>
                <w:color w:val="1F3864" w:themeColor="accent5" w:themeShade="80"/>
                <w:sz w:val="18"/>
                <w:szCs w:val="18"/>
              </w:rPr>
              <w:t>Version</w:t>
            </w:r>
          </w:p>
          <w:p w14:paraId="755B92E7" w14:textId="77777777" w:rsidR="002526CD" w:rsidRPr="007672D1" w:rsidRDefault="002526CD" w:rsidP="4ED9A741">
            <w:pPr>
              <w:spacing w:line="360" w:lineRule="auto"/>
              <w:jc w:val="right"/>
              <w:rPr>
                <w:rFonts w:ascii="Century Gothic" w:eastAsia="Century Gothic" w:hAnsi="Century Gothic" w:cs="Century Gothic"/>
                <w:b w:val="0"/>
                <w:bCs w:val="0"/>
                <w:color w:val="1F3864" w:themeColor="accent5" w:themeShade="80"/>
                <w:sz w:val="18"/>
                <w:szCs w:val="18"/>
              </w:rPr>
            </w:pPr>
          </w:p>
          <w:p w14:paraId="551F8BCC" w14:textId="77777777" w:rsidR="002526CD" w:rsidRPr="007672D1" w:rsidRDefault="002526CD" w:rsidP="4ED9A741">
            <w:pPr>
              <w:spacing w:line="360" w:lineRule="auto"/>
              <w:jc w:val="right"/>
              <w:rPr>
                <w:rFonts w:ascii="Century Gothic" w:eastAsia="Century Gothic" w:hAnsi="Century Gothic" w:cs="Century Gothic"/>
                <w:b w:val="0"/>
                <w:bCs w:val="0"/>
                <w:color w:val="1F3864" w:themeColor="accent5" w:themeShade="80"/>
                <w:sz w:val="18"/>
                <w:szCs w:val="18"/>
              </w:rPr>
            </w:pPr>
          </w:p>
        </w:tc>
        <w:tc>
          <w:tcPr>
            <w:tcW w:w="1560"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3642EFE5" w14:textId="77777777" w:rsidR="002526CD" w:rsidRPr="007672D1" w:rsidRDefault="002526CD" w:rsidP="4ED9A741">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4ED9A741">
              <w:rPr>
                <w:rFonts w:ascii="Century Gothic" w:eastAsia="Century Gothic" w:hAnsi="Century Gothic" w:cs="Century Gothic"/>
                <w:color w:val="1F3864" w:themeColor="accent5" w:themeShade="80"/>
                <w:sz w:val="18"/>
                <w:szCs w:val="18"/>
              </w:rPr>
              <w:t>Reviewed / Modified by:</w:t>
            </w:r>
          </w:p>
          <w:p w14:paraId="40F9F56A" w14:textId="77777777" w:rsidR="002526CD" w:rsidRPr="007672D1" w:rsidRDefault="002526CD" w:rsidP="4ED9A741">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p>
        </w:tc>
        <w:tc>
          <w:tcPr>
            <w:tcW w:w="481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hideMark/>
          </w:tcPr>
          <w:p w14:paraId="5048B973" w14:textId="77777777" w:rsidR="002526CD" w:rsidRPr="007672D1" w:rsidRDefault="002526CD" w:rsidP="4ED9A741">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4ED9A741">
              <w:rPr>
                <w:rFonts w:ascii="Century Gothic" w:eastAsia="Century Gothic" w:hAnsi="Century Gothic" w:cs="Century Gothic"/>
                <w:color w:val="1F3864" w:themeColor="accent5" w:themeShade="80"/>
                <w:sz w:val="18"/>
                <w:szCs w:val="18"/>
              </w:rPr>
              <w:t xml:space="preserve">Change History </w:t>
            </w:r>
          </w:p>
        </w:tc>
        <w:tc>
          <w:tcPr>
            <w:tcW w:w="155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hideMark/>
          </w:tcPr>
          <w:p w14:paraId="10FF57BB" w14:textId="77777777" w:rsidR="002526CD" w:rsidRPr="007672D1" w:rsidRDefault="002526CD" w:rsidP="4ED9A741">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4ED9A741">
              <w:rPr>
                <w:rFonts w:ascii="Century Gothic" w:eastAsia="Century Gothic" w:hAnsi="Century Gothic" w:cs="Century Gothic"/>
                <w:color w:val="1F3864" w:themeColor="accent5" w:themeShade="80"/>
                <w:sz w:val="18"/>
                <w:szCs w:val="18"/>
              </w:rPr>
              <w:t>Advisory committee / groups or specialists</w:t>
            </w:r>
          </w:p>
        </w:tc>
        <w:tc>
          <w:tcPr>
            <w:tcW w:w="1151"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hideMark/>
          </w:tcPr>
          <w:p w14:paraId="2ED56A71" w14:textId="77777777" w:rsidR="002526CD" w:rsidRPr="007672D1" w:rsidRDefault="002526CD" w:rsidP="4ED9A741">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4ED9A741">
              <w:rPr>
                <w:rFonts w:ascii="Century Gothic" w:eastAsia="Century Gothic" w:hAnsi="Century Gothic" w:cs="Century Gothic"/>
                <w:color w:val="1F3864" w:themeColor="accent5" w:themeShade="80"/>
                <w:sz w:val="18"/>
                <w:szCs w:val="18"/>
              </w:rPr>
              <w:t xml:space="preserve">Review / Meeting </w:t>
            </w:r>
          </w:p>
          <w:p w14:paraId="4C612BCB" w14:textId="77777777" w:rsidR="002526CD" w:rsidRPr="007672D1" w:rsidRDefault="002526CD" w:rsidP="4ED9A741">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4ED9A741">
              <w:rPr>
                <w:rFonts w:ascii="Century Gothic" w:eastAsia="Century Gothic" w:hAnsi="Century Gothic" w:cs="Century Gothic"/>
                <w:color w:val="1F3864" w:themeColor="accent5" w:themeShade="80"/>
                <w:sz w:val="18"/>
                <w:szCs w:val="18"/>
              </w:rPr>
              <w:t>Date/s</w:t>
            </w:r>
          </w:p>
          <w:p w14:paraId="46D9F42C" w14:textId="77777777" w:rsidR="002526CD" w:rsidRPr="007672D1" w:rsidRDefault="002526CD" w:rsidP="4ED9A741">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p>
        </w:tc>
      </w:tr>
      <w:tr w:rsidR="002526CD" w:rsidRPr="00ED1F1A" w14:paraId="201FA0A4" w14:textId="77777777" w:rsidTr="4ED9A741">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67CBCDE7" w14:textId="77777777" w:rsidR="002526CD" w:rsidRPr="009A5030" w:rsidRDefault="002526CD" w:rsidP="1AB59717">
            <w:pPr>
              <w:spacing w:line="360" w:lineRule="auto"/>
              <w:rPr>
                <w:rFonts w:ascii="Century Gothic" w:eastAsia="Century Gothic" w:hAnsi="Century Gothic" w:cs="Century Gothic"/>
                <w:b w:val="0"/>
                <w:bCs w:val="0"/>
                <w:color w:val="1F3864" w:themeColor="accent5" w:themeShade="80"/>
                <w:sz w:val="18"/>
                <w:szCs w:val="18"/>
              </w:rPr>
            </w:pPr>
            <w:r w:rsidRPr="1AB59717">
              <w:rPr>
                <w:rFonts w:ascii="Century Gothic" w:eastAsia="Century Gothic" w:hAnsi="Century Gothic" w:cs="Century Gothic"/>
                <w:b w:val="0"/>
                <w:bCs w:val="0"/>
                <w:color w:val="1F3864" w:themeColor="accent5" w:themeShade="80"/>
                <w:sz w:val="18"/>
                <w:szCs w:val="18"/>
              </w:rPr>
              <w:t>V1</w:t>
            </w:r>
          </w:p>
        </w:tc>
        <w:tc>
          <w:tcPr>
            <w:tcW w:w="1560"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10A70CB5" w14:textId="77777777" w:rsidR="002526CD" w:rsidRPr="009A5030" w:rsidRDefault="002526CD" w:rsidP="1AB59717">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AB59717">
              <w:rPr>
                <w:rFonts w:ascii="Century Gothic" w:eastAsia="Century Gothic" w:hAnsi="Century Gothic" w:cs="Century Gothic"/>
                <w:color w:val="1F3864" w:themeColor="accent5" w:themeShade="80"/>
                <w:sz w:val="18"/>
                <w:szCs w:val="18"/>
              </w:rPr>
              <w:t>Director of Quality</w:t>
            </w:r>
          </w:p>
          <w:p w14:paraId="739F43E8" w14:textId="77777777" w:rsidR="002526CD" w:rsidRPr="009A5030" w:rsidRDefault="002526CD" w:rsidP="1AB59717">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AB59717">
              <w:rPr>
                <w:rFonts w:ascii="Century Gothic" w:eastAsia="Century Gothic" w:hAnsi="Century Gothic" w:cs="Century Gothic"/>
                <w:color w:val="1F3864" w:themeColor="accent5" w:themeShade="80"/>
                <w:sz w:val="18"/>
                <w:szCs w:val="18"/>
              </w:rPr>
              <w:t>Director of Higher Education</w:t>
            </w:r>
          </w:p>
        </w:tc>
        <w:tc>
          <w:tcPr>
            <w:tcW w:w="481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3FFD1869" w14:textId="77777777" w:rsidR="002526CD" w:rsidRPr="009A5030" w:rsidRDefault="002526CD" w:rsidP="1AB59717">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AB59717">
              <w:rPr>
                <w:rFonts w:ascii="Century Gothic" w:eastAsia="Century Gothic" w:hAnsi="Century Gothic" w:cs="Century Gothic"/>
                <w:color w:val="1F3864" w:themeColor="accent5" w:themeShade="80"/>
                <w:sz w:val="18"/>
                <w:szCs w:val="18"/>
              </w:rPr>
              <w:t>Agreed policy</w:t>
            </w:r>
          </w:p>
        </w:tc>
        <w:tc>
          <w:tcPr>
            <w:tcW w:w="155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6B9E5B2B" w14:textId="77777777" w:rsidR="002526CD" w:rsidRPr="009A5030" w:rsidRDefault="002526CD" w:rsidP="1AB59717">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AB59717">
              <w:rPr>
                <w:rFonts w:ascii="Century Gothic" w:eastAsia="Century Gothic" w:hAnsi="Century Gothic" w:cs="Century Gothic"/>
                <w:color w:val="1F3864" w:themeColor="accent5" w:themeShade="80"/>
                <w:sz w:val="18"/>
                <w:szCs w:val="18"/>
              </w:rPr>
              <w:t>HE Academic Board</w:t>
            </w:r>
          </w:p>
        </w:tc>
        <w:tc>
          <w:tcPr>
            <w:tcW w:w="1151"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351C7775" w14:textId="77777777" w:rsidR="002526CD" w:rsidRPr="009A5030" w:rsidRDefault="002526CD" w:rsidP="1AB59717">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AB59717">
              <w:rPr>
                <w:rFonts w:ascii="Century Gothic" w:eastAsia="Century Gothic" w:hAnsi="Century Gothic" w:cs="Century Gothic"/>
                <w:color w:val="1F3864" w:themeColor="accent5" w:themeShade="80"/>
                <w:sz w:val="18"/>
                <w:szCs w:val="18"/>
              </w:rPr>
              <w:t>July 2020</w:t>
            </w:r>
          </w:p>
        </w:tc>
      </w:tr>
      <w:tr w:rsidR="002526CD" w:rsidRPr="00ED1F1A" w14:paraId="72B51DE3" w14:textId="77777777" w:rsidTr="4ED9A741">
        <w:trPr>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786284F2" w14:textId="77777777" w:rsidR="002526CD" w:rsidRPr="009A5030" w:rsidRDefault="002526CD" w:rsidP="1AB59717">
            <w:pPr>
              <w:spacing w:line="360" w:lineRule="auto"/>
              <w:rPr>
                <w:rFonts w:ascii="Century Gothic" w:eastAsia="Century Gothic" w:hAnsi="Century Gothic" w:cs="Century Gothic"/>
                <w:b w:val="0"/>
                <w:bCs w:val="0"/>
                <w:color w:val="1F3864" w:themeColor="accent5" w:themeShade="80"/>
                <w:sz w:val="18"/>
                <w:szCs w:val="18"/>
              </w:rPr>
            </w:pPr>
            <w:r w:rsidRPr="1AB59717">
              <w:rPr>
                <w:rFonts w:ascii="Century Gothic" w:eastAsia="Century Gothic" w:hAnsi="Century Gothic" w:cs="Century Gothic"/>
                <w:b w:val="0"/>
                <w:bCs w:val="0"/>
                <w:color w:val="1F3864" w:themeColor="accent5" w:themeShade="80"/>
                <w:sz w:val="18"/>
                <w:szCs w:val="18"/>
              </w:rPr>
              <w:t>V2</w:t>
            </w:r>
          </w:p>
        </w:tc>
        <w:tc>
          <w:tcPr>
            <w:tcW w:w="1560"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76934227" w14:textId="77777777" w:rsidR="002526CD" w:rsidRPr="009A5030" w:rsidRDefault="002526CD" w:rsidP="1AB59717">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AB59717">
              <w:rPr>
                <w:rFonts w:ascii="Century Gothic" w:eastAsia="Century Gothic" w:hAnsi="Century Gothic" w:cs="Century Gothic"/>
                <w:color w:val="1F3864" w:themeColor="accent5" w:themeShade="80"/>
                <w:sz w:val="18"/>
                <w:szCs w:val="18"/>
              </w:rPr>
              <w:t>Director of Higher Education</w:t>
            </w:r>
          </w:p>
        </w:tc>
        <w:tc>
          <w:tcPr>
            <w:tcW w:w="481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0A5DD752" w14:textId="77777777" w:rsidR="002526CD" w:rsidRPr="009A5030" w:rsidRDefault="002526CD" w:rsidP="1AB59717">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AB59717">
              <w:rPr>
                <w:rFonts w:ascii="Century Gothic" w:eastAsia="Century Gothic" w:hAnsi="Century Gothic" w:cs="Century Gothic"/>
                <w:color w:val="1F3864" w:themeColor="accent5" w:themeShade="80"/>
                <w:sz w:val="18"/>
                <w:szCs w:val="18"/>
              </w:rPr>
              <w:t>Full review</w:t>
            </w:r>
          </w:p>
        </w:tc>
        <w:tc>
          <w:tcPr>
            <w:tcW w:w="155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4D1A0FB9" w14:textId="77777777" w:rsidR="002526CD" w:rsidRDefault="002526CD" w:rsidP="1AB59717">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AB59717">
              <w:rPr>
                <w:rFonts w:ascii="Century Gothic" w:eastAsia="Century Gothic" w:hAnsi="Century Gothic" w:cs="Century Gothic"/>
                <w:color w:val="1F3864" w:themeColor="accent5" w:themeShade="80"/>
                <w:sz w:val="18"/>
                <w:szCs w:val="18"/>
              </w:rPr>
              <w:t>HE Academic Board</w:t>
            </w:r>
          </w:p>
          <w:p w14:paraId="7BDA091D" w14:textId="77777777" w:rsidR="002526CD" w:rsidRPr="009A5030" w:rsidRDefault="002526CD" w:rsidP="1AB59717">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AB59717">
              <w:rPr>
                <w:rFonts w:ascii="Century Gothic" w:eastAsia="Century Gothic" w:hAnsi="Century Gothic" w:cs="Century Gothic"/>
                <w:color w:val="1F3864" w:themeColor="accent5" w:themeShade="80"/>
                <w:sz w:val="18"/>
                <w:szCs w:val="18"/>
              </w:rPr>
              <w:t>HE Academic and Standards Committee</w:t>
            </w:r>
          </w:p>
        </w:tc>
        <w:tc>
          <w:tcPr>
            <w:tcW w:w="1151"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769CA6BA" w14:textId="77777777" w:rsidR="002526CD" w:rsidRPr="009A5030" w:rsidRDefault="002526CD" w:rsidP="1AB59717">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AB59717">
              <w:rPr>
                <w:rFonts w:ascii="Century Gothic" w:eastAsia="Century Gothic" w:hAnsi="Century Gothic" w:cs="Century Gothic"/>
                <w:color w:val="1F3864" w:themeColor="accent5" w:themeShade="80"/>
                <w:sz w:val="18"/>
                <w:szCs w:val="18"/>
              </w:rPr>
              <w:t>Feb 2021</w:t>
            </w:r>
          </w:p>
        </w:tc>
      </w:tr>
      <w:tr w:rsidR="002526CD" w:rsidRPr="00ED1F1A" w14:paraId="1C38C252" w14:textId="77777777" w:rsidTr="4ED9A741">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5F6CD802" w14:textId="5B2C2675" w:rsidR="002526CD" w:rsidRPr="009A5030" w:rsidRDefault="5861550D" w:rsidP="1AB59717">
            <w:pPr>
              <w:spacing w:line="360" w:lineRule="auto"/>
              <w:rPr>
                <w:rFonts w:ascii="Century Gothic" w:eastAsia="Century Gothic" w:hAnsi="Century Gothic" w:cs="Century Gothic"/>
                <w:b w:val="0"/>
                <w:bCs w:val="0"/>
                <w:color w:val="1F3864" w:themeColor="accent5" w:themeShade="80"/>
                <w:sz w:val="18"/>
                <w:szCs w:val="18"/>
              </w:rPr>
            </w:pPr>
            <w:r w:rsidRPr="1AB59717">
              <w:rPr>
                <w:rFonts w:ascii="Century Gothic" w:eastAsia="Century Gothic" w:hAnsi="Century Gothic" w:cs="Century Gothic"/>
                <w:b w:val="0"/>
                <w:bCs w:val="0"/>
                <w:color w:val="1F3864" w:themeColor="accent5" w:themeShade="80"/>
                <w:sz w:val="18"/>
                <w:szCs w:val="18"/>
              </w:rPr>
              <w:t>V3</w:t>
            </w:r>
          </w:p>
        </w:tc>
        <w:tc>
          <w:tcPr>
            <w:tcW w:w="1560"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6DA7BDE2" w14:textId="4A6B23C3" w:rsidR="002526CD" w:rsidRPr="009A5030" w:rsidRDefault="5861550D" w:rsidP="1AB59717">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AB59717">
              <w:rPr>
                <w:rFonts w:ascii="Century Gothic" w:eastAsia="Century Gothic" w:hAnsi="Century Gothic" w:cs="Century Gothic"/>
                <w:color w:val="1F3864" w:themeColor="accent5" w:themeShade="80"/>
                <w:sz w:val="18"/>
                <w:szCs w:val="18"/>
              </w:rPr>
              <w:t xml:space="preserve">OfS Compliance and Policy Officer </w:t>
            </w:r>
            <w:r w:rsidR="12D819BC" w:rsidRPr="1AB59717">
              <w:rPr>
                <w:rFonts w:ascii="Century Gothic" w:eastAsia="Century Gothic" w:hAnsi="Century Gothic" w:cs="Century Gothic"/>
                <w:color w:val="1F3864" w:themeColor="accent5" w:themeShade="80"/>
                <w:sz w:val="18"/>
                <w:szCs w:val="18"/>
              </w:rPr>
              <w:t>/ Head of Higher Education</w:t>
            </w:r>
          </w:p>
        </w:tc>
        <w:tc>
          <w:tcPr>
            <w:tcW w:w="481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572C7C4A" w14:textId="02DD2F1D" w:rsidR="002526CD" w:rsidRPr="009A5030" w:rsidRDefault="12D819BC" w:rsidP="1AB59717">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AB59717">
              <w:rPr>
                <w:rFonts w:ascii="Century Gothic" w:eastAsia="Century Gothic" w:hAnsi="Century Gothic" w:cs="Century Gothic"/>
                <w:color w:val="1F3864" w:themeColor="accent5" w:themeShade="80"/>
                <w:sz w:val="18"/>
                <w:szCs w:val="18"/>
              </w:rPr>
              <w:t>Review of policy, updated to reflect changes in job roles and dates</w:t>
            </w:r>
          </w:p>
        </w:tc>
        <w:tc>
          <w:tcPr>
            <w:tcW w:w="155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60A90004" w14:textId="77777777" w:rsidR="002526CD" w:rsidRPr="009A5030" w:rsidRDefault="002526CD" w:rsidP="1AB59717">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p>
        </w:tc>
        <w:tc>
          <w:tcPr>
            <w:tcW w:w="1151"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4E729130" w14:textId="5A7DCDB3" w:rsidR="002526CD" w:rsidRPr="009A5030" w:rsidRDefault="56427D38" w:rsidP="1AB59717">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AB59717">
              <w:rPr>
                <w:rFonts w:ascii="Century Gothic" w:eastAsia="Century Gothic" w:hAnsi="Century Gothic" w:cs="Century Gothic"/>
                <w:color w:val="1F3864" w:themeColor="accent5" w:themeShade="80"/>
                <w:sz w:val="18"/>
                <w:szCs w:val="18"/>
              </w:rPr>
              <w:t>September 2021</w:t>
            </w:r>
          </w:p>
        </w:tc>
      </w:tr>
      <w:tr w:rsidR="002526CD" w:rsidRPr="00ED1F1A" w14:paraId="1D631FA9" w14:textId="77777777" w:rsidTr="4ED9A741">
        <w:trPr>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48837C23" w14:textId="57444DB0" w:rsidR="002526CD" w:rsidRPr="009A5030" w:rsidRDefault="66596682" w:rsidP="1AB59717">
            <w:pPr>
              <w:spacing w:line="360" w:lineRule="auto"/>
              <w:rPr>
                <w:rFonts w:ascii="Century Gothic" w:eastAsia="Century Gothic" w:hAnsi="Century Gothic" w:cs="Century Gothic"/>
                <w:b w:val="0"/>
                <w:bCs w:val="0"/>
                <w:color w:val="1F3864" w:themeColor="accent5" w:themeShade="80"/>
                <w:sz w:val="18"/>
                <w:szCs w:val="18"/>
              </w:rPr>
            </w:pPr>
            <w:r w:rsidRPr="1AB59717">
              <w:rPr>
                <w:rFonts w:ascii="Century Gothic" w:eastAsia="Century Gothic" w:hAnsi="Century Gothic" w:cs="Century Gothic"/>
                <w:b w:val="0"/>
                <w:bCs w:val="0"/>
                <w:color w:val="1F3864" w:themeColor="accent5" w:themeShade="80"/>
                <w:sz w:val="18"/>
                <w:szCs w:val="18"/>
              </w:rPr>
              <w:t>V4</w:t>
            </w:r>
          </w:p>
        </w:tc>
        <w:tc>
          <w:tcPr>
            <w:tcW w:w="1560"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773E14F7" w14:textId="7031B5F1" w:rsidR="002526CD" w:rsidRPr="009A5030" w:rsidRDefault="66596682" w:rsidP="1AB59717">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AB59717">
              <w:rPr>
                <w:rFonts w:ascii="Century Gothic" w:eastAsia="Century Gothic" w:hAnsi="Century Gothic" w:cs="Century Gothic"/>
                <w:color w:val="1F3864" w:themeColor="accent5" w:themeShade="80"/>
                <w:sz w:val="18"/>
                <w:szCs w:val="18"/>
              </w:rPr>
              <w:t>OfS Compliance and Policy Officer</w:t>
            </w:r>
          </w:p>
        </w:tc>
        <w:tc>
          <w:tcPr>
            <w:tcW w:w="481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23B74829" w14:textId="31369D8B" w:rsidR="002526CD" w:rsidRPr="009A5030" w:rsidRDefault="66596682" w:rsidP="1AB59717">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AB59717">
              <w:rPr>
                <w:rFonts w:ascii="Century Gothic" w:eastAsia="Century Gothic" w:hAnsi="Century Gothic" w:cs="Century Gothic"/>
                <w:color w:val="1F3864" w:themeColor="accent5" w:themeShade="80"/>
                <w:sz w:val="18"/>
                <w:szCs w:val="18"/>
              </w:rPr>
              <w:t>Policy Review</w:t>
            </w:r>
            <w:r w:rsidR="4BABB0BA" w:rsidRPr="1AB59717">
              <w:rPr>
                <w:rFonts w:ascii="Century Gothic" w:eastAsia="Century Gothic" w:hAnsi="Century Gothic" w:cs="Century Gothic"/>
                <w:color w:val="1F3864" w:themeColor="accent5" w:themeShade="80"/>
                <w:sz w:val="18"/>
                <w:szCs w:val="18"/>
              </w:rPr>
              <w:t xml:space="preserve"> – no significant changes</w:t>
            </w:r>
          </w:p>
        </w:tc>
        <w:tc>
          <w:tcPr>
            <w:tcW w:w="155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49580D42" w14:textId="105F8FC1" w:rsidR="002526CD" w:rsidRPr="009A5030" w:rsidRDefault="4BABB0BA" w:rsidP="1AB59717">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AB59717">
              <w:rPr>
                <w:rFonts w:ascii="Century Gothic" w:eastAsia="Century Gothic" w:hAnsi="Century Gothic" w:cs="Century Gothic"/>
                <w:color w:val="1F3864" w:themeColor="accent5" w:themeShade="80"/>
                <w:sz w:val="18"/>
                <w:szCs w:val="18"/>
              </w:rPr>
              <w:t>Head of HE</w:t>
            </w:r>
          </w:p>
        </w:tc>
        <w:tc>
          <w:tcPr>
            <w:tcW w:w="1151"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520177F0" w14:textId="14BD86BF" w:rsidR="002526CD" w:rsidRPr="009A5030" w:rsidRDefault="4BABB0BA" w:rsidP="1AB59717">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AB59717">
              <w:rPr>
                <w:rFonts w:ascii="Century Gothic" w:eastAsia="Century Gothic" w:hAnsi="Century Gothic" w:cs="Century Gothic"/>
                <w:color w:val="1F3864" w:themeColor="accent5" w:themeShade="80"/>
                <w:sz w:val="18"/>
                <w:szCs w:val="18"/>
              </w:rPr>
              <w:t>September 2022</w:t>
            </w:r>
          </w:p>
        </w:tc>
      </w:tr>
      <w:tr w:rsidR="19FCFAAC" w14:paraId="5D9410D4" w14:textId="77777777" w:rsidTr="4ED9A741">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1FCBBA01" w14:textId="5F7C6F0C" w:rsidR="19FCFAAC" w:rsidRDefault="7F14984D" w:rsidP="1AB59717">
            <w:pPr>
              <w:spacing w:line="360" w:lineRule="auto"/>
              <w:rPr>
                <w:rFonts w:ascii="Century Gothic" w:eastAsia="Century Gothic" w:hAnsi="Century Gothic" w:cs="Century Gothic"/>
                <w:b w:val="0"/>
                <w:bCs w:val="0"/>
                <w:color w:val="1F3864" w:themeColor="accent5" w:themeShade="80"/>
                <w:sz w:val="18"/>
                <w:szCs w:val="18"/>
              </w:rPr>
            </w:pPr>
            <w:r w:rsidRPr="1AB59717">
              <w:rPr>
                <w:rFonts w:ascii="Century Gothic" w:eastAsia="Century Gothic" w:hAnsi="Century Gothic" w:cs="Century Gothic"/>
                <w:b w:val="0"/>
                <w:bCs w:val="0"/>
                <w:color w:val="1F3864" w:themeColor="accent5" w:themeShade="80"/>
                <w:sz w:val="18"/>
                <w:szCs w:val="18"/>
              </w:rPr>
              <w:t>V</w:t>
            </w:r>
            <w:r w:rsidR="3AB619DF" w:rsidRPr="1AB59717">
              <w:rPr>
                <w:rFonts w:ascii="Century Gothic" w:eastAsia="Century Gothic" w:hAnsi="Century Gothic" w:cs="Century Gothic"/>
                <w:b w:val="0"/>
                <w:bCs w:val="0"/>
                <w:color w:val="1F3864" w:themeColor="accent5" w:themeShade="80"/>
                <w:sz w:val="18"/>
                <w:szCs w:val="18"/>
              </w:rPr>
              <w:t>5</w:t>
            </w:r>
          </w:p>
        </w:tc>
        <w:tc>
          <w:tcPr>
            <w:tcW w:w="1560"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66C4307D" w14:textId="2CB7A51B" w:rsidR="07B02463" w:rsidRDefault="3AB619DF" w:rsidP="1AB59717">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AB59717">
              <w:rPr>
                <w:rFonts w:ascii="Century Gothic" w:eastAsia="Century Gothic" w:hAnsi="Century Gothic" w:cs="Century Gothic"/>
                <w:color w:val="1F3864" w:themeColor="accent5" w:themeShade="80"/>
                <w:sz w:val="18"/>
                <w:szCs w:val="18"/>
              </w:rPr>
              <w:t>Head of HE</w:t>
            </w:r>
          </w:p>
        </w:tc>
        <w:tc>
          <w:tcPr>
            <w:tcW w:w="481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3BBC511D" w14:textId="31369D8B" w:rsidR="19FCFAAC" w:rsidRDefault="7F14984D" w:rsidP="1AB59717">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AB59717">
              <w:rPr>
                <w:rFonts w:ascii="Century Gothic" w:eastAsia="Century Gothic" w:hAnsi="Century Gothic" w:cs="Century Gothic"/>
                <w:color w:val="1F3864" w:themeColor="accent5" w:themeShade="80"/>
                <w:sz w:val="18"/>
                <w:szCs w:val="18"/>
              </w:rPr>
              <w:t>Policy Review – no significant changes</w:t>
            </w:r>
          </w:p>
        </w:tc>
        <w:tc>
          <w:tcPr>
            <w:tcW w:w="155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15A244E0" w14:textId="105F8FC1" w:rsidR="19FCFAAC" w:rsidRDefault="7F14984D" w:rsidP="1AB59717">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AB59717">
              <w:rPr>
                <w:rFonts w:ascii="Century Gothic" w:eastAsia="Century Gothic" w:hAnsi="Century Gothic" w:cs="Century Gothic"/>
                <w:color w:val="1F3864" w:themeColor="accent5" w:themeShade="80"/>
                <w:sz w:val="18"/>
                <w:szCs w:val="18"/>
              </w:rPr>
              <w:t>Head of HE</w:t>
            </w:r>
          </w:p>
        </w:tc>
        <w:tc>
          <w:tcPr>
            <w:tcW w:w="1151"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0B900168" w14:textId="6889FCF4" w:rsidR="19FCFAAC" w:rsidRDefault="7F14984D" w:rsidP="1AB59717">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AB59717">
              <w:rPr>
                <w:rFonts w:ascii="Century Gothic" w:eastAsia="Century Gothic" w:hAnsi="Century Gothic" w:cs="Century Gothic"/>
                <w:color w:val="1F3864" w:themeColor="accent5" w:themeShade="80"/>
                <w:sz w:val="18"/>
                <w:szCs w:val="18"/>
              </w:rPr>
              <w:t>September 202</w:t>
            </w:r>
            <w:r w:rsidR="6F65C80A" w:rsidRPr="1AB59717">
              <w:rPr>
                <w:rFonts w:ascii="Century Gothic" w:eastAsia="Century Gothic" w:hAnsi="Century Gothic" w:cs="Century Gothic"/>
                <w:color w:val="1F3864" w:themeColor="accent5" w:themeShade="80"/>
                <w:sz w:val="18"/>
                <w:szCs w:val="18"/>
              </w:rPr>
              <w:t>3</w:t>
            </w:r>
          </w:p>
        </w:tc>
      </w:tr>
      <w:tr w:rsidR="2BF52005" w14:paraId="2F710E52" w14:textId="77777777" w:rsidTr="4ED9A741">
        <w:trPr>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6A0F290E" w14:textId="78C7AEB5" w:rsidR="2BF52005" w:rsidRDefault="32828625" w:rsidP="1AB59717">
            <w:pPr>
              <w:spacing w:line="360" w:lineRule="auto"/>
              <w:rPr>
                <w:rFonts w:ascii="Century Gothic" w:eastAsia="Century Gothic" w:hAnsi="Century Gothic" w:cs="Century Gothic"/>
                <w:b w:val="0"/>
                <w:bCs w:val="0"/>
                <w:color w:val="1F3864" w:themeColor="accent5" w:themeShade="80"/>
                <w:sz w:val="18"/>
                <w:szCs w:val="18"/>
              </w:rPr>
            </w:pPr>
            <w:r w:rsidRPr="1AB59717">
              <w:rPr>
                <w:rFonts w:ascii="Century Gothic" w:eastAsia="Century Gothic" w:hAnsi="Century Gothic" w:cs="Century Gothic"/>
                <w:b w:val="0"/>
                <w:bCs w:val="0"/>
                <w:color w:val="1F3864" w:themeColor="accent5" w:themeShade="80"/>
                <w:sz w:val="18"/>
                <w:szCs w:val="18"/>
              </w:rPr>
              <w:t>V</w:t>
            </w:r>
            <w:r w:rsidR="320CCB2A" w:rsidRPr="1AB59717">
              <w:rPr>
                <w:rFonts w:ascii="Century Gothic" w:eastAsia="Century Gothic" w:hAnsi="Century Gothic" w:cs="Century Gothic"/>
                <w:b w:val="0"/>
                <w:bCs w:val="0"/>
                <w:color w:val="1F3864" w:themeColor="accent5" w:themeShade="80"/>
                <w:sz w:val="18"/>
                <w:szCs w:val="18"/>
              </w:rPr>
              <w:t>6</w:t>
            </w:r>
          </w:p>
        </w:tc>
        <w:tc>
          <w:tcPr>
            <w:tcW w:w="1560"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10ED41FC" w14:textId="2CB7A51B" w:rsidR="2BF52005" w:rsidRDefault="32828625" w:rsidP="1AB59717">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AB59717">
              <w:rPr>
                <w:rFonts w:ascii="Century Gothic" w:eastAsia="Century Gothic" w:hAnsi="Century Gothic" w:cs="Century Gothic"/>
                <w:color w:val="1F3864" w:themeColor="accent5" w:themeShade="80"/>
                <w:sz w:val="18"/>
                <w:szCs w:val="18"/>
              </w:rPr>
              <w:t>Head of HE</w:t>
            </w:r>
          </w:p>
        </w:tc>
        <w:tc>
          <w:tcPr>
            <w:tcW w:w="481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2D5D04F2" w14:textId="31369D8B" w:rsidR="2BF52005" w:rsidRDefault="32828625" w:rsidP="1AB59717">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AB59717">
              <w:rPr>
                <w:rFonts w:ascii="Century Gothic" w:eastAsia="Century Gothic" w:hAnsi="Century Gothic" w:cs="Century Gothic"/>
                <w:color w:val="1F3864" w:themeColor="accent5" w:themeShade="80"/>
                <w:sz w:val="18"/>
                <w:szCs w:val="18"/>
              </w:rPr>
              <w:t>Policy Review – no significant changes</w:t>
            </w:r>
          </w:p>
        </w:tc>
        <w:tc>
          <w:tcPr>
            <w:tcW w:w="155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1F4916E1" w14:textId="105F8FC1" w:rsidR="2BF52005" w:rsidRDefault="32828625" w:rsidP="1AB59717">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AB59717">
              <w:rPr>
                <w:rFonts w:ascii="Century Gothic" w:eastAsia="Century Gothic" w:hAnsi="Century Gothic" w:cs="Century Gothic"/>
                <w:color w:val="1F3864" w:themeColor="accent5" w:themeShade="80"/>
                <w:sz w:val="18"/>
                <w:szCs w:val="18"/>
              </w:rPr>
              <w:t>Head of HE</w:t>
            </w:r>
          </w:p>
        </w:tc>
        <w:tc>
          <w:tcPr>
            <w:tcW w:w="1151"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35A21461" w14:textId="5AC97079" w:rsidR="449E78CD" w:rsidRDefault="0744A9B8" w:rsidP="1AB59717">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AB59717">
              <w:rPr>
                <w:rFonts w:ascii="Century Gothic" w:eastAsia="Century Gothic" w:hAnsi="Century Gothic" w:cs="Century Gothic"/>
                <w:color w:val="1F3864" w:themeColor="accent5" w:themeShade="80"/>
                <w:sz w:val="18"/>
                <w:szCs w:val="18"/>
              </w:rPr>
              <w:t>August 2024</w:t>
            </w:r>
          </w:p>
        </w:tc>
      </w:tr>
      <w:tr w:rsidR="5D12FA64" w14:paraId="4A194398" w14:textId="77777777" w:rsidTr="4ED9A7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387B4D2A" w14:textId="02948391" w:rsidR="4C9C8960" w:rsidRDefault="67A97851" w:rsidP="1AB59717">
            <w:pPr>
              <w:spacing w:line="360" w:lineRule="auto"/>
              <w:rPr>
                <w:rFonts w:ascii="Century Gothic" w:eastAsia="Century Gothic" w:hAnsi="Century Gothic" w:cs="Century Gothic"/>
                <w:b w:val="0"/>
                <w:bCs w:val="0"/>
                <w:color w:val="1F3864" w:themeColor="accent5" w:themeShade="80"/>
                <w:sz w:val="18"/>
                <w:szCs w:val="18"/>
              </w:rPr>
            </w:pPr>
            <w:r w:rsidRPr="1AB59717">
              <w:rPr>
                <w:rFonts w:ascii="Century Gothic" w:eastAsia="Century Gothic" w:hAnsi="Century Gothic" w:cs="Century Gothic"/>
                <w:b w:val="0"/>
                <w:bCs w:val="0"/>
                <w:color w:val="1F3864" w:themeColor="accent5" w:themeShade="80"/>
                <w:sz w:val="18"/>
                <w:szCs w:val="18"/>
              </w:rPr>
              <w:t>V7</w:t>
            </w:r>
          </w:p>
        </w:tc>
        <w:tc>
          <w:tcPr>
            <w:tcW w:w="1560"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45296220" w14:textId="21A93645" w:rsidR="4C9C8960" w:rsidRDefault="67A97851" w:rsidP="1AB59717">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AB59717">
              <w:rPr>
                <w:rFonts w:ascii="Century Gothic" w:eastAsia="Century Gothic" w:hAnsi="Century Gothic" w:cs="Century Gothic"/>
                <w:color w:val="1F3864" w:themeColor="accent5" w:themeShade="80"/>
                <w:sz w:val="18"/>
                <w:szCs w:val="18"/>
              </w:rPr>
              <w:t>Head of HE (Qualiy Assurance)</w:t>
            </w:r>
          </w:p>
        </w:tc>
        <w:tc>
          <w:tcPr>
            <w:tcW w:w="481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2322AC51" w14:textId="1F29B185" w:rsidR="4C9C8960" w:rsidRDefault="67A97851" w:rsidP="1AB59717">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AB59717">
              <w:rPr>
                <w:rFonts w:ascii="Century Gothic" w:eastAsia="Century Gothic" w:hAnsi="Century Gothic" w:cs="Century Gothic"/>
                <w:color w:val="1F3864" w:themeColor="accent5" w:themeShade="80"/>
                <w:sz w:val="18"/>
                <w:szCs w:val="18"/>
              </w:rPr>
              <w:t>Policy Review- no significant changes</w:t>
            </w:r>
          </w:p>
        </w:tc>
        <w:tc>
          <w:tcPr>
            <w:tcW w:w="1559"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467B5DF3" w14:textId="10898387" w:rsidR="4C9C8960" w:rsidRDefault="67A97851" w:rsidP="1AB59717">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AB59717">
              <w:rPr>
                <w:rFonts w:ascii="Century Gothic" w:eastAsia="Century Gothic" w:hAnsi="Century Gothic" w:cs="Century Gothic"/>
                <w:color w:val="1F3864" w:themeColor="accent5" w:themeShade="80"/>
                <w:sz w:val="18"/>
                <w:szCs w:val="18"/>
              </w:rPr>
              <w:t>Head of HE</w:t>
            </w:r>
          </w:p>
        </w:tc>
        <w:tc>
          <w:tcPr>
            <w:tcW w:w="1151" w:type="dxa"/>
            <w:tcBorders>
              <w:top w:val="double" w:sz="4" w:space="0" w:color="1F3864" w:themeColor="accent5" w:themeShade="80"/>
              <w:left w:val="double" w:sz="4" w:space="0" w:color="1F3864" w:themeColor="accent5" w:themeShade="80"/>
              <w:bottom w:val="double" w:sz="4" w:space="0" w:color="1F3864" w:themeColor="accent5" w:themeShade="80"/>
              <w:right w:val="double" w:sz="4" w:space="0" w:color="1F3864" w:themeColor="accent5" w:themeShade="80"/>
            </w:tcBorders>
            <w:shd w:val="clear" w:color="auto" w:fill="FEEACA"/>
          </w:tcPr>
          <w:p w14:paraId="491D2E93" w14:textId="12BCFFAE" w:rsidR="4C9C8960" w:rsidRDefault="67A97851" w:rsidP="1AB59717">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1AB59717">
              <w:rPr>
                <w:rFonts w:ascii="Century Gothic" w:eastAsia="Century Gothic" w:hAnsi="Century Gothic" w:cs="Century Gothic"/>
                <w:color w:val="1F3864" w:themeColor="accent5" w:themeShade="80"/>
                <w:sz w:val="18"/>
                <w:szCs w:val="18"/>
              </w:rPr>
              <w:t>October 2025</w:t>
            </w:r>
          </w:p>
        </w:tc>
      </w:tr>
    </w:tbl>
    <w:p w14:paraId="7EC25854" w14:textId="77777777" w:rsidR="002526CD" w:rsidRDefault="002526CD" w:rsidP="1AB59717">
      <w:pPr>
        <w:spacing w:line="360" w:lineRule="auto"/>
        <w:rPr>
          <w:rFonts w:ascii="Century Gothic" w:eastAsia="Century Gothic" w:hAnsi="Century Gothic" w:cs="Century Gothic"/>
          <w:color w:val="1F3864" w:themeColor="accent5" w:themeShade="80"/>
        </w:rPr>
      </w:pPr>
      <w:r w:rsidRPr="1AB59717">
        <w:rPr>
          <w:rFonts w:ascii="Century Gothic" w:eastAsia="Century Gothic" w:hAnsi="Century Gothic" w:cs="Century Gothic"/>
          <w:color w:val="1F3864" w:themeColor="accent5" w:themeShade="80"/>
        </w:rPr>
        <w:br w:type="page"/>
      </w:r>
    </w:p>
    <w:p w14:paraId="00C388BA" w14:textId="77777777" w:rsidR="002526CD" w:rsidRDefault="002526CD" w:rsidP="1AB59717">
      <w:pPr>
        <w:pStyle w:val="Default"/>
        <w:spacing w:line="360" w:lineRule="auto"/>
        <w:rPr>
          <w:rFonts w:ascii="Century Gothic" w:eastAsia="Century Gothic" w:hAnsi="Century Gothic" w:cs="Century Gothic"/>
          <w:color w:val="1F3864" w:themeColor="accent5" w:themeShade="80"/>
          <w:sz w:val="22"/>
          <w:szCs w:val="22"/>
        </w:rPr>
      </w:pPr>
      <w:r w:rsidRPr="1AB59717">
        <w:rPr>
          <w:rFonts w:ascii="Century Gothic" w:eastAsia="Century Gothic" w:hAnsi="Century Gothic" w:cs="Century Gothic"/>
          <w:b/>
          <w:bCs/>
          <w:color w:val="1F3864" w:themeColor="accent5" w:themeShade="80"/>
        </w:rPr>
        <w:lastRenderedPageBreak/>
        <w:t xml:space="preserve">EQUALITY AND DIVERSITY STATEMENT </w:t>
      </w:r>
    </w:p>
    <w:p w14:paraId="686104EF" w14:textId="77777777" w:rsidR="002526CD" w:rsidRDefault="002526CD" w:rsidP="1AB59717">
      <w:pPr>
        <w:pStyle w:val="Default"/>
        <w:spacing w:line="360" w:lineRule="auto"/>
        <w:rPr>
          <w:rFonts w:ascii="Century Gothic" w:eastAsia="Century Gothic" w:hAnsi="Century Gothic" w:cs="Century Gothic"/>
          <w:color w:val="1F3864" w:themeColor="accent5" w:themeShade="80"/>
          <w:sz w:val="22"/>
          <w:szCs w:val="22"/>
        </w:rPr>
      </w:pPr>
    </w:p>
    <w:p w14:paraId="6D073BF5" w14:textId="13FFCE3E" w:rsidR="002526CD" w:rsidRDefault="002526CD" w:rsidP="1AB59717">
      <w:pPr>
        <w:pStyle w:val="Default"/>
        <w:spacing w:line="360" w:lineRule="auto"/>
        <w:jc w:val="both"/>
        <w:rPr>
          <w:rFonts w:ascii="Century Gothic" w:eastAsia="Century Gothic" w:hAnsi="Century Gothic" w:cs="Century Gothic"/>
          <w:b/>
          <w:bCs/>
          <w:color w:val="1F3864" w:themeColor="accent5" w:themeShade="80"/>
          <w:sz w:val="28"/>
          <w:szCs w:val="28"/>
        </w:rPr>
      </w:pPr>
      <w:r w:rsidRPr="1AB59717">
        <w:rPr>
          <w:rFonts w:ascii="Century Gothic" w:eastAsia="Century Gothic" w:hAnsi="Century Gothic" w:cs="Century Gothic"/>
          <w:color w:val="1F3864" w:themeColor="accent5" w:themeShade="80"/>
          <w:sz w:val="22"/>
          <w:szCs w:val="22"/>
        </w:rPr>
        <w:t>Derby College Group</w:t>
      </w:r>
      <w:r w:rsidR="6DF874CC" w:rsidRPr="1AB59717">
        <w:rPr>
          <w:rFonts w:ascii="Century Gothic" w:eastAsia="Century Gothic" w:hAnsi="Century Gothic" w:cs="Century Gothic"/>
          <w:color w:val="1F3864" w:themeColor="accent5" w:themeShade="80"/>
          <w:sz w:val="22"/>
          <w:szCs w:val="22"/>
        </w:rPr>
        <w:t xml:space="preserve"> (DCG)</w:t>
      </w:r>
      <w:r w:rsidRPr="1AB59717">
        <w:rPr>
          <w:rFonts w:ascii="Century Gothic" w:eastAsia="Century Gothic" w:hAnsi="Century Gothic" w:cs="Century Gothic"/>
          <w:color w:val="1F3864" w:themeColor="accent5" w:themeShade="80"/>
          <w:sz w:val="22"/>
          <w:szCs w:val="22"/>
        </w:rPr>
        <w:t xml:space="preserve"> strives to treat all its members and visitors fairly and aims to eliminate unjustifiable discrimination on the grounds of gender, race, nationality, ethnic or national origin, political beliefs or practices, disability, marital status, family circumstances, sexual orientation, spent criminal convictions, age or any other inappropriate grounds.</w:t>
      </w:r>
    </w:p>
    <w:p w14:paraId="49942A54" w14:textId="77777777" w:rsidR="002526CD" w:rsidRPr="006A18A5" w:rsidRDefault="002526CD" w:rsidP="1AB59717">
      <w:pPr>
        <w:pStyle w:val="TOCHeading"/>
        <w:numPr>
          <w:ilvl w:val="0"/>
          <w:numId w:val="0"/>
        </w:numPr>
        <w:spacing w:line="360" w:lineRule="auto"/>
        <w:rPr>
          <w:rFonts w:ascii="Century Gothic" w:eastAsia="Century Gothic" w:hAnsi="Century Gothic" w:cs="Century Gothic"/>
          <w:color w:val="1F3864" w:themeColor="accent5" w:themeShade="80"/>
        </w:rPr>
      </w:pPr>
      <w:r w:rsidRPr="1AB59717">
        <w:rPr>
          <w:rFonts w:ascii="Century Gothic" w:eastAsia="Century Gothic" w:hAnsi="Century Gothic" w:cs="Century Gothic"/>
          <w:color w:val="1F3864" w:themeColor="accent5" w:themeShade="80"/>
        </w:rPr>
        <w:br w:type="page"/>
      </w:r>
      <w:r w:rsidRPr="1AB59717">
        <w:rPr>
          <w:rFonts w:ascii="Century Gothic" w:eastAsia="Century Gothic" w:hAnsi="Century Gothic" w:cs="Century Gothic"/>
          <w:color w:val="1F3864" w:themeColor="accent5" w:themeShade="80"/>
        </w:rPr>
        <w:lastRenderedPageBreak/>
        <w:t>Contents</w:t>
      </w:r>
    </w:p>
    <w:p w14:paraId="5428A9F6" w14:textId="77777777" w:rsidR="002526CD" w:rsidRPr="006A18A5" w:rsidRDefault="002526CD" w:rsidP="1AB59717">
      <w:pPr>
        <w:widowControl w:val="0"/>
        <w:tabs>
          <w:tab w:val="left" w:pos="440"/>
          <w:tab w:val="right" w:leader="dot" w:pos="9962"/>
        </w:tabs>
        <w:suppressAutoHyphens/>
        <w:spacing w:line="360" w:lineRule="auto"/>
        <w:rPr>
          <w:rFonts w:ascii="Century Gothic" w:eastAsia="Century Gothic" w:hAnsi="Century Gothic" w:cs="Century Gothic"/>
          <w:noProof/>
          <w:color w:val="1F3864" w:themeColor="accent5" w:themeShade="80"/>
          <w:lang w:eastAsia="en-GB"/>
        </w:rPr>
      </w:pPr>
      <w:r w:rsidRPr="1AB59717">
        <w:rPr>
          <w:rFonts w:eastAsia="SimSun" w:cs="Arial"/>
          <w:kern w:val="1"/>
          <w:sz w:val="24"/>
          <w:szCs w:val="24"/>
          <w:lang w:eastAsia="zh-CN" w:bidi="hi-IN"/>
        </w:rPr>
        <w:fldChar w:fldCharType="begin"/>
      </w:r>
      <w:r w:rsidRPr="006A18A5">
        <w:rPr>
          <w:rFonts w:eastAsia="SimSun" w:cs="Arial"/>
          <w:kern w:val="1"/>
          <w:sz w:val="24"/>
          <w:szCs w:val="24"/>
          <w:lang w:eastAsia="zh-CN" w:bidi="hi-IN"/>
        </w:rPr>
        <w:instrText xml:space="preserve"> TOC \o "1-3" \h \z \u </w:instrText>
      </w:r>
      <w:r w:rsidRPr="1AB59717">
        <w:rPr>
          <w:rFonts w:eastAsia="SimSun" w:cs="Arial"/>
          <w:kern w:val="1"/>
          <w:sz w:val="24"/>
          <w:szCs w:val="24"/>
          <w:lang w:eastAsia="zh-CN" w:bidi="hi-IN"/>
        </w:rPr>
        <w:fldChar w:fldCharType="separate"/>
      </w:r>
      <w:hyperlink w:anchor="_Toc15039936" w:history="1">
        <w:r w:rsidRPr="006A18A5">
          <w:rPr>
            <w:rFonts w:eastAsia="SimSun" w:cs="Arial"/>
            <w:noProof/>
            <w:color w:val="0563C1"/>
            <w:kern w:val="1"/>
            <w:sz w:val="24"/>
            <w:szCs w:val="24"/>
            <w:u w:val="single"/>
            <w:lang w:eastAsia="zh-CN" w:bidi="hi-IN"/>
          </w:rPr>
          <w:t>1</w:t>
        </w:r>
        <w:r w:rsidRPr="006A18A5">
          <w:rPr>
            <w:rFonts w:cs="Arial"/>
            <w:noProof/>
            <w:szCs w:val="22"/>
            <w:lang w:eastAsia="en-GB"/>
          </w:rPr>
          <w:tab/>
        </w:r>
        <w:r w:rsidRPr="006A18A5">
          <w:rPr>
            <w:rFonts w:eastAsia="SimSun" w:cs="Arial"/>
            <w:noProof/>
            <w:color w:val="0563C1"/>
            <w:kern w:val="1"/>
            <w:sz w:val="24"/>
            <w:szCs w:val="24"/>
            <w:u w:val="single"/>
            <w:lang w:eastAsia="zh-CN" w:bidi="hi-IN"/>
          </w:rPr>
          <w:t>Policy statement</w:t>
        </w:r>
        <w:r w:rsidRPr="006A18A5">
          <w:rPr>
            <w:rFonts w:eastAsia="SimSun" w:cs="Arial"/>
            <w:noProof/>
            <w:webHidden/>
            <w:kern w:val="1"/>
            <w:sz w:val="24"/>
            <w:szCs w:val="21"/>
            <w:lang w:eastAsia="zh-CN" w:bidi="hi-IN"/>
          </w:rPr>
          <w:tab/>
        </w:r>
        <w:r w:rsidRPr="006A18A5">
          <w:rPr>
            <w:rFonts w:eastAsia="SimSun" w:cs="Arial"/>
            <w:noProof/>
            <w:webHidden/>
            <w:kern w:val="1"/>
            <w:sz w:val="24"/>
            <w:szCs w:val="24"/>
            <w:lang w:eastAsia="zh-CN" w:bidi="hi-IN"/>
          </w:rPr>
          <w:fldChar w:fldCharType="begin"/>
        </w:r>
        <w:r w:rsidRPr="006A18A5">
          <w:rPr>
            <w:rFonts w:eastAsia="SimSun" w:cs="Arial"/>
            <w:noProof/>
            <w:webHidden/>
            <w:kern w:val="1"/>
            <w:sz w:val="24"/>
            <w:szCs w:val="24"/>
            <w:lang w:eastAsia="zh-CN" w:bidi="hi-IN"/>
          </w:rPr>
          <w:instrText xml:space="preserve"> PAGEREF _Toc15039936 \h </w:instrText>
        </w:r>
        <w:r w:rsidRPr="006A18A5">
          <w:rPr>
            <w:rFonts w:eastAsia="SimSun" w:cs="Arial"/>
            <w:noProof/>
            <w:webHidden/>
            <w:kern w:val="1"/>
            <w:sz w:val="24"/>
            <w:szCs w:val="24"/>
            <w:lang w:eastAsia="zh-CN" w:bidi="hi-IN"/>
          </w:rPr>
        </w:r>
        <w:r w:rsidRPr="006A18A5">
          <w:rPr>
            <w:rFonts w:eastAsia="SimSun" w:cs="Arial"/>
            <w:noProof/>
            <w:webHidden/>
            <w:kern w:val="1"/>
            <w:sz w:val="24"/>
            <w:szCs w:val="24"/>
            <w:lang w:eastAsia="zh-CN" w:bidi="hi-IN"/>
          </w:rPr>
          <w:fldChar w:fldCharType="separate"/>
        </w:r>
        <w:r>
          <w:rPr>
            <w:rFonts w:eastAsia="SimSun" w:cs="Arial"/>
            <w:noProof/>
            <w:webHidden/>
            <w:kern w:val="1"/>
            <w:sz w:val="24"/>
            <w:szCs w:val="24"/>
            <w:lang w:eastAsia="zh-CN" w:bidi="hi-IN"/>
          </w:rPr>
          <w:t>5</w:t>
        </w:r>
        <w:r w:rsidRPr="006A18A5">
          <w:rPr>
            <w:rFonts w:eastAsia="SimSun" w:cs="Arial"/>
            <w:noProof/>
            <w:webHidden/>
            <w:kern w:val="1"/>
            <w:sz w:val="24"/>
            <w:szCs w:val="24"/>
            <w:lang w:eastAsia="zh-CN" w:bidi="hi-IN"/>
          </w:rPr>
          <w:fldChar w:fldCharType="end"/>
        </w:r>
      </w:hyperlink>
    </w:p>
    <w:p w14:paraId="370D2D37" w14:textId="77777777" w:rsidR="002526CD" w:rsidRPr="006A18A5" w:rsidRDefault="002526CD" w:rsidP="1AB59717">
      <w:pPr>
        <w:widowControl w:val="0"/>
        <w:tabs>
          <w:tab w:val="left" w:pos="440"/>
          <w:tab w:val="right" w:leader="dot" w:pos="9962"/>
        </w:tabs>
        <w:suppressAutoHyphens/>
        <w:spacing w:line="360" w:lineRule="auto"/>
        <w:rPr>
          <w:rFonts w:ascii="Century Gothic" w:eastAsia="Century Gothic" w:hAnsi="Century Gothic" w:cs="Century Gothic"/>
          <w:noProof/>
          <w:color w:val="1F3864" w:themeColor="accent5" w:themeShade="80"/>
          <w:lang w:eastAsia="en-GB"/>
        </w:rPr>
      </w:pPr>
      <w:hyperlink w:anchor="_Toc15039937" w:history="1">
        <w:r w:rsidRPr="006A18A5">
          <w:rPr>
            <w:rFonts w:eastAsia="SimSun" w:cs="Arial"/>
            <w:noProof/>
            <w:color w:val="0563C1"/>
            <w:kern w:val="1"/>
            <w:sz w:val="24"/>
            <w:szCs w:val="24"/>
            <w:u w:val="single"/>
            <w:lang w:eastAsia="zh-CN" w:bidi="hi-IN"/>
          </w:rPr>
          <w:t>2</w:t>
        </w:r>
        <w:r w:rsidRPr="006A18A5">
          <w:rPr>
            <w:rFonts w:cs="Arial"/>
            <w:noProof/>
            <w:szCs w:val="22"/>
            <w:lang w:eastAsia="en-GB"/>
          </w:rPr>
          <w:tab/>
        </w:r>
        <w:r w:rsidRPr="006A18A5">
          <w:rPr>
            <w:rFonts w:eastAsia="SimSun" w:cs="Arial"/>
            <w:noProof/>
            <w:color w:val="0563C1"/>
            <w:kern w:val="1"/>
            <w:sz w:val="24"/>
            <w:szCs w:val="24"/>
            <w:u w:val="single"/>
            <w:lang w:eastAsia="zh-CN" w:bidi="hi-IN"/>
          </w:rPr>
          <w:t>Definitions</w:t>
        </w:r>
        <w:r w:rsidRPr="006A18A5">
          <w:rPr>
            <w:rFonts w:eastAsia="SimSun" w:cs="Arial"/>
            <w:noProof/>
            <w:webHidden/>
            <w:kern w:val="1"/>
            <w:sz w:val="24"/>
            <w:szCs w:val="21"/>
            <w:lang w:eastAsia="zh-CN" w:bidi="hi-IN"/>
          </w:rPr>
          <w:tab/>
        </w:r>
        <w:r w:rsidRPr="006A18A5">
          <w:rPr>
            <w:rFonts w:eastAsia="SimSun" w:cs="Arial"/>
            <w:noProof/>
            <w:webHidden/>
            <w:kern w:val="1"/>
            <w:sz w:val="24"/>
            <w:szCs w:val="24"/>
            <w:lang w:eastAsia="zh-CN" w:bidi="hi-IN"/>
          </w:rPr>
          <w:fldChar w:fldCharType="begin"/>
        </w:r>
        <w:r w:rsidRPr="006A18A5">
          <w:rPr>
            <w:rFonts w:eastAsia="SimSun" w:cs="Arial"/>
            <w:noProof/>
            <w:webHidden/>
            <w:kern w:val="1"/>
            <w:sz w:val="24"/>
            <w:szCs w:val="24"/>
            <w:lang w:eastAsia="zh-CN" w:bidi="hi-IN"/>
          </w:rPr>
          <w:instrText xml:space="preserve"> PAGEREF _Toc15039937 \h </w:instrText>
        </w:r>
        <w:r w:rsidRPr="006A18A5">
          <w:rPr>
            <w:rFonts w:eastAsia="SimSun" w:cs="Arial"/>
            <w:noProof/>
            <w:webHidden/>
            <w:kern w:val="1"/>
            <w:sz w:val="24"/>
            <w:szCs w:val="24"/>
            <w:lang w:eastAsia="zh-CN" w:bidi="hi-IN"/>
          </w:rPr>
        </w:r>
        <w:r w:rsidRPr="006A18A5">
          <w:rPr>
            <w:rFonts w:eastAsia="SimSun" w:cs="Arial"/>
            <w:noProof/>
            <w:webHidden/>
            <w:kern w:val="1"/>
            <w:sz w:val="24"/>
            <w:szCs w:val="24"/>
            <w:lang w:eastAsia="zh-CN" w:bidi="hi-IN"/>
          </w:rPr>
          <w:fldChar w:fldCharType="separate"/>
        </w:r>
        <w:r>
          <w:rPr>
            <w:rFonts w:eastAsia="SimSun" w:cs="Arial"/>
            <w:noProof/>
            <w:webHidden/>
            <w:kern w:val="1"/>
            <w:sz w:val="24"/>
            <w:szCs w:val="24"/>
            <w:lang w:eastAsia="zh-CN" w:bidi="hi-IN"/>
          </w:rPr>
          <w:t>5</w:t>
        </w:r>
        <w:r w:rsidRPr="006A18A5">
          <w:rPr>
            <w:rFonts w:eastAsia="SimSun" w:cs="Arial"/>
            <w:noProof/>
            <w:webHidden/>
            <w:kern w:val="1"/>
            <w:sz w:val="24"/>
            <w:szCs w:val="24"/>
            <w:lang w:eastAsia="zh-CN" w:bidi="hi-IN"/>
          </w:rPr>
          <w:fldChar w:fldCharType="end"/>
        </w:r>
      </w:hyperlink>
    </w:p>
    <w:p w14:paraId="0F8C7192" w14:textId="77777777" w:rsidR="002526CD" w:rsidRPr="006A18A5" w:rsidRDefault="002526CD" w:rsidP="1AB59717">
      <w:pPr>
        <w:widowControl w:val="0"/>
        <w:tabs>
          <w:tab w:val="left" w:pos="440"/>
          <w:tab w:val="right" w:leader="dot" w:pos="9962"/>
        </w:tabs>
        <w:suppressAutoHyphens/>
        <w:spacing w:line="360" w:lineRule="auto"/>
        <w:rPr>
          <w:rFonts w:ascii="Century Gothic" w:eastAsia="Century Gothic" w:hAnsi="Century Gothic" w:cs="Century Gothic"/>
          <w:noProof/>
          <w:color w:val="1F3864" w:themeColor="accent5" w:themeShade="80"/>
          <w:lang w:eastAsia="en-GB"/>
        </w:rPr>
      </w:pPr>
      <w:hyperlink w:anchor="_Toc15039938" w:history="1">
        <w:r w:rsidRPr="006A18A5">
          <w:rPr>
            <w:rFonts w:eastAsia="SimSun" w:cs="Arial"/>
            <w:noProof/>
            <w:color w:val="0563C1"/>
            <w:kern w:val="1"/>
            <w:sz w:val="24"/>
            <w:szCs w:val="24"/>
            <w:u w:val="single"/>
            <w:lang w:eastAsia="zh-CN" w:bidi="hi-IN"/>
          </w:rPr>
          <w:t>3</w:t>
        </w:r>
        <w:r w:rsidRPr="006A18A5">
          <w:rPr>
            <w:rFonts w:cs="Arial"/>
            <w:noProof/>
            <w:szCs w:val="22"/>
            <w:lang w:eastAsia="en-GB"/>
          </w:rPr>
          <w:tab/>
        </w:r>
        <w:r w:rsidRPr="006A18A5">
          <w:rPr>
            <w:rFonts w:eastAsia="SimSun" w:cs="Arial"/>
            <w:noProof/>
            <w:color w:val="0563C1"/>
            <w:kern w:val="1"/>
            <w:sz w:val="24"/>
            <w:szCs w:val="24"/>
            <w:u w:val="single"/>
            <w:lang w:eastAsia="zh-CN" w:bidi="hi-IN"/>
          </w:rPr>
          <w:t>Scope and limitations</w:t>
        </w:r>
        <w:r w:rsidRPr="006A18A5">
          <w:rPr>
            <w:rFonts w:eastAsia="SimSun" w:cs="Arial"/>
            <w:noProof/>
            <w:webHidden/>
            <w:kern w:val="1"/>
            <w:sz w:val="24"/>
            <w:szCs w:val="21"/>
            <w:lang w:eastAsia="zh-CN" w:bidi="hi-IN"/>
          </w:rPr>
          <w:tab/>
        </w:r>
        <w:r w:rsidRPr="006A18A5">
          <w:rPr>
            <w:rFonts w:eastAsia="SimSun" w:cs="Arial"/>
            <w:noProof/>
            <w:webHidden/>
            <w:kern w:val="1"/>
            <w:sz w:val="24"/>
            <w:szCs w:val="24"/>
            <w:lang w:eastAsia="zh-CN" w:bidi="hi-IN"/>
          </w:rPr>
          <w:fldChar w:fldCharType="begin"/>
        </w:r>
        <w:r w:rsidRPr="006A18A5">
          <w:rPr>
            <w:rFonts w:eastAsia="SimSun" w:cs="Arial"/>
            <w:noProof/>
            <w:webHidden/>
            <w:kern w:val="1"/>
            <w:sz w:val="24"/>
            <w:szCs w:val="24"/>
            <w:lang w:eastAsia="zh-CN" w:bidi="hi-IN"/>
          </w:rPr>
          <w:instrText xml:space="preserve"> PAGEREF _Toc15039938 \h </w:instrText>
        </w:r>
        <w:r w:rsidRPr="006A18A5">
          <w:rPr>
            <w:rFonts w:eastAsia="SimSun" w:cs="Arial"/>
            <w:noProof/>
            <w:webHidden/>
            <w:kern w:val="1"/>
            <w:sz w:val="24"/>
            <w:szCs w:val="24"/>
            <w:lang w:eastAsia="zh-CN" w:bidi="hi-IN"/>
          </w:rPr>
        </w:r>
        <w:r w:rsidRPr="006A18A5">
          <w:rPr>
            <w:rFonts w:eastAsia="SimSun" w:cs="Arial"/>
            <w:noProof/>
            <w:webHidden/>
            <w:kern w:val="1"/>
            <w:sz w:val="24"/>
            <w:szCs w:val="24"/>
            <w:lang w:eastAsia="zh-CN" w:bidi="hi-IN"/>
          </w:rPr>
          <w:fldChar w:fldCharType="separate"/>
        </w:r>
        <w:r>
          <w:rPr>
            <w:rFonts w:eastAsia="SimSun" w:cs="Arial"/>
            <w:noProof/>
            <w:webHidden/>
            <w:kern w:val="1"/>
            <w:sz w:val="24"/>
            <w:szCs w:val="24"/>
            <w:lang w:eastAsia="zh-CN" w:bidi="hi-IN"/>
          </w:rPr>
          <w:t>5</w:t>
        </w:r>
        <w:r w:rsidRPr="006A18A5">
          <w:rPr>
            <w:rFonts w:eastAsia="SimSun" w:cs="Arial"/>
            <w:noProof/>
            <w:webHidden/>
            <w:kern w:val="1"/>
            <w:sz w:val="24"/>
            <w:szCs w:val="24"/>
            <w:lang w:eastAsia="zh-CN" w:bidi="hi-IN"/>
          </w:rPr>
          <w:fldChar w:fldCharType="end"/>
        </w:r>
      </w:hyperlink>
    </w:p>
    <w:p w14:paraId="19EDB8AC" w14:textId="77777777" w:rsidR="002526CD" w:rsidRPr="006A18A5" w:rsidRDefault="002526CD" w:rsidP="1AB59717">
      <w:pPr>
        <w:widowControl w:val="0"/>
        <w:tabs>
          <w:tab w:val="left" w:pos="440"/>
          <w:tab w:val="right" w:leader="dot" w:pos="9962"/>
        </w:tabs>
        <w:suppressAutoHyphens/>
        <w:spacing w:line="360" w:lineRule="auto"/>
        <w:rPr>
          <w:rFonts w:ascii="Century Gothic" w:eastAsia="Century Gothic" w:hAnsi="Century Gothic" w:cs="Century Gothic"/>
          <w:noProof/>
          <w:color w:val="1F3864" w:themeColor="accent5" w:themeShade="80"/>
          <w:lang w:eastAsia="en-GB"/>
        </w:rPr>
      </w:pPr>
      <w:hyperlink w:anchor="_Toc15039939" w:history="1">
        <w:r w:rsidRPr="006A18A5">
          <w:rPr>
            <w:rFonts w:eastAsia="SimSun" w:cs="Arial"/>
            <w:noProof/>
            <w:color w:val="0563C1"/>
            <w:kern w:val="1"/>
            <w:sz w:val="24"/>
            <w:szCs w:val="24"/>
            <w:u w:val="single"/>
            <w:lang w:eastAsia="zh-CN" w:bidi="hi-IN"/>
          </w:rPr>
          <w:t>4</w:t>
        </w:r>
        <w:r w:rsidRPr="006A18A5">
          <w:rPr>
            <w:rFonts w:cs="Arial"/>
            <w:noProof/>
            <w:szCs w:val="22"/>
            <w:lang w:eastAsia="en-GB"/>
          </w:rPr>
          <w:tab/>
        </w:r>
        <w:r w:rsidRPr="006A18A5">
          <w:rPr>
            <w:rFonts w:eastAsia="SimSun" w:cs="Arial"/>
            <w:noProof/>
            <w:color w:val="0563C1"/>
            <w:kern w:val="1"/>
            <w:sz w:val="24"/>
            <w:szCs w:val="24"/>
            <w:u w:val="single"/>
            <w:lang w:eastAsia="zh-CN" w:bidi="hi-IN"/>
          </w:rPr>
          <w:t>Aims</w:t>
        </w:r>
        <w:r w:rsidRPr="006A18A5">
          <w:rPr>
            <w:rFonts w:eastAsia="SimSun" w:cs="Arial"/>
            <w:noProof/>
            <w:webHidden/>
            <w:kern w:val="1"/>
            <w:sz w:val="24"/>
            <w:szCs w:val="21"/>
            <w:lang w:eastAsia="zh-CN" w:bidi="hi-IN"/>
          </w:rPr>
          <w:tab/>
        </w:r>
        <w:r w:rsidRPr="006A18A5">
          <w:rPr>
            <w:rFonts w:eastAsia="SimSun" w:cs="Arial"/>
            <w:noProof/>
            <w:webHidden/>
            <w:kern w:val="1"/>
            <w:sz w:val="24"/>
            <w:szCs w:val="24"/>
            <w:lang w:eastAsia="zh-CN" w:bidi="hi-IN"/>
          </w:rPr>
          <w:fldChar w:fldCharType="begin"/>
        </w:r>
        <w:r w:rsidRPr="006A18A5">
          <w:rPr>
            <w:rFonts w:eastAsia="SimSun" w:cs="Arial"/>
            <w:noProof/>
            <w:webHidden/>
            <w:kern w:val="1"/>
            <w:sz w:val="24"/>
            <w:szCs w:val="24"/>
            <w:lang w:eastAsia="zh-CN" w:bidi="hi-IN"/>
          </w:rPr>
          <w:instrText xml:space="preserve"> PAGEREF _Toc15039939 \h </w:instrText>
        </w:r>
        <w:r w:rsidRPr="006A18A5">
          <w:rPr>
            <w:rFonts w:eastAsia="SimSun" w:cs="Arial"/>
            <w:noProof/>
            <w:webHidden/>
            <w:kern w:val="1"/>
            <w:sz w:val="24"/>
            <w:szCs w:val="24"/>
            <w:lang w:eastAsia="zh-CN" w:bidi="hi-IN"/>
          </w:rPr>
        </w:r>
        <w:r w:rsidRPr="006A18A5">
          <w:rPr>
            <w:rFonts w:eastAsia="SimSun" w:cs="Arial"/>
            <w:noProof/>
            <w:webHidden/>
            <w:kern w:val="1"/>
            <w:sz w:val="24"/>
            <w:szCs w:val="24"/>
            <w:lang w:eastAsia="zh-CN" w:bidi="hi-IN"/>
          </w:rPr>
          <w:fldChar w:fldCharType="separate"/>
        </w:r>
        <w:r>
          <w:rPr>
            <w:rFonts w:eastAsia="SimSun" w:cs="Arial"/>
            <w:noProof/>
            <w:webHidden/>
            <w:kern w:val="1"/>
            <w:sz w:val="24"/>
            <w:szCs w:val="24"/>
            <w:lang w:eastAsia="zh-CN" w:bidi="hi-IN"/>
          </w:rPr>
          <w:t>6</w:t>
        </w:r>
        <w:r w:rsidRPr="006A18A5">
          <w:rPr>
            <w:rFonts w:eastAsia="SimSun" w:cs="Arial"/>
            <w:noProof/>
            <w:webHidden/>
            <w:kern w:val="1"/>
            <w:sz w:val="24"/>
            <w:szCs w:val="24"/>
            <w:lang w:eastAsia="zh-CN" w:bidi="hi-IN"/>
          </w:rPr>
          <w:fldChar w:fldCharType="end"/>
        </w:r>
      </w:hyperlink>
    </w:p>
    <w:p w14:paraId="4FD24EAA" w14:textId="77777777" w:rsidR="002526CD" w:rsidRPr="006A18A5" w:rsidRDefault="002526CD" w:rsidP="1AB59717">
      <w:pPr>
        <w:widowControl w:val="0"/>
        <w:tabs>
          <w:tab w:val="left" w:pos="440"/>
          <w:tab w:val="right" w:leader="dot" w:pos="9962"/>
        </w:tabs>
        <w:suppressAutoHyphens/>
        <w:spacing w:line="360" w:lineRule="auto"/>
        <w:rPr>
          <w:rFonts w:ascii="Century Gothic" w:eastAsia="Century Gothic" w:hAnsi="Century Gothic" w:cs="Century Gothic"/>
          <w:noProof/>
          <w:color w:val="1F3864" w:themeColor="accent5" w:themeShade="80"/>
          <w:lang w:eastAsia="en-GB"/>
        </w:rPr>
      </w:pPr>
      <w:hyperlink w:anchor="_Toc15039940" w:history="1">
        <w:r w:rsidRPr="006A18A5">
          <w:rPr>
            <w:rFonts w:eastAsia="SimSun" w:cs="Arial"/>
            <w:noProof/>
            <w:color w:val="0563C1"/>
            <w:kern w:val="1"/>
            <w:sz w:val="24"/>
            <w:szCs w:val="24"/>
            <w:u w:val="single"/>
            <w:lang w:eastAsia="zh-CN" w:bidi="hi-IN"/>
          </w:rPr>
          <w:t>5</w:t>
        </w:r>
        <w:r w:rsidRPr="006A18A5">
          <w:rPr>
            <w:rFonts w:cs="Arial"/>
            <w:noProof/>
            <w:szCs w:val="22"/>
            <w:lang w:eastAsia="en-GB"/>
          </w:rPr>
          <w:tab/>
        </w:r>
        <w:r w:rsidRPr="006A18A5">
          <w:rPr>
            <w:rFonts w:eastAsia="SimSun" w:cs="Arial"/>
            <w:noProof/>
            <w:color w:val="0563C1"/>
            <w:kern w:val="1"/>
            <w:sz w:val="24"/>
            <w:szCs w:val="24"/>
            <w:u w:val="single"/>
            <w:lang w:eastAsia="zh-CN" w:bidi="hi-IN"/>
          </w:rPr>
          <w:t>Internal Moderation</w:t>
        </w:r>
        <w:r w:rsidRPr="006A18A5">
          <w:rPr>
            <w:rFonts w:eastAsia="SimSun" w:cs="Arial"/>
            <w:noProof/>
            <w:webHidden/>
            <w:kern w:val="1"/>
            <w:sz w:val="24"/>
            <w:szCs w:val="21"/>
            <w:lang w:eastAsia="zh-CN" w:bidi="hi-IN"/>
          </w:rPr>
          <w:tab/>
        </w:r>
        <w:r w:rsidRPr="006A18A5">
          <w:rPr>
            <w:rFonts w:eastAsia="SimSun" w:cs="Arial"/>
            <w:noProof/>
            <w:webHidden/>
            <w:kern w:val="1"/>
            <w:sz w:val="24"/>
            <w:szCs w:val="24"/>
            <w:lang w:eastAsia="zh-CN" w:bidi="hi-IN"/>
          </w:rPr>
          <w:fldChar w:fldCharType="begin"/>
        </w:r>
        <w:r w:rsidRPr="006A18A5">
          <w:rPr>
            <w:rFonts w:eastAsia="SimSun" w:cs="Arial"/>
            <w:noProof/>
            <w:webHidden/>
            <w:kern w:val="1"/>
            <w:sz w:val="24"/>
            <w:szCs w:val="24"/>
            <w:lang w:eastAsia="zh-CN" w:bidi="hi-IN"/>
          </w:rPr>
          <w:instrText xml:space="preserve"> PAGEREF _Toc15039940 \h </w:instrText>
        </w:r>
        <w:r w:rsidRPr="006A18A5">
          <w:rPr>
            <w:rFonts w:eastAsia="SimSun" w:cs="Arial"/>
            <w:noProof/>
            <w:webHidden/>
            <w:kern w:val="1"/>
            <w:sz w:val="24"/>
            <w:szCs w:val="24"/>
            <w:lang w:eastAsia="zh-CN" w:bidi="hi-IN"/>
          </w:rPr>
        </w:r>
        <w:r w:rsidRPr="006A18A5">
          <w:rPr>
            <w:rFonts w:eastAsia="SimSun" w:cs="Arial"/>
            <w:noProof/>
            <w:webHidden/>
            <w:kern w:val="1"/>
            <w:sz w:val="24"/>
            <w:szCs w:val="24"/>
            <w:lang w:eastAsia="zh-CN" w:bidi="hi-IN"/>
          </w:rPr>
          <w:fldChar w:fldCharType="separate"/>
        </w:r>
        <w:r>
          <w:rPr>
            <w:rFonts w:eastAsia="SimSun" w:cs="Arial"/>
            <w:noProof/>
            <w:webHidden/>
            <w:kern w:val="1"/>
            <w:sz w:val="24"/>
            <w:szCs w:val="24"/>
            <w:lang w:eastAsia="zh-CN" w:bidi="hi-IN"/>
          </w:rPr>
          <w:t>6</w:t>
        </w:r>
        <w:r w:rsidRPr="006A18A5">
          <w:rPr>
            <w:rFonts w:eastAsia="SimSun" w:cs="Arial"/>
            <w:noProof/>
            <w:webHidden/>
            <w:kern w:val="1"/>
            <w:sz w:val="24"/>
            <w:szCs w:val="24"/>
            <w:lang w:eastAsia="zh-CN" w:bidi="hi-IN"/>
          </w:rPr>
          <w:fldChar w:fldCharType="end"/>
        </w:r>
      </w:hyperlink>
    </w:p>
    <w:p w14:paraId="5220A1BB" w14:textId="77777777" w:rsidR="002526CD" w:rsidRPr="006A18A5" w:rsidRDefault="002526CD" w:rsidP="1AB59717">
      <w:pPr>
        <w:widowControl w:val="0"/>
        <w:tabs>
          <w:tab w:val="left" w:pos="440"/>
          <w:tab w:val="right" w:leader="dot" w:pos="9962"/>
        </w:tabs>
        <w:suppressAutoHyphens/>
        <w:spacing w:line="360" w:lineRule="auto"/>
        <w:rPr>
          <w:rFonts w:ascii="Century Gothic" w:eastAsia="Century Gothic" w:hAnsi="Century Gothic" w:cs="Century Gothic"/>
          <w:noProof/>
          <w:color w:val="1F3864" w:themeColor="accent5" w:themeShade="80"/>
          <w:lang w:eastAsia="en-GB"/>
        </w:rPr>
      </w:pPr>
      <w:hyperlink w:anchor="_Toc15039941" w:history="1">
        <w:r w:rsidRPr="006A18A5">
          <w:rPr>
            <w:rFonts w:eastAsia="SimSun" w:cs="Arial"/>
            <w:noProof/>
            <w:color w:val="0563C1"/>
            <w:kern w:val="1"/>
            <w:sz w:val="24"/>
            <w:szCs w:val="24"/>
            <w:u w:val="single"/>
            <w:lang w:eastAsia="zh-CN" w:bidi="hi-IN"/>
          </w:rPr>
          <w:t>6</w:t>
        </w:r>
        <w:r w:rsidRPr="006A18A5">
          <w:rPr>
            <w:rFonts w:cs="Arial"/>
            <w:noProof/>
            <w:szCs w:val="22"/>
            <w:lang w:eastAsia="en-GB"/>
          </w:rPr>
          <w:tab/>
        </w:r>
        <w:r w:rsidRPr="006A18A5">
          <w:rPr>
            <w:rFonts w:eastAsia="SimSun" w:cs="Arial"/>
            <w:noProof/>
            <w:color w:val="0563C1"/>
            <w:kern w:val="1"/>
            <w:sz w:val="24"/>
            <w:szCs w:val="24"/>
            <w:u w:val="single"/>
            <w:lang w:eastAsia="zh-CN" w:bidi="hi-IN"/>
          </w:rPr>
          <w:t>External Moderation</w:t>
        </w:r>
        <w:r w:rsidRPr="006A18A5">
          <w:rPr>
            <w:rFonts w:eastAsia="SimSun" w:cs="Arial"/>
            <w:noProof/>
            <w:webHidden/>
            <w:kern w:val="1"/>
            <w:sz w:val="24"/>
            <w:szCs w:val="21"/>
            <w:lang w:eastAsia="zh-CN" w:bidi="hi-IN"/>
          </w:rPr>
          <w:tab/>
        </w:r>
        <w:r w:rsidRPr="006A18A5">
          <w:rPr>
            <w:rFonts w:eastAsia="SimSun" w:cs="Arial"/>
            <w:noProof/>
            <w:webHidden/>
            <w:kern w:val="1"/>
            <w:sz w:val="24"/>
            <w:szCs w:val="24"/>
            <w:lang w:eastAsia="zh-CN" w:bidi="hi-IN"/>
          </w:rPr>
          <w:fldChar w:fldCharType="begin"/>
        </w:r>
        <w:r w:rsidRPr="006A18A5">
          <w:rPr>
            <w:rFonts w:eastAsia="SimSun" w:cs="Arial"/>
            <w:noProof/>
            <w:webHidden/>
            <w:kern w:val="1"/>
            <w:sz w:val="24"/>
            <w:szCs w:val="24"/>
            <w:lang w:eastAsia="zh-CN" w:bidi="hi-IN"/>
          </w:rPr>
          <w:instrText xml:space="preserve"> PAGEREF _Toc15039941 \h </w:instrText>
        </w:r>
        <w:r w:rsidRPr="006A18A5">
          <w:rPr>
            <w:rFonts w:eastAsia="SimSun" w:cs="Arial"/>
            <w:noProof/>
            <w:webHidden/>
            <w:kern w:val="1"/>
            <w:sz w:val="24"/>
            <w:szCs w:val="24"/>
            <w:lang w:eastAsia="zh-CN" w:bidi="hi-IN"/>
          </w:rPr>
        </w:r>
        <w:r w:rsidRPr="006A18A5">
          <w:rPr>
            <w:rFonts w:eastAsia="SimSun" w:cs="Arial"/>
            <w:noProof/>
            <w:webHidden/>
            <w:kern w:val="1"/>
            <w:sz w:val="24"/>
            <w:szCs w:val="24"/>
            <w:lang w:eastAsia="zh-CN" w:bidi="hi-IN"/>
          </w:rPr>
          <w:fldChar w:fldCharType="separate"/>
        </w:r>
        <w:r>
          <w:rPr>
            <w:rFonts w:eastAsia="SimSun" w:cs="Arial"/>
            <w:noProof/>
            <w:webHidden/>
            <w:kern w:val="1"/>
            <w:sz w:val="24"/>
            <w:szCs w:val="24"/>
            <w:lang w:eastAsia="zh-CN" w:bidi="hi-IN"/>
          </w:rPr>
          <w:t>8</w:t>
        </w:r>
        <w:r w:rsidRPr="006A18A5">
          <w:rPr>
            <w:rFonts w:eastAsia="SimSun" w:cs="Arial"/>
            <w:noProof/>
            <w:webHidden/>
            <w:kern w:val="1"/>
            <w:sz w:val="24"/>
            <w:szCs w:val="24"/>
            <w:lang w:eastAsia="zh-CN" w:bidi="hi-IN"/>
          </w:rPr>
          <w:fldChar w:fldCharType="end"/>
        </w:r>
      </w:hyperlink>
    </w:p>
    <w:p w14:paraId="48E951D5" w14:textId="77777777" w:rsidR="002526CD" w:rsidRPr="006A18A5" w:rsidRDefault="002526CD" w:rsidP="1AB59717">
      <w:pPr>
        <w:widowControl w:val="0"/>
        <w:tabs>
          <w:tab w:val="left" w:pos="440"/>
          <w:tab w:val="right" w:leader="dot" w:pos="9962"/>
        </w:tabs>
        <w:suppressAutoHyphens/>
        <w:spacing w:line="360" w:lineRule="auto"/>
        <w:rPr>
          <w:rFonts w:ascii="Century Gothic" w:eastAsia="Century Gothic" w:hAnsi="Century Gothic" w:cs="Century Gothic"/>
          <w:noProof/>
          <w:color w:val="1F3864" w:themeColor="accent5" w:themeShade="80"/>
          <w:lang w:eastAsia="en-GB"/>
        </w:rPr>
      </w:pPr>
      <w:hyperlink w:anchor="_Toc15039942" w:history="1">
        <w:r w:rsidRPr="006A18A5">
          <w:rPr>
            <w:rFonts w:eastAsia="SimSun" w:cs="Arial"/>
            <w:noProof/>
            <w:color w:val="0563C1"/>
            <w:kern w:val="1"/>
            <w:sz w:val="24"/>
            <w:szCs w:val="24"/>
            <w:u w:val="single"/>
            <w:lang w:eastAsia="zh-CN" w:bidi="hi-IN"/>
          </w:rPr>
          <w:t>7</w:t>
        </w:r>
        <w:r w:rsidRPr="006A18A5">
          <w:rPr>
            <w:rFonts w:cs="Arial"/>
            <w:noProof/>
            <w:szCs w:val="22"/>
            <w:lang w:eastAsia="en-GB"/>
          </w:rPr>
          <w:tab/>
        </w:r>
        <w:r w:rsidRPr="006A18A5">
          <w:rPr>
            <w:rFonts w:eastAsia="SimSun" w:cs="Arial"/>
            <w:noProof/>
            <w:color w:val="0563C1"/>
            <w:kern w:val="1"/>
            <w:sz w:val="24"/>
            <w:szCs w:val="24"/>
            <w:u w:val="single"/>
            <w:lang w:eastAsia="zh-CN" w:bidi="hi-IN"/>
          </w:rPr>
          <w:t>Timing of Moderation</w:t>
        </w:r>
        <w:r w:rsidRPr="006A18A5">
          <w:rPr>
            <w:rFonts w:eastAsia="SimSun" w:cs="Arial"/>
            <w:noProof/>
            <w:webHidden/>
            <w:kern w:val="1"/>
            <w:sz w:val="24"/>
            <w:szCs w:val="21"/>
            <w:lang w:eastAsia="zh-CN" w:bidi="hi-IN"/>
          </w:rPr>
          <w:tab/>
        </w:r>
        <w:r w:rsidRPr="006A18A5">
          <w:rPr>
            <w:rFonts w:eastAsia="SimSun" w:cs="Arial"/>
            <w:noProof/>
            <w:webHidden/>
            <w:kern w:val="1"/>
            <w:sz w:val="24"/>
            <w:szCs w:val="24"/>
            <w:lang w:eastAsia="zh-CN" w:bidi="hi-IN"/>
          </w:rPr>
          <w:fldChar w:fldCharType="begin"/>
        </w:r>
        <w:r w:rsidRPr="006A18A5">
          <w:rPr>
            <w:rFonts w:eastAsia="SimSun" w:cs="Arial"/>
            <w:noProof/>
            <w:webHidden/>
            <w:kern w:val="1"/>
            <w:sz w:val="24"/>
            <w:szCs w:val="24"/>
            <w:lang w:eastAsia="zh-CN" w:bidi="hi-IN"/>
          </w:rPr>
          <w:instrText xml:space="preserve"> PAGEREF _Toc15039942 \h </w:instrText>
        </w:r>
        <w:r w:rsidRPr="006A18A5">
          <w:rPr>
            <w:rFonts w:eastAsia="SimSun" w:cs="Arial"/>
            <w:noProof/>
            <w:webHidden/>
            <w:kern w:val="1"/>
            <w:sz w:val="24"/>
            <w:szCs w:val="24"/>
            <w:lang w:eastAsia="zh-CN" w:bidi="hi-IN"/>
          </w:rPr>
        </w:r>
        <w:r w:rsidRPr="006A18A5">
          <w:rPr>
            <w:rFonts w:eastAsia="SimSun" w:cs="Arial"/>
            <w:noProof/>
            <w:webHidden/>
            <w:kern w:val="1"/>
            <w:sz w:val="24"/>
            <w:szCs w:val="24"/>
            <w:lang w:eastAsia="zh-CN" w:bidi="hi-IN"/>
          </w:rPr>
          <w:fldChar w:fldCharType="separate"/>
        </w:r>
        <w:r>
          <w:rPr>
            <w:rFonts w:eastAsia="SimSun" w:cs="Arial"/>
            <w:noProof/>
            <w:webHidden/>
            <w:kern w:val="1"/>
            <w:sz w:val="24"/>
            <w:szCs w:val="24"/>
            <w:lang w:eastAsia="zh-CN" w:bidi="hi-IN"/>
          </w:rPr>
          <w:t>8</w:t>
        </w:r>
        <w:r w:rsidRPr="006A18A5">
          <w:rPr>
            <w:rFonts w:eastAsia="SimSun" w:cs="Arial"/>
            <w:noProof/>
            <w:webHidden/>
            <w:kern w:val="1"/>
            <w:sz w:val="24"/>
            <w:szCs w:val="24"/>
            <w:lang w:eastAsia="zh-CN" w:bidi="hi-IN"/>
          </w:rPr>
          <w:fldChar w:fldCharType="end"/>
        </w:r>
      </w:hyperlink>
    </w:p>
    <w:p w14:paraId="39F53C7C" w14:textId="77777777" w:rsidR="002526CD" w:rsidRPr="006A18A5" w:rsidRDefault="002526CD" w:rsidP="1AB59717">
      <w:pPr>
        <w:widowControl w:val="0"/>
        <w:tabs>
          <w:tab w:val="left" w:pos="440"/>
          <w:tab w:val="right" w:leader="dot" w:pos="9962"/>
        </w:tabs>
        <w:suppressAutoHyphens/>
        <w:spacing w:line="360" w:lineRule="auto"/>
        <w:rPr>
          <w:rFonts w:ascii="Century Gothic" w:eastAsia="Century Gothic" w:hAnsi="Century Gothic" w:cs="Century Gothic"/>
          <w:noProof/>
          <w:color w:val="1F3864" w:themeColor="accent5" w:themeShade="80"/>
          <w:lang w:eastAsia="en-GB"/>
        </w:rPr>
      </w:pPr>
      <w:hyperlink w:anchor="_Toc15039943" w:history="1">
        <w:r w:rsidRPr="006A18A5">
          <w:rPr>
            <w:rFonts w:eastAsia="SimSun" w:cs="Arial"/>
            <w:noProof/>
            <w:color w:val="0563C1"/>
            <w:kern w:val="1"/>
            <w:sz w:val="24"/>
            <w:szCs w:val="24"/>
            <w:u w:val="single"/>
            <w:lang w:eastAsia="zh-CN" w:bidi="hi-IN"/>
          </w:rPr>
          <w:t>9</w:t>
        </w:r>
        <w:r w:rsidRPr="006A18A5">
          <w:rPr>
            <w:rFonts w:cs="Arial"/>
            <w:noProof/>
            <w:szCs w:val="22"/>
            <w:lang w:eastAsia="en-GB"/>
          </w:rPr>
          <w:tab/>
        </w:r>
        <w:r w:rsidRPr="006A18A5">
          <w:rPr>
            <w:rFonts w:eastAsia="SimSun" w:cs="Arial"/>
            <w:noProof/>
            <w:color w:val="0563C1"/>
            <w:kern w:val="1"/>
            <w:sz w:val="24"/>
            <w:szCs w:val="24"/>
            <w:u w:val="single"/>
            <w:lang w:eastAsia="zh-CN" w:bidi="hi-IN"/>
          </w:rPr>
          <w:t>Implementation arrangements</w:t>
        </w:r>
        <w:r w:rsidRPr="006A18A5">
          <w:rPr>
            <w:rFonts w:eastAsia="SimSun" w:cs="Arial"/>
            <w:noProof/>
            <w:webHidden/>
            <w:kern w:val="1"/>
            <w:sz w:val="24"/>
            <w:szCs w:val="21"/>
            <w:lang w:eastAsia="zh-CN" w:bidi="hi-IN"/>
          </w:rPr>
          <w:tab/>
        </w:r>
        <w:r w:rsidRPr="006A18A5">
          <w:rPr>
            <w:rFonts w:eastAsia="SimSun" w:cs="Arial"/>
            <w:noProof/>
            <w:webHidden/>
            <w:kern w:val="1"/>
            <w:sz w:val="24"/>
            <w:szCs w:val="24"/>
            <w:lang w:eastAsia="zh-CN" w:bidi="hi-IN"/>
          </w:rPr>
          <w:fldChar w:fldCharType="begin"/>
        </w:r>
        <w:r w:rsidRPr="006A18A5">
          <w:rPr>
            <w:rFonts w:eastAsia="SimSun" w:cs="Arial"/>
            <w:noProof/>
            <w:webHidden/>
            <w:kern w:val="1"/>
            <w:sz w:val="24"/>
            <w:szCs w:val="24"/>
            <w:lang w:eastAsia="zh-CN" w:bidi="hi-IN"/>
          </w:rPr>
          <w:instrText xml:space="preserve"> PAGEREF _Toc15039943 \h </w:instrText>
        </w:r>
        <w:r w:rsidRPr="006A18A5">
          <w:rPr>
            <w:rFonts w:eastAsia="SimSun" w:cs="Arial"/>
            <w:noProof/>
            <w:webHidden/>
            <w:kern w:val="1"/>
            <w:sz w:val="24"/>
            <w:szCs w:val="24"/>
            <w:lang w:eastAsia="zh-CN" w:bidi="hi-IN"/>
          </w:rPr>
        </w:r>
        <w:r w:rsidRPr="006A18A5">
          <w:rPr>
            <w:rFonts w:eastAsia="SimSun" w:cs="Arial"/>
            <w:noProof/>
            <w:webHidden/>
            <w:kern w:val="1"/>
            <w:sz w:val="24"/>
            <w:szCs w:val="24"/>
            <w:lang w:eastAsia="zh-CN" w:bidi="hi-IN"/>
          </w:rPr>
          <w:fldChar w:fldCharType="separate"/>
        </w:r>
        <w:r>
          <w:rPr>
            <w:rFonts w:eastAsia="SimSun" w:cs="Arial"/>
            <w:noProof/>
            <w:webHidden/>
            <w:kern w:val="1"/>
            <w:sz w:val="24"/>
            <w:szCs w:val="24"/>
            <w:lang w:eastAsia="zh-CN" w:bidi="hi-IN"/>
          </w:rPr>
          <w:t>9</w:t>
        </w:r>
        <w:r w:rsidRPr="006A18A5">
          <w:rPr>
            <w:rFonts w:eastAsia="SimSun" w:cs="Arial"/>
            <w:noProof/>
            <w:webHidden/>
            <w:kern w:val="1"/>
            <w:sz w:val="24"/>
            <w:szCs w:val="24"/>
            <w:lang w:eastAsia="zh-CN" w:bidi="hi-IN"/>
          </w:rPr>
          <w:fldChar w:fldCharType="end"/>
        </w:r>
      </w:hyperlink>
    </w:p>
    <w:p w14:paraId="101E2E4D" w14:textId="77777777" w:rsidR="002526CD" w:rsidRPr="006A18A5" w:rsidRDefault="002526CD" w:rsidP="1AB59717">
      <w:pPr>
        <w:widowControl w:val="0"/>
        <w:tabs>
          <w:tab w:val="left" w:pos="440"/>
          <w:tab w:val="right" w:leader="dot" w:pos="9962"/>
        </w:tabs>
        <w:suppressAutoHyphens/>
        <w:spacing w:line="360" w:lineRule="auto"/>
        <w:rPr>
          <w:rFonts w:ascii="Century Gothic" w:eastAsia="Century Gothic" w:hAnsi="Century Gothic" w:cs="Century Gothic"/>
          <w:noProof/>
          <w:color w:val="1F3864" w:themeColor="accent5" w:themeShade="80"/>
          <w:lang w:eastAsia="en-GB"/>
        </w:rPr>
      </w:pPr>
      <w:hyperlink w:anchor="_Toc15039944" w:history="1">
        <w:r w:rsidRPr="006A18A5">
          <w:rPr>
            <w:rFonts w:eastAsia="SimSun" w:cs="Arial"/>
            <w:noProof/>
            <w:color w:val="0563C1"/>
            <w:kern w:val="1"/>
            <w:sz w:val="24"/>
            <w:szCs w:val="24"/>
            <w:u w:val="single"/>
            <w:lang w:eastAsia="zh-CN" w:bidi="hi-IN"/>
          </w:rPr>
          <w:t>10</w:t>
        </w:r>
        <w:r w:rsidRPr="006A18A5">
          <w:rPr>
            <w:rFonts w:cs="Arial"/>
            <w:noProof/>
            <w:szCs w:val="22"/>
            <w:lang w:eastAsia="en-GB"/>
          </w:rPr>
          <w:tab/>
        </w:r>
        <w:r w:rsidRPr="006A18A5">
          <w:rPr>
            <w:rFonts w:eastAsia="SimSun" w:cs="Arial"/>
            <w:noProof/>
            <w:color w:val="0563C1"/>
            <w:kern w:val="1"/>
            <w:sz w:val="24"/>
            <w:szCs w:val="24"/>
            <w:u w:val="single"/>
            <w:lang w:eastAsia="zh-CN" w:bidi="hi-IN"/>
          </w:rPr>
          <w:t>Monitoring and review</w:t>
        </w:r>
        <w:r w:rsidRPr="006A18A5">
          <w:rPr>
            <w:rFonts w:eastAsia="SimSun" w:cs="Arial"/>
            <w:noProof/>
            <w:webHidden/>
            <w:kern w:val="1"/>
            <w:sz w:val="24"/>
            <w:szCs w:val="21"/>
            <w:lang w:eastAsia="zh-CN" w:bidi="hi-IN"/>
          </w:rPr>
          <w:tab/>
        </w:r>
        <w:r w:rsidRPr="006A18A5">
          <w:rPr>
            <w:rFonts w:eastAsia="SimSun" w:cs="Arial"/>
            <w:noProof/>
            <w:webHidden/>
            <w:kern w:val="1"/>
            <w:sz w:val="24"/>
            <w:szCs w:val="24"/>
            <w:lang w:eastAsia="zh-CN" w:bidi="hi-IN"/>
          </w:rPr>
          <w:fldChar w:fldCharType="begin"/>
        </w:r>
        <w:r w:rsidRPr="006A18A5">
          <w:rPr>
            <w:rFonts w:eastAsia="SimSun" w:cs="Arial"/>
            <w:noProof/>
            <w:webHidden/>
            <w:kern w:val="1"/>
            <w:sz w:val="24"/>
            <w:szCs w:val="24"/>
            <w:lang w:eastAsia="zh-CN" w:bidi="hi-IN"/>
          </w:rPr>
          <w:instrText xml:space="preserve"> PAGEREF _Toc15039944 \h </w:instrText>
        </w:r>
        <w:r w:rsidRPr="006A18A5">
          <w:rPr>
            <w:rFonts w:eastAsia="SimSun" w:cs="Arial"/>
            <w:noProof/>
            <w:webHidden/>
            <w:kern w:val="1"/>
            <w:sz w:val="24"/>
            <w:szCs w:val="24"/>
            <w:lang w:eastAsia="zh-CN" w:bidi="hi-IN"/>
          </w:rPr>
        </w:r>
        <w:r w:rsidRPr="006A18A5">
          <w:rPr>
            <w:rFonts w:eastAsia="SimSun" w:cs="Arial"/>
            <w:noProof/>
            <w:webHidden/>
            <w:kern w:val="1"/>
            <w:sz w:val="24"/>
            <w:szCs w:val="24"/>
            <w:lang w:eastAsia="zh-CN" w:bidi="hi-IN"/>
          </w:rPr>
          <w:fldChar w:fldCharType="separate"/>
        </w:r>
        <w:r>
          <w:rPr>
            <w:rFonts w:eastAsia="SimSun" w:cs="Arial"/>
            <w:noProof/>
            <w:webHidden/>
            <w:kern w:val="1"/>
            <w:sz w:val="24"/>
            <w:szCs w:val="24"/>
            <w:lang w:eastAsia="zh-CN" w:bidi="hi-IN"/>
          </w:rPr>
          <w:t>9</w:t>
        </w:r>
        <w:r w:rsidRPr="006A18A5">
          <w:rPr>
            <w:rFonts w:eastAsia="SimSun" w:cs="Arial"/>
            <w:noProof/>
            <w:webHidden/>
            <w:kern w:val="1"/>
            <w:sz w:val="24"/>
            <w:szCs w:val="24"/>
            <w:lang w:eastAsia="zh-CN" w:bidi="hi-IN"/>
          </w:rPr>
          <w:fldChar w:fldCharType="end"/>
        </w:r>
      </w:hyperlink>
    </w:p>
    <w:p w14:paraId="70E2FDDC" w14:textId="77777777" w:rsidR="002526CD" w:rsidRPr="006A18A5" w:rsidRDefault="002526CD" w:rsidP="1AB59717">
      <w:pPr>
        <w:widowControl w:val="0"/>
        <w:tabs>
          <w:tab w:val="left" w:pos="440"/>
          <w:tab w:val="right" w:leader="dot" w:pos="9962"/>
        </w:tabs>
        <w:suppressAutoHyphens/>
        <w:spacing w:line="360" w:lineRule="auto"/>
        <w:rPr>
          <w:rFonts w:ascii="Century Gothic" w:eastAsia="Century Gothic" w:hAnsi="Century Gothic" w:cs="Century Gothic"/>
          <w:noProof/>
          <w:color w:val="1F3864" w:themeColor="accent5" w:themeShade="80"/>
          <w:lang w:eastAsia="en-GB"/>
        </w:rPr>
      </w:pPr>
      <w:hyperlink w:anchor="_Toc15039945" w:history="1">
        <w:r w:rsidRPr="006A18A5">
          <w:rPr>
            <w:rFonts w:eastAsia="SimSun" w:cs="Arial"/>
            <w:noProof/>
            <w:color w:val="0563C1"/>
            <w:kern w:val="1"/>
            <w:sz w:val="24"/>
            <w:szCs w:val="24"/>
            <w:u w:val="single"/>
            <w:lang w:eastAsia="zh-CN" w:bidi="hi-IN"/>
          </w:rPr>
          <w:t>11</w:t>
        </w:r>
        <w:r w:rsidRPr="006A18A5">
          <w:rPr>
            <w:rFonts w:cs="Arial"/>
            <w:noProof/>
            <w:szCs w:val="22"/>
            <w:lang w:eastAsia="en-GB"/>
          </w:rPr>
          <w:tab/>
        </w:r>
        <w:r w:rsidRPr="006A18A5">
          <w:rPr>
            <w:rFonts w:eastAsia="SimSun" w:cs="Arial"/>
            <w:noProof/>
            <w:color w:val="0563C1"/>
            <w:kern w:val="1"/>
            <w:sz w:val="24"/>
            <w:szCs w:val="24"/>
            <w:u w:val="single"/>
            <w:lang w:eastAsia="zh-CN" w:bidi="hi-IN"/>
          </w:rPr>
          <w:t>Guidelines</w:t>
        </w:r>
        <w:r w:rsidRPr="006A18A5">
          <w:rPr>
            <w:rFonts w:eastAsia="SimSun" w:cs="Arial"/>
            <w:noProof/>
            <w:webHidden/>
            <w:kern w:val="1"/>
            <w:sz w:val="24"/>
            <w:szCs w:val="21"/>
            <w:lang w:eastAsia="zh-CN" w:bidi="hi-IN"/>
          </w:rPr>
          <w:tab/>
        </w:r>
        <w:r w:rsidRPr="006A18A5">
          <w:rPr>
            <w:rFonts w:eastAsia="SimSun" w:cs="Arial"/>
            <w:noProof/>
            <w:webHidden/>
            <w:kern w:val="1"/>
            <w:sz w:val="24"/>
            <w:szCs w:val="24"/>
            <w:lang w:eastAsia="zh-CN" w:bidi="hi-IN"/>
          </w:rPr>
          <w:fldChar w:fldCharType="begin"/>
        </w:r>
        <w:r w:rsidRPr="006A18A5">
          <w:rPr>
            <w:rFonts w:eastAsia="SimSun" w:cs="Arial"/>
            <w:noProof/>
            <w:webHidden/>
            <w:kern w:val="1"/>
            <w:sz w:val="24"/>
            <w:szCs w:val="24"/>
            <w:lang w:eastAsia="zh-CN" w:bidi="hi-IN"/>
          </w:rPr>
          <w:instrText xml:space="preserve"> PAGEREF _Toc15039945 \h </w:instrText>
        </w:r>
        <w:r w:rsidRPr="006A18A5">
          <w:rPr>
            <w:rFonts w:eastAsia="SimSun" w:cs="Arial"/>
            <w:noProof/>
            <w:webHidden/>
            <w:kern w:val="1"/>
            <w:sz w:val="24"/>
            <w:szCs w:val="24"/>
            <w:lang w:eastAsia="zh-CN" w:bidi="hi-IN"/>
          </w:rPr>
        </w:r>
        <w:r w:rsidRPr="006A18A5">
          <w:rPr>
            <w:rFonts w:eastAsia="SimSun" w:cs="Arial"/>
            <w:noProof/>
            <w:webHidden/>
            <w:kern w:val="1"/>
            <w:sz w:val="24"/>
            <w:szCs w:val="24"/>
            <w:lang w:eastAsia="zh-CN" w:bidi="hi-IN"/>
          </w:rPr>
          <w:fldChar w:fldCharType="separate"/>
        </w:r>
        <w:r>
          <w:rPr>
            <w:rFonts w:eastAsia="SimSun" w:cs="Arial"/>
            <w:noProof/>
            <w:webHidden/>
            <w:kern w:val="1"/>
            <w:sz w:val="24"/>
            <w:szCs w:val="24"/>
            <w:lang w:eastAsia="zh-CN" w:bidi="hi-IN"/>
          </w:rPr>
          <w:t>9</w:t>
        </w:r>
        <w:r w:rsidRPr="006A18A5">
          <w:rPr>
            <w:rFonts w:eastAsia="SimSun" w:cs="Arial"/>
            <w:noProof/>
            <w:webHidden/>
            <w:kern w:val="1"/>
            <w:sz w:val="24"/>
            <w:szCs w:val="24"/>
            <w:lang w:eastAsia="zh-CN" w:bidi="hi-IN"/>
          </w:rPr>
          <w:fldChar w:fldCharType="end"/>
        </w:r>
      </w:hyperlink>
    </w:p>
    <w:p w14:paraId="4F31E279" w14:textId="77777777" w:rsidR="002526CD" w:rsidRPr="006A18A5" w:rsidRDefault="002526CD" w:rsidP="1AB59717">
      <w:pPr>
        <w:widowControl w:val="0"/>
        <w:tabs>
          <w:tab w:val="left" w:pos="440"/>
          <w:tab w:val="right" w:leader="dot" w:pos="9962"/>
        </w:tabs>
        <w:suppressAutoHyphens/>
        <w:spacing w:line="360" w:lineRule="auto"/>
        <w:rPr>
          <w:rFonts w:ascii="Century Gothic" w:eastAsia="Century Gothic" w:hAnsi="Century Gothic" w:cs="Century Gothic"/>
          <w:noProof/>
          <w:color w:val="1F3864" w:themeColor="accent5" w:themeShade="80"/>
          <w:lang w:eastAsia="en-GB"/>
        </w:rPr>
      </w:pPr>
      <w:hyperlink w:anchor="_Toc15039946" w:history="1">
        <w:r w:rsidRPr="006A18A5">
          <w:rPr>
            <w:rFonts w:eastAsia="SimSun" w:cs="Arial"/>
            <w:noProof/>
            <w:color w:val="0563C1"/>
            <w:kern w:val="1"/>
            <w:sz w:val="24"/>
            <w:szCs w:val="24"/>
            <w:u w:val="single"/>
            <w:lang w:eastAsia="zh-CN" w:bidi="hi-IN"/>
          </w:rPr>
          <w:t>12</w:t>
        </w:r>
        <w:r w:rsidRPr="006A18A5">
          <w:rPr>
            <w:rFonts w:cs="Arial"/>
            <w:noProof/>
            <w:szCs w:val="22"/>
            <w:lang w:eastAsia="en-GB"/>
          </w:rPr>
          <w:tab/>
        </w:r>
        <w:r w:rsidRPr="006A18A5">
          <w:rPr>
            <w:rFonts w:eastAsia="SimSun" w:cs="Arial"/>
            <w:noProof/>
            <w:color w:val="0563C1"/>
            <w:kern w:val="1"/>
            <w:sz w:val="24"/>
            <w:szCs w:val="24"/>
            <w:u w:val="single"/>
            <w:lang w:eastAsia="zh-CN" w:bidi="hi-IN"/>
          </w:rPr>
          <w:t>Templates/forms</w:t>
        </w:r>
        <w:r w:rsidRPr="006A18A5">
          <w:rPr>
            <w:rFonts w:eastAsia="SimSun" w:cs="Arial"/>
            <w:noProof/>
            <w:webHidden/>
            <w:kern w:val="1"/>
            <w:sz w:val="24"/>
            <w:szCs w:val="21"/>
            <w:lang w:eastAsia="zh-CN" w:bidi="hi-IN"/>
          </w:rPr>
          <w:tab/>
        </w:r>
        <w:r w:rsidRPr="006A18A5">
          <w:rPr>
            <w:rFonts w:eastAsia="SimSun" w:cs="Arial"/>
            <w:noProof/>
            <w:webHidden/>
            <w:kern w:val="1"/>
            <w:sz w:val="24"/>
            <w:szCs w:val="24"/>
            <w:lang w:eastAsia="zh-CN" w:bidi="hi-IN"/>
          </w:rPr>
          <w:fldChar w:fldCharType="begin"/>
        </w:r>
        <w:r w:rsidRPr="006A18A5">
          <w:rPr>
            <w:rFonts w:eastAsia="SimSun" w:cs="Arial"/>
            <w:noProof/>
            <w:webHidden/>
            <w:kern w:val="1"/>
            <w:sz w:val="24"/>
            <w:szCs w:val="24"/>
            <w:lang w:eastAsia="zh-CN" w:bidi="hi-IN"/>
          </w:rPr>
          <w:instrText xml:space="preserve"> PAGEREF _Toc15039946 \h </w:instrText>
        </w:r>
        <w:r w:rsidRPr="006A18A5">
          <w:rPr>
            <w:rFonts w:eastAsia="SimSun" w:cs="Arial"/>
            <w:noProof/>
            <w:webHidden/>
            <w:kern w:val="1"/>
            <w:sz w:val="24"/>
            <w:szCs w:val="24"/>
            <w:lang w:eastAsia="zh-CN" w:bidi="hi-IN"/>
          </w:rPr>
        </w:r>
        <w:r w:rsidRPr="006A18A5">
          <w:rPr>
            <w:rFonts w:eastAsia="SimSun" w:cs="Arial"/>
            <w:noProof/>
            <w:webHidden/>
            <w:kern w:val="1"/>
            <w:sz w:val="24"/>
            <w:szCs w:val="24"/>
            <w:lang w:eastAsia="zh-CN" w:bidi="hi-IN"/>
          </w:rPr>
          <w:fldChar w:fldCharType="separate"/>
        </w:r>
        <w:r>
          <w:rPr>
            <w:rFonts w:eastAsia="SimSun" w:cs="Arial"/>
            <w:noProof/>
            <w:webHidden/>
            <w:kern w:val="1"/>
            <w:sz w:val="24"/>
            <w:szCs w:val="24"/>
            <w:lang w:eastAsia="zh-CN" w:bidi="hi-IN"/>
          </w:rPr>
          <w:t>9</w:t>
        </w:r>
        <w:r w:rsidRPr="006A18A5">
          <w:rPr>
            <w:rFonts w:eastAsia="SimSun" w:cs="Arial"/>
            <w:noProof/>
            <w:webHidden/>
            <w:kern w:val="1"/>
            <w:sz w:val="24"/>
            <w:szCs w:val="24"/>
            <w:lang w:eastAsia="zh-CN" w:bidi="hi-IN"/>
          </w:rPr>
          <w:fldChar w:fldCharType="end"/>
        </w:r>
      </w:hyperlink>
    </w:p>
    <w:p w14:paraId="47CA180B" w14:textId="77777777" w:rsidR="002526CD" w:rsidRPr="006A18A5" w:rsidRDefault="002526CD" w:rsidP="1AB59717">
      <w:pPr>
        <w:widowControl w:val="0"/>
        <w:tabs>
          <w:tab w:val="left" w:pos="440"/>
          <w:tab w:val="right" w:leader="dot" w:pos="9962"/>
        </w:tabs>
        <w:suppressAutoHyphens/>
        <w:spacing w:line="360" w:lineRule="auto"/>
        <w:rPr>
          <w:rFonts w:ascii="Century Gothic" w:eastAsia="Century Gothic" w:hAnsi="Century Gothic" w:cs="Century Gothic"/>
          <w:noProof/>
          <w:color w:val="1F3864" w:themeColor="accent5" w:themeShade="80"/>
          <w:lang w:eastAsia="en-GB"/>
        </w:rPr>
      </w:pPr>
      <w:hyperlink w:anchor="_Toc15039947" w:history="1">
        <w:r w:rsidRPr="006A18A5">
          <w:rPr>
            <w:rFonts w:eastAsia="SimSun" w:cs="Arial"/>
            <w:noProof/>
            <w:color w:val="0563C1"/>
            <w:kern w:val="1"/>
            <w:sz w:val="24"/>
            <w:szCs w:val="24"/>
            <w:u w:val="single"/>
            <w:lang w:eastAsia="zh-CN" w:bidi="hi-IN"/>
          </w:rPr>
          <w:t>13</w:t>
        </w:r>
        <w:r w:rsidRPr="006A18A5">
          <w:rPr>
            <w:rFonts w:cs="Arial"/>
            <w:noProof/>
            <w:szCs w:val="22"/>
            <w:lang w:eastAsia="en-GB"/>
          </w:rPr>
          <w:tab/>
        </w:r>
        <w:r w:rsidRPr="006A18A5">
          <w:rPr>
            <w:rFonts w:eastAsia="SimSun" w:cs="Arial"/>
            <w:noProof/>
            <w:color w:val="0563C1"/>
            <w:kern w:val="1"/>
            <w:sz w:val="24"/>
            <w:szCs w:val="24"/>
            <w:u w:val="single"/>
            <w:lang w:eastAsia="zh-CN" w:bidi="hi-IN"/>
          </w:rPr>
          <w:t>Related documents</w:t>
        </w:r>
        <w:r w:rsidRPr="006A18A5">
          <w:rPr>
            <w:rFonts w:eastAsia="SimSun" w:cs="Arial"/>
            <w:noProof/>
            <w:webHidden/>
            <w:kern w:val="1"/>
            <w:sz w:val="24"/>
            <w:szCs w:val="21"/>
            <w:lang w:eastAsia="zh-CN" w:bidi="hi-IN"/>
          </w:rPr>
          <w:tab/>
        </w:r>
        <w:r w:rsidRPr="006A18A5">
          <w:rPr>
            <w:rFonts w:eastAsia="SimSun" w:cs="Arial"/>
            <w:noProof/>
            <w:webHidden/>
            <w:kern w:val="1"/>
            <w:sz w:val="24"/>
            <w:szCs w:val="24"/>
            <w:lang w:eastAsia="zh-CN" w:bidi="hi-IN"/>
          </w:rPr>
          <w:fldChar w:fldCharType="begin"/>
        </w:r>
        <w:r w:rsidRPr="006A18A5">
          <w:rPr>
            <w:rFonts w:eastAsia="SimSun" w:cs="Arial"/>
            <w:noProof/>
            <w:webHidden/>
            <w:kern w:val="1"/>
            <w:sz w:val="24"/>
            <w:szCs w:val="24"/>
            <w:lang w:eastAsia="zh-CN" w:bidi="hi-IN"/>
          </w:rPr>
          <w:instrText xml:space="preserve"> PAGEREF _Toc15039947 \h </w:instrText>
        </w:r>
        <w:r w:rsidRPr="006A18A5">
          <w:rPr>
            <w:rFonts w:eastAsia="SimSun" w:cs="Arial"/>
            <w:noProof/>
            <w:webHidden/>
            <w:kern w:val="1"/>
            <w:sz w:val="24"/>
            <w:szCs w:val="24"/>
            <w:lang w:eastAsia="zh-CN" w:bidi="hi-IN"/>
          </w:rPr>
        </w:r>
        <w:r w:rsidRPr="006A18A5">
          <w:rPr>
            <w:rFonts w:eastAsia="SimSun" w:cs="Arial"/>
            <w:noProof/>
            <w:webHidden/>
            <w:kern w:val="1"/>
            <w:sz w:val="24"/>
            <w:szCs w:val="24"/>
            <w:lang w:eastAsia="zh-CN" w:bidi="hi-IN"/>
          </w:rPr>
          <w:fldChar w:fldCharType="separate"/>
        </w:r>
        <w:r>
          <w:rPr>
            <w:rFonts w:eastAsia="SimSun" w:cs="Arial"/>
            <w:noProof/>
            <w:webHidden/>
            <w:kern w:val="1"/>
            <w:sz w:val="24"/>
            <w:szCs w:val="24"/>
            <w:lang w:eastAsia="zh-CN" w:bidi="hi-IN"/>
          </w:rPr>
          <w:t>9</w:t>
        </w:r>
        <w:r w:rsidRPr="006A18A5">
          <w:rPr>
            <w:rFonts w:eastAsia="SimSun" w:cs="Arial"/>
            <w:noProof/>
            <w:webHidden/>
            <w:kern w:val="1"/>
            <w:sz w:val="24"/>
            <w:szCs w:val="24"/>
            <w:lang w:eastAsia="zh-CN" w:bidi="hi-IN"/>
          </w:rPr>
          <w:fldChar w:fldCharType="end"/>
        </w:r>
      </w:hyperlink>
    </w:p>
    <w:p w14:paraId="2F0940E7" w14:textId="77777777" w:rsidR="002526CD" w:rsidRPr="006A18A5" w:rsidRDefault="002526CD" w:rsidP="1AB59717">
      <w:pPr>
        <w:widowControl w:val="0"/>
        <w:suppressAutoHyphens/>
        <w:spacing w:line="360" w:lineRule="auto"/>
        <w:rPr>
          <w:rFonts w:ascii="Century Gothic" w:eastAsia="Century Gothic" w:hAnsi="Century Gothic" w:cs="Century Gothic"/>
          <w:color w:val="1F3864" w:themeColor="accent5" w:themeShade="80"/>
          <w:kern w:val="1"/>
          <w:sz w:val="24"/>
          <w:szCs w:val="24"/>
          <w:lang w:eastAsia="zh-CN" w:bidi="hi-IN"/>
        </w:rPr>
      </w:pPr>
      <w:r w:rsidRPr="1AB59717">
        <w:rPr>
          <w:rFonts w:eastAsia="SimSun" w:cs="Arial"/>
          <w:b/>
          <w:bCs/>
          <w:noProof/>
          <w:sz w:val="24"/>
          <w:szCs w:val="24"/>
          <w:lang w:eastAsia="zh-CN" w:bidi="hi-IN"/>
        </w:rPr>
        <w:fldChar w:fldCharType="end"/>
      </w:r>
    </w:p>
    <w:p w14:paraId="110BAEC5" w14:textId="77777777" w:rsidR="002526CD" w:rsidRPr="006A18A5" w:rsidRDefault="002526CD" w:rsidP="1AB59717">
      <w:pPr>
        <w:widowControl w:val="0"/>
        <w:suppressAutoHyphens/>
        <w:spacing w:line="360" w:lineRule="auto"/>
        <w:rPr>
          <w:rFonts w:ascii="Century Gothic" w:eastAsia="Century Gothic" w:hAnsi="Century Gothic" w:cs="Century Gothic"/>
          <w:b/>
          <w:bCs/>
          <w:color w:val="1F3864" w:themeColor="accent5" w:themeShade="80"/>
          <w:kern w:val="1"/>
          <w:sz w:val="28"/>
          <w:szCs w:val="28"/>
          <w:lang w:eastAsia="zh-CN" w:bidi="hi-IN"/>
        </w:rPr>
      </w:pPr>
    </w:p>
    <w:p w14:paraId="083C6EAC" w14:textId="77777777" w:rsidR="002526CD" w:rsidRPr="006A18A5" w:rsidRDefault="002526CD" w:rsidP="1AB59717">
      <w:pPr>
        <w:spacing w:line="360" w:lineRule="auto"/>
        <w:rPr>
          <w:rFonts w:ascii="Century Gothic" w:eastAsia="Century Gothic" w:hAnsi="Century Gothic" w:cs="Century Gothic"/>
          <w:b/>
          <w:bCs/>
          <w:color w:val="1F3864" w:themeColor="accent5" w:themeShade="80"/>
          <w:kern w:val="32"/>
          <w:sz w:val="32"/>
          <w:szCs w:val="32"/>
          <w:lang w:eastAsia="zh-CN" w:bidi="hi-IN"/>
        </w:rPr>
      </w:pPr>
      <w:bookmarkStart w:id="1" w:name="_Toc15039936"/>
      <w:r w:rsidRPr="1AB59717">
        <w:rPr>
          <w:rFonts w:ascii="Century Gothic" w:eastAsia="Century Gothic" w:hAnsi="Century Gothic" w:cs="Century Gothic"/>
          <w:b/>
          <w:bCs/>
          <w:color w:val="1F3864" w:themeColor="accent5" w:themeShade="80"/>
          <w:sz w:val="32"/>
          <w:szCs w:val="32"/>
          <w:lang w:eastAsia="zh-CN" w:bidi="hi-IN"/>
        </w:rPr>
        <w:br w:type="page"/>
      </w:r>
    </w:p>
    <w:p w14:paraId="116E6B51" w14:textId="1AB60843" w:rsidR="002526CD" w:rsidRPr="006A18A5" w:rsidRDefault="002526CD" w:rsidP="1AB59717">
      <w:pPr>
        <w:keepNext/>
        <w:widowControl w:val="0"/>
        <w:suppressAutoHyphens/>
        <w:spacing w:before="240" w:after="60" w:line="360" w:lineRule="auto"/>
        <w:jc w:val="both"/>
        <w:outlineLvl w:val="0"/>
        <w:rPr>
          <w:rFonts w:ascii="Century Gothic" w:eastAsia="Century Gothic" w:hAnsi="Century Gothic" w:cs="Century Gothic"/>
          <w:b/>
          <w:bCs/>
          <w:color w:val="1F3864" w:themeColor="accent5" w:themeShade="80"/>
          <w:kern w:val="32"/>
          <w:lang w:eastAsia="zh-CN" w:bidi="hi-IN"/>
        </w:rPr>
      </w:pPr>
      <w:r w:rsidRPr="1AB59717">
        <w:rPr>
          <w:rFonts w:ascii="Century Gothic" w:eastAsia="Century Gothic" w:hAnsi="Century Gothic" w:cs="Century Gothic"/>
          <w:b/>
          <w:bCs/>
          <w:color w:val="1F3864" w:themeColor="accent5" w:themeShade="80"/>
          <w:kern w:val="32"/>
          <w:sz w:val="32"/>
          <w:szCs w:val="32"/>
          <w:lang w:eastAsia="zh-CN" w:bidi="hi-IN"/>
        </w:rPr>
        <w:lastRenderedPageBreak/>
        <w:t>1</w:t>
      </w:r>
      <w:r w:rsidR="2D27E033" w:rsidRPr="1AB59717">
        <w:rPr>
          <w:rFonts w:ascii="Century Gothic" w:eastAsia="Century Gothic" w:hAnsi="Century Gothic" w:cs="Century Gothic"/>
          <w:b/>
          <w:bCs/>
          <w:color w:val="1F3864" w:themeColor="accent5" w:themeShade="80"/>
          <w:kern w:val="32"/>
          <w:sz w:val="32"/>
          <w:szCs w:val="32"/>
          <w:lang w:eastAsia="zh-CN" w:bidi="hi-IN"/>
        </w:rPr>
        <w:t>.</w:t>
      </w:r>
      <w:r w:rsidRPr="006A18A5">
        <w:rPr>
          <w:rFonts w:cs="Arial"/>
          <w:b/>
          <w:bCs/>
          <w:kern w:val="32"/>
          <w:sz w:val="32"/>
          <w:szCs w:val="29"/>
          <w:lang w:eastAsia="zh-CN" w:bidi="hi-IN"/>
        </w:rPr>
        <w:tab/>
      </w:r>
      <w:r w:rsidRPr="1AB59717">
        <w:rPr>
          <w:rFonts w:ascii="Century Gothic" w:eastAsia="Century Gothic" w:hAnsi="Century Gothic" w:cs="Century Gothic"/>
          <w:b/>
          <w:bCs/>
          <w:color w:val="1F3864" w:themeColor="accent5" w:themeShade="80"/>
          <w:kern w:val="32"/>
          <w:sz w:val="32"/>
          <w:szCs w:val="32"/>
          <w:lang w:eastAsia="zh-CN" w:bidi="hi-IN"/>
        </w:rPr>
        <w:t xml:space="preserve">Policy </w:t>
      </w:r>
      <w:r w:rsidR="39D90112" w:rsidRPr="1AB59717">
        <w:rPr>
          <w:rFonts w:ascii="Century Gothic" w:eastAsia="Century Gothic" w:hAnsi="Century Gothic" w:cs="Century Gothic"/>
          <w:b/>
          <w:bCs/>
          <w:color w:val="1F3864" w:themeColor="accent5" w:themeShade="80"/>
          <w:kern w:val="32"/>
          <w:sz w:val="32"/>
          <w:szCs w:val="32"/>
          <w:lang w:eastAsia="zh-CN" w:bidi="hi-IN"/>
        </w:rPr>
        <w:t>S</w:t>
      </w:r>
      <w:r w:rsidRPr="1AB59717">
        <w:rPr>
          <w:rFonts w:ascii="Century Gothic" w:eastAsia="Century Gothic" w:hAnsi="Century Gothic" w:cs="Century Gothic"/>
          <w:b/>
          <w:bCs/>
          <w:color w:val="1F3864" w:themeColor="accent5" w:themeShade="80"/>
          <w:kern w:val="32"/>
          <w:sz w:val="32"/>
          <w:szCs w:val="32"/>
          <w:lang w:eastAsia="zh-CN" w:bidi="hi-IN"/>
        </w:rPr>
        <w:t>tatement</w:t>
      </w:r>
      <w:bookmarkEnd w:id="1"/>
      <w:r w:rsidRPr="1AB59717">
        <w:rPr>
          <w:rFonts w:ascii="Century Gothic" w:eastAsia="Century Gothic" w:hAnsi="Century Gothic" w:cs="Century Gothic"/>
          <w:b/>
          <w:bCs/>
          <w:color w:val="1F3864" w:themeColor="accent5" w:themeShade="80"/>
          <w:kern w:val="32"/>
          <w:sz w:val="32"/>
          <w:szCs w:val="32"/>
          <w:lang w:eastAsia="zh-CN" w:bidi="hi-IN"/>
        </w:rPr>
        <w:t xml:space="preserve"> </w:t>
      </w:r>
    </w:p>
    <w:p w14:paraId="5417CA0E" w14:textId="77777777" w:rsidR="002526CD" w:rsidRPr="006A18A5" w:rsidRDefault="002526CD" w:rsidP="1AB59717">
      <w:pPr>
        <w:widowControl w:val="0"/>
        <w:suppressAutoHyphens/>
        <w:spacing w:line="360" w:lineRule="auto"/>
        <w:jc w:val="both"/>
        <w:rPr>
          <w:rFonts w:ascii="Century Gothic" w:eastAsia="Century Gothic" w:hAnsi="Century Gothic" w:cs="Century Gothic"/>
          <w:color w:val="1F3864" w:themeColor="accent5" w:themeShade="80"/>
          <w:kern w:val="1"/>
          <w:lang w:eastAsia="zh-CN" w:bidi="hi-IN"/>
        </w:rPr>
      </w:pPr>
    </w:p>
    <w:p w14:paraId="2FAF6DCD" w14:textId="14275A8D"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sz w:val="24"/>
          <w:szCs w:val="24"/>
          <w:lang w:eastAsia="zh-CN" w:bidi="hi-IN"/>
        </w:rPr>
      </w:pPr>
      <w:r w:rsidRPr="1AB59717">
        <w:rPr>
          <w:rFonts w:ascii="Century Gothic" w:eastAsia="Century Gothic" w:hAnsi="Century Gothic" w:cs="Century Gothic"/>
          <w:color w:val="1F3864" w:themeColor="accent5" w:themeShade="80"/>
          <w:kern w:val="1"/>
          <w:lang w:eastAsia="zh-CN" w:bidi="hi-IN"/>
        </w:rPr>
        <w:t>1.1</w:t>
      </w:r>
      <w:r w:rsidRPr="006A18A5">
        <w:rPr>
          <w:rFonts w:eastAsia="SimSun" w:cs="Arial"/>
          <w:kern w:val="1"/>
          <w:szCs w:val="22"/>
          <w:lang w:eastAsia="zh-CN" w:bidi="hi-IN"/>
        </w:rPr>
        <w:tab/>
      </w:r>
      <w:r w:rsidR="2713741D" w:rsidRPr="1AB59717">
        <w:rPr>
          <w:rFonts w:ascii="Century Gothic" w:eastAsia="Century Gothic" w:hAnsi="Century Gothic" w:cs="Century Gothic"/>
          <w:color w:val="1F3864" w:themeColor="accent5" w:themeShade="80"/>
          <w:kern w:val="1"/>
          <w:lang w:eastAsia="zh-CN" w:bidi="hi-IN"/>
        </w:rPr>
        <w:t>Derby College Group (</w:t>
      </w:r>
      <w:r w:rsidR="47318A9B" w:rsidRPr="1AB59717">
        <w:rPr>
          <w:rFonts w:ascii="Century Gothic" w:eastAsia="Century Gothic" w:hAnsi="Century Gothic" w:cs="Century Gothic"/>
          <w:color w:val="1F3864" w:themeColor="accent5" w:themeShade="80"/>
          <w:kern w:val="1"/>
          <w:lang w:eastAsia="zh-CN" w:bidi="hi-IN"/>
        </w:rPr>
        <w:t>DCG</w:t>
      </w:r>
      <w:r w:rsidR="271E189A" w:rsidRPr="1AB59717">
        <w:rPr>
          <w:rFonts w:ascii="Century Gothic" w:eastAsia="Century Gothic" w:hAnsi="Century Gothic" w:cs="Century Gothic"/>
          <w:color w:val="1F3864" w:themeColor="accent5" w:themeShade="80"/>
          <w:kern w:val="1"/>
          <w:lang w:eastAsia="zh-CN" w:bidi="hi-IN"/>
        </w:rPr>
        <w:t>)</w:t>
      </w:r>
      <w:r w:rsidRPr="1AB59717">
        <w:rPr>
          <w:rFonts w:ascii="Century Gothic" w:eastAsia="Century Gothic" w:hAnsi="Century Gothic" w:cs="Century Gothic"/>
          <w:color w:val="1F3864" w:themeColor="accent5" w:themeShade="80"/>
          <w:kern w:val="1"/>
          <w:lang w:eastAsia="zh-CN" w:bidi="hi-IN"/>
        </w:rPr>
        <w:t xml:space="preserve"> needs to be assured that robust, effective and consistent internal moderation processes are taking place in all subject areas across all Academies. </w:t>
      </w:r>
    </w:p>
    <w:p w14:paraId="78142ED5"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sz w:val="24"/>
          <w:szCs w:val="24"/>
          <w:lang w:eastAsia="zh-CN" w:bidi="hi-IN"/>
        </w:rPr>
      </w:pPr>
    </w:p>
    <w:p w14:paraId="395587A8"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sz w:val="24"/>
          <w:szCs w:val="24"/>
          <w:lang w:eastAsia="zh-CN" w:bidi="hi-IN"/>
        </w:rPr>
      </w:pPr>
      <w:r w:rsidRPr="1AB59717">
        <w:rPr>
          <w:rFonts w:ascii="Century Gothic" w:eastAsia="Century Gothic" w:hAnsi="Century Gothic" w:cs="Century Gothic"/>
          <w:color w:val="1F3864" w:themeColor="accent5" w:themeShade="80"/>
          <w:kern w:val="1"/>
          <w:lang w:eastAsia="zh-CN" w:bidi="hi-IN"/>
        </w:rPr>
        <w:t>1.2</w:t>
      </w:r>
      <w:r w:rsidRPr="006A18A5">
        <w:rPr>
          <w:rFonts w:eastAsia="SimSun" w:cs="Arial"/>
          <w:kern w:val="1"/>
          <w:szCs w:val="22"/>
          <w:lang w:eastAsia="zh-CN" w:bidi="hi-IN"/>
        </w:rPr>
        <w:tab/>
      </w:r>
      <w:r w:rsidRPr="1AB59717">
        <w:rPr>
          <w:rFonts w:ascii="Century Gothic" w:eastAsia="Century Gothic" w:hAnsi="Century Gothic" w:cs="Century Gothic"/>
          <w:color w:val="1F3864" w:themeColor="accent5" w:themeShade="80"/>
          <w:kern w:val="1"/>
          <w:lang w:eastAsia="zh-CN" w:bidi="hi-IN"/>
        </w:rPr>
        <w:t>The purpose of moderation is to ensure that academic standards are appropriate and consistent across programme teams, and that feedback reflects agreed assessment policies and assessment criteria, and that the assessment outcomes for students are fair and reliable.</w:t>
      </w:r>
    </w:p>
    <w:p w14:paraId="21420FA0" w14:textId="10BDF6C3" w:rsidR="002526CD" w:rsidRPr="006A18A5" w:rsidRDefault="002526CD" w:rsidP="1AB59717">
      <w:pPr>
        <w:keepNext/>
        <w:widowControl w:val="0"/>
        <w:suppressAutoHyphens/>
        <w:spacing w:before="240" w:after="60" w:line="360" w:lineRule="auto"/>
        <w:jc w:val="both"/>
        <w:outlineLvl w:val="0"/>
        <w:rPr>
          <w:rFonts w:ascii="Century Gothic" w:eastAsia="Century Gothic" w:hAnsi="Century Gothic" w:cs="Century Gothic"/>
          <w:b/>
          <w:bCs/>
          <w:color w:val="1F3864" w:themeColor="accent5" w:themeShade="80"/>
          <w:kern w:val="32"/>
          <w:sz w:val="32"/>
          <w:szCs w:val="32"/>
          <w:lang w:eastAsia="zh-CN" w:bidi="hi-IN"/>
        </w:rPr>
      </w:pPr>
      <w:bookmarkStart w:id="2" w:name="_Toc15039937"/>
      <w:r w:rsidRPr="1AB59717">
        <w:rPr>
          <w:rFonts w:ascii="Century Gothic" w:eastAsia="Century Gothic" w:hAnsi="Century Gothic" w:cs="Century Gothic"/>
          <w:b/>
          <w:bCs/>
          <w:color w:val="1F3864" w:themeColor="accent5" w:themeShade="80"/>
          <w:kern w:val="32"/>
          <w:sz w:val="32"/>
          <w:szCs w:val="32"/>
          <w:lang w:eastAsia="zh-CN" w:bidi="hi-IN"/>
        </w:rPr>
        <w:t>2</w:t>
      </w:r>
      <w:r w:rsidR="2F83D11A" w:rsidRPr="1AB59717">
        <w:rPr>
          <w:rFonts w:ascii="Century Gothic" w:eastAsia="Century Gothic" w:hAnsi="Century Gothic" w:cs="Century Gothic"/>
          <w:b/>
          <w:bCs/>
          <w:color w:val="1F3864" w:themeColor="accent5" w:themeShade="80"/>
          <w:kern w:val="32"/>
          <w:sz w:val="32"/>
          <w:szCs w:val="32"/>
          <w:lang w:eastAsia="zh-CN" w:bidi="hi-IN"/>
        </w:rPr>
        <w:t>.</w:t>
      </w:r>
      <w:r w:rsidRPr="006A18A5">
        <w:rPr>
          <w:rFonts w:cs="Arial"/>
          <w:b/>
          <w:bCs/>
          <w:kern w:val="32"/>
          <w:sz w:val="32"/>
          <w:szCs w:val="29"/>
          <w:lang w:eastAsia="zh-CN" w:bidi="hi-IN"/>
        </w:rPr>
        <w:tab/>
      </w:r>
      <w:r w:rsidRPr="1AB59717">
        <w:rPr>
          <w:rFonts w:ascii="Century Gothic" w:eastAsia="Century Gothic" w:hAnsi="Century Gothic" w:cs="Century Gothic"/>
          <w:b/>
          <w:bCs/>
          <w:color w:val="1F3864" w:themeColor="accent5" w:themeShade="80"/>
          <w:kern w:val="32"/>
          <w:sz w:val="32"/>
          <w:szCs w:val="32"/>
          <w:lang w:eastAsia="zh-CN" w:bidi="hi-IN"/>
        </w:rPr>
        <w:t>Definitions</w:t>
      </w:r>
      <w:bookmarkEnd w:id="2"/>
    </w:p>
    <w:p w14:paraId="7E5E2D8F"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sz w:val="24"/>
          <w:szCs w:val="24"/>
          <w:lang w:eastAsia="zh-CN" w:bidi="hi-IN"/>
        </w:rPr>
      </w:pPr>
    </w:p>
    <w:p w14:paraId="7E06CF3E"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sz w:val="24"/>
          <w:szCs w:val="24"/>
          <w:lang w:eastAsia="zh-CN" w:bidi="hi-IN"/>
        </w:rPr>
      </w:pPr>
      <w:r w:rsidRPr="1AB59717">
        <w:rPr>
          <w:rFonts w:ascii="Century Gothic" w:eastAsia="Century Gothic" w:hAnsi="Century Gothic" w:cs="Century Gothic"/>
          <w:color w:val="1F3864" w:themeColor="accent5" w:themeShade="80"/>
          <w:kern w:val="1"/>
          <w:lang w:eastAsia="zh-CN" w:bidi="hi-IN"/>
        </w:rPr>
        <w:t>2.1</w:t>
      </w:r>
      <w:r w:rsidRPr="006A18A5">
        <w:rPr>
          <w:rFonts w:eastAsia="SimSun" w:cs="Arial"/>
          <w:kern w:val="1"/>
          <w:szCs w:val="22"/>
          <w:lang w:eastAsia="zh-CN" w:bidi="hi-IN"/>
        </w:rPr>
        <w:tab/>
      </w:r>
      <w:r w:rsidRPr="1AB59717">
        <w:rPr>
          <w:rFonts w:ascii="Century Gothic" w:eastAsia="Century Gothic" w:hAnsi="Century Gothic" w:cs="Century Gothic"/>
          <w:color w:val="1F3864" w:themeColor="accent5" w:themeShade="80"/>
          <w:kern w:val="1"/>
          <w:lang w:eastAsia="zh-CN" w:bidi="hi-IN"/>
        </w:rPr>
        <w:t xml:space="preserve">Internal moderation is where an assessor marks the set of student assignments, providing a grade and comments to justify the grade, and a second assessor (the moderator) then reviews a sample of marked assignments from across the grade profile. The moderator’s role is to confirm (or not) the grades awarded by the first marker, and the quality of the feedback, in the light of </w:t>
      </w:r>
      <w:proofErr w:type="gramStart"/>
      <w:r w:rsidRPr="1AB59717">
        <w:rPr>
          <w:rFonts w:ascii="Century Gothic" w:eastAsia="Century Gothic" w:hAnsi="Century Gothic" w:cs="Century Gothic"/>
          <w:color w:val="1F3864" w:themeColor="accent5" w:themeShade="80"/>
          <w:kern w:val="1"/>
          <w:lang w:eastAsia="zh-CN" w:bidi="hi-IN"/>
        </w:rPr>
        <w:t>College</w:t>
      </w:r>
      <w:proofErr w:type="gramEnd"/>
      <w:r w:rsidRPr="1AB59717">
        <w:rPr>
          <w:rFonts w:ascii="Century Gothic" w:eastAsia="Century Gothic" w:hAnsi="Century Gothic" w:cs="Century Gothic"/>
          <w:color w:val="1F3864" w:themeColor="accent5" w:themeShade="80"/>
          <w:kern w:val="1"/>
          <w:lang w:eastAsia="zh-CN" w:bidi="hi-IN"/>
        </w:rPr>
        <w:t xml:space="preserve"> protocols and expectations.</w:t>
      </w:r>
    </w:p>
    <w:p w14:paraId="664966F2"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sz w:val="24"/>
          <w:szCs w:val="24"/>
          <w:lang w:eastAsia="zh-CN" w:bidi="hi-IN"/>
        </w:rPr>
      </w:pPr>
    </w:p>
    <w:p w14:paraId="28FF41A2" w14:textId="49F4CE72"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2.2</w:t>
      </w:r>
      <w:r w:rsidRPr="006A18A5">
        <w:rPr>
          <w:rFonts w:eastAsia="SimSun" w:cs="Arial"/>
          <w:kern w:val="1"/>
          <w:szCs w:val="22"/>
          <w:lang w:eastAsia="zh-CN" w:bidi="hi-IN"/>
        </w:rPr>
        <w:tab/>
      </w:r>
      <w:r w:rsidRPr="1AB59717">
        <w:rPr>
          <w:rFonts w:ascii="Century Gothic" w:eastAsia="Century Gothic" w:hAnsi="Century Gothic" w:cs="Century Gothic"/>
          <w:color w:val="1F3864" w:themeColor="accent5" w:themeShade="80"/>
          <w:kern w:val="1"/>
          <w:lang w:eastAsia="zh-CN" w:bidi="hi-IN"/>
        </w:rPr>
        <w:t xml:space="preserve">External moderation is a process of objective engagement by experienced academic peers (external examiners), independent of </w:t>
      </w:r>
      <w:r w:rsidR="0CB659E4" w:rsidRPr="1AB59717">
        <w:rPr>
          <w:rFonts w:ascii="Century Gothic" w:eastAsia="Century Gothic" w:hAnsi="Century Gothic" w:cs="Century Gothic"/>
          <w:color w:val="1F3864" w:themeColor="accent5" w:themeShade="80"/>
          <w:kern w:val="1"/>
          <w:lang w:eastAsia="zh-CN" w:bidi="hi-IN"/>
        </w:rPr>
        <w:t>DCG</w:t>
      </w:r>
      <w:r w:rsidRPr="1AB59717">
        <w:rPr>
          <w:rFonts w:ascii="Century Gothic" w:eastAsia="Century Gothic" w:hAnsi="Century Gothic" w:cs="Century Gothic"/>
          <w:color w:val="1F3864" w:themeColor="accent5" w:themeShade="80"/>
          <w:kern w:val="1"/>
          <w:lang w:eastAsia="zh-CN" w:bidi="hi-IN"/>
        </w:rPr>
        <w:t>, to ensure that the level of achievement of students reflects the required academic standards and is comparable to similar programmes nationally.</w:t>
      </w:r>
    </w:p>
    <w:p w14:paraId="6385B705"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sz w:val="24"/>
          <w:szCs w:val="24"/>
          <w:lang w:eastAsia="zh-CN" w:bidi="hi-IN"/>
        </w:rPr>
      </w:pPr>
      <w:r w:rsidRPr="1AB59717">
        <w:rPr>
          <w:rFonts w:ascii="Century Gothic" w:eastAsia="Century Gothic" w:hAnsi="Century Gothic" w:cs="Century Gothic"/>
          <w:color w:val="1F3864" w:themeColor="accent5" w:themeShade="80"/>
          <w:kern w:val="1"/>
          <w:lang w:eastAsia="zh-CN" w:bidi="hi-IN"/>
        </w:rPr>
        <w:t xml:space="preserve"> </w:t>
      </w:r>
    </w:p>
    <w:p w14:paraId="1BCB2C7C" w14:textId="50902BAC" w:rsidR="002526CD" w:rsidRPr="006A18A5" w:rsidRDefault="002526CD" w:rsidP="1AB59717">
      <w:pPr>
        <w:keepNext/>
        <w:widowControl w:val="0"/>
        <w:suppressAutoHyphens/>
        <w:spacing w:before="240" w:after="60" w:line="360" w:lineRule="auto"/>
        <w:jc w:val="both"/>
        <w:outlineLvl w:val="0"/>
        <w:rPr>
          <w:rFonts w:ascii="Century Gothic" w:eastAsia="Century Gothic" w:hAnsi="Century Gothic" w:cs="Century Gothic"/>
          <w:b/>
          <w:bCs/>
          <w:color w:val="1F3864" w:themeColor="accent5" w:themeShade="80"/>
          <w:kern w:val="32"/>
          <w:sz w:val="32"/>
          <w:szCs w:val="32"/>
          <w:lang w:eastAsia="zh-CN" w:bidi="hi-IN"/>
        </w:rPr>
      </w:pPr>
      <w:bookmarkStart w:id="3" w:name="_Toc15039938"/>
      <w:r w:rsidRPr="1AB59717">
        <w:rPr>
          <w:rFonts w:ascii="Century Gothic" w:eastAsia="Century Gothic" w:hAnsi="Century Gothic" w:cs="Century Gothic"/>
          <w:b/>
          <w:bCs/>
          <w:color w:val="1F3864" w:themeColor="accent5" w:themeShade="80"/>
          <w:kern w:val="32"/>
          <w:sz w:val="32"/>
          <w:szCs w:val="32"/>
          <w:lang w:eastAsia="zh-CN" w:bidi="hi-IN"/>
        </w:rPr>
        <w:t>3</w:t>
      </w:r>
      <w:r w:rsidR="6D9A423A" w:rsidRPr="1AB59717">
        <w:rPr>
          <w:rFonts w:ascii="Century Gothic" w:eastAsia="Century Gothic" w:hAnsi="Century Gothic" w:cs="Century Gothic"/>
          <w:b/>
          <w:bCs/>
          <w:color w:val="1F3864" w:themeColor="accent5" w:themeShade="80"/>
          <w:kern w:val="32"/>
          <w:sz w:val="32"/>
          <w:szCs w:val="32"/>
          <w:lang w:eastAsia="zh-CN" w:bidi="hi-IN"/>
        </w:rPr>
        <w:t>.</w:t>
      </w:r>
      <w:r w:rsidRPr="006A18A5">
        <w:rPr>
          <w:rFonts w:cs="Arial"/>
          <w:b/>
          <w:bCs/>
          <w:kern w:val="32"/>
          <w:sz w:val="32"/>
          <w:szCs w:val="29"/>
          <w:lang w:eastAsia="zh-CN" w:bidi="hi-IN"/>
        </w:rPr>
        <w:tab/>
      </w:r>
      <w:r w:rsidRPr="1AB59717">
        <w:rPr>
          <w:rFonts w:ascii="Century Gothic" w:eastAsia="Century Gothic" w:hAnsi="Century Gothic" w:cs="Century Gothic"/>
          <w:b/>
          <w:bCs/>
          <w:color w:val="1F3864" w:themeColor="accent5" w:themeShade="80"/>
          <w:kern w:val="32"/>
          <w:sz w:val="32"/>
          <w:szCs w:val="32"/>
          <w:lang w:eastAsia="zh-CN" w:bidi="hi-IN"/>
        </w:rPr>
        <w:t xml:space="preserve">Scope and </w:t>
      </w:r>
      <w:r w:rsidR="7D5BC7BE" w:rsidRPr="1AB59717">
        <w:rPr>
          <w:rFonts w:ascii="Century Gothic" w:eastAsia="Century Gothic" w:hAnsi="Century Gothic" w:cs="Century Gothic"/>
          <w:b/>
          <w:bCs/>
          <w:color w:val="1F3864" w:themeColor="accent5" w:themeShade="80"/>
          <w:kern w:val="32"/>
          <w:sz w:val="32"/>
          <w:szCs w:val="32"/>
          <w:lang w:eastAsia="zh-CN" w:bidi="hi-IN"/>
        </w:rPr>
        <w:t>L</w:t>
      </w:r>
      <w:r w:rsidRPr="1AB59717">
        <w:rPr>
          <w:rFonts w:ascii="Century Gothic" w:eastAsia="Century Gothic" w:hAnsi="Century Gothic" w:cs="Century Gothic"/>
          <w:b/>
          <w:bCs/>
          <w:color w:val="1F3864" w:themeColor="accent5" w:themeShade="80"/>
          <w:kern w:val="32"/>
          <w:sz w:val="32"/>
          <w:szCs w:val="32"/>
          <w:lang w:eastAsia="zh-CN" w:bidi="hi-IN"/>
        </w:rPr>
        <w:t>imitations</w:t>
      </w:r>
      <w:bookmarkEnd w:id="3"/>
    </w:p>
    <w:p w14:paraId="5C765993"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sz w:val="24"/>
          <w:szCs w:val="24"/>
          <w:lang w:eastAsia="zh-CN" w:bidi="hi-IN"/>
        </w:rPr>
      </w:pPr>
    </w:p>
    <w:p w14:paraId="43575603"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sz w:val="24"/>
          <w:szCs w:val="24"/>
          <w:lang w:eastAsia="zh-CN" w:bidi="hi-IN"/>
        </w:rPr>
      </w:pPr>
      <w:r w:rsidRPr="1AB59717">
        <w:rPr>
          <w:rFonts w:ascii="Century Gothic" w:eastAsia="Century Gothic" w:hAnsi="Century Gothic" w:cs="Century Gothic"/>
          <w:color w:val="1F3864" w:themeColor="accent5" w:themeShade="80"/>
          <w:kern w:val="1"/>
          <w:lang w:eastAsia="zh-CN" w:bidi="hi-IN"/>
        </w:rPr>
        <w:t>3.1</w:t>
      </w:r>
      <w:r w:rsidRPr="006A18A5">
        <w:rPr>
          <w:rFonts w:eastAsia="SimSun" w:cs="Arial"/>
          <w:kern w:val="1"/>
          <w:szCs w:val="22"/>
          <w:lang w:eastAsia="zh-CN" w:bidi="hi-IN"/>
        </w:rPr>
        <w:tab/>
      </w:r>
      <w:r w:rsidRPr="1AB59717">
        <w:rPr>
          <w:rFonts w:ascii="Century Gothic" w:eastAsia="Century Gothic" w:hAnsi="Century Gothic" w:cs="Century Gothic"/>
          <w:color w:val="1F3864" w:themeColor="accent5" w:themeShade="80"/>
          <w:kern w:val="1"/>
          <w:lang w:eastAsia="zh-CN" w:bidi="hi-IN"/>
        </w:rPr>
        <w:t>This policy is applicable to all Higher Education programmes that are not</w:t>
      </w:r>
      <w:r w:rsidRPr="1AB59717">
        <w:rPr>
          <w:rFonts w:ascii="Century Gothic" w:eastAsia="Century Gothic" w:hAnsi="Century Gothic" w:cs="Century Gothic"/>
          <w:b/>
          <w:bCs/>
          <w:color w:val="1F3864" w:themeColor="accent5" w:themeShade="80"/>
          <w:kern w:val="1"/>
          <w:lang w:eastAsia="zh-CN" w:bidi="hi-IN"/>
        </w:rPr>
        <w:t xml:space="preserve"> </w:t>
      </w:r>
      <w:r w:rsidRPr="1AB59717">
        <w:rPr>
          <w:rFonts w:ascii="Century Gothic" w:eastAsia="Century Gothic" w:hAnsi="Century Gothic" w:cs="Century Gothic"/>
          <w:color w:val="1F3864" w:themeColor="accent5" w:themeShade="80"/>
          <w:kern w:val="1"/>
          <w:lang w:eastAsia="zh-CN" w:bidi="hi-IN"/>
        </w:rPr>
        <w:t>subject to a moderation policy set by a validating or awarding institution. These processes are designed to ensure that standards are achieved and recognised through the award of appropriate marks and to assure students that their work is assessed objectively and against clearly defined, published, assessment criteria.  This applies to:</w:t>
      </w:r>
    </w:p>
    <w:p w14:paraId="088B835D"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sz w:val="24"/>
          <w:szCs w:val="24"/>
          <w:lang w:eastAsia="zh-CN" w:bidi="hi-IN"/>
        </w:rPr>
      </w:pPr>
    </w:p>
    <w:p w14:paraId="6B3B4B31" w14:textId="77777777" w:rsidR="002526CD" w:rsidRPr="006A18A5" w:rsidRDefault="002526CD" w:rsidP="1AB59717">
      <w:pPr>
        <w:widowControl w:val="0"/>
        <w:numPr>
          <w:ilvl w:val="0"/>
          <w:numId w:val="10"/>
        </w:numPr>
        <w:suppressAutoHyphens/>
        <w:spacing w:after="113" w:line="360" w:lineRule="auto"/>
        <w:ind w:left="1134" w:right="340" w:hanging="397"/>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Higher National programmes</w:t>
      </w:r>
    </w:p>
    <w:p w14:paraId="5CC090C8" w14:textId="77777777" w:rsidR="002526CD" w:rsidRPr="006A18A5" w:rsidRDefault="002526CD" w:rsidP="1AB59717">
      <w:pPr>
        <w:widowControl w:val="0"/>
        <w:numPr>
          <w:ilvl w:val="0"/>
          <w:numId w:val="10"/>
        </w:numPr>
        <w:suppressAutoHyphens/>
        <w:spacing w:after="113" w:line="360" w:lineRule="auto"/>
        <w:ind w:left="1134" w:right="340" w:hanging="397"/>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lastRenderedPageBreak/>
        <w:t>Honours degrees</w:t>
      </w:r>
    </w:p>
    <w:p w14:paraId="627F3DC4" w14:textId="2006E2E6" w:rsidR="002526CD" w:rsidRPr="006A18A5" w:rsidRDefault="002526CD" w:rsidP="1AB59717">
      <w:pPr>
        <w:widowControl w:val="0"/>
        <w:numPr>
          <w:ilvl w:val="0"/>
          <w:numId w:val="10"/>
        </w:numPr>
        <w:suppressAutoHyphens/>
        <w:spacing w:after="113" w:line="360" w:lineRule="auto"/>
        <w:ind w:left="1134" w:right="340" w:hanging="397"/>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Degrees (non</w:t>
      </w:r>
      <w:r w:rsidR="00303425" w:rsidRPr="1AB59717">
        <w:rPr>
          <w:rFonts w:ascii="Century Gothic" w:eastAsia="Century Gothic" w:hAnsi="Century Gothic" w:cs="Century Gothic"/>
          <w:color w:val="1F3864" w:themeColor="accent5" w:themeShade="80"/>
          <w:kern w:val="1"/>
          <w:lang w:eastAsia="zh-CN" w:bidi="hi-IN"/>
        </w:rPr>
        <w:t>-</w:t>
      </w:r>
      <w:r w:rsidRPr="1AB59717">
        <w:rPr>
          <w:rFonts w:ascii="Century Gothic" w:eastAsia="Century Gothic" w:hAnsi="Century Gothic" w:cs="Century Gothic"/>
          <w:color w:val="1F3864" w:themeColor="accent5" w:themeShade="80"/>
          <w:kern w:val="1"/>
          <w:lang w:eastAsia="zh-CN" w:bidi="hi-IN"/>
        </w:rPr>
        <w:t>honours)</w:t>
      </w:r>
    </w:p>
    <w:p w14:paraId="467184BC" w14:textId="77777777" w:rsidR="002526CD" w:rsidRPr="006A18A5" w:rsidRDefault="002526CD" w:rsidP="1AB59717">
      <w:pPr>
        <w:widowControl w:val="0"/>
        <w:numPr>
          <w:ilvl w:val="0"/>
          <w:numId w:val="10"/>
        </w:numPr>
        <w:suppressAutoHyphens/>
        <w:spacing w:after="113" w:line="360" w:lineRule="auto"/>
        <w:ind w:left="1134" w:right="340" w:hanging="397"/>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Foundation degrees</w:t>
      </w:r>
    </w:p>
    <w:p w14:paraId="0BFDF5CB" w14:textId="77777777" w:rsidR="002526CD" w:rsidRPr="006A18A5" w:rsidRDefault="002526CD" w:rsidP="1AB59717">
      <w:pPr>
        <w:widowControl w:val="0"/>
        <w:numPr>
          <w:ilvl w:val="0"/>
          <w:numId w:val="10"/>
        </w:numPr>
        <w:suppressAutoHyphens/>
        <w:spacing w:line="360" w:lineRule="auto"/>
        <w:ind w:left="1134" w:right="340" w:hanging="397"/>
        <w:jc w:val="both"/>
        <w:rPr>
          <w:rFonts w:ascii="Century Gothic" w:eastAsia="Century Gothic" w:hAnsi="Century Gothic" w:cs="Century Gothic"/>
          <w:color w:val="1F3864" w:themeColor="accent5" w:themeShade="80"/>
          <w:kern w:val="1"/>
          <w:sz w:val="24"/>
          <w:szCs w:val="24"/>
          <w:lang w:eastAsia="zh-CN" w:bidi="hi-IN"/>
        </w:rPr>
      </w:pPr>
      <w:r w:rsidRPr="1AB59717">
        <w:rPr>
          <w:rFonts w:ascii="Century Gothic" w:eastAsia="Century Gothic" w:hAnsi="Century Gothic" w:cs="Century Gothic"/>
          <w:color w:val="1F3864" w:themeColor="accent5" w:themeShade="80"/>
          <w:kern w:val="1"/>
          <w:lang w:eastAsia="zh-CN" w:bidi="hi-IN"/>
        </w:rPr>
        <w:t>Short course at HE Levels 4 to 7</w:t>
      </w:r>
    </w:p>
    <w:p w14:paraId="28CB29E4"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sz w:val="24"/>
          <w:szCs w:val="24"/>
          <w:lang w:eastAsia="zh-CN" w:bidi="hi-IN"/>
        </w:rPr>
      </w:pPr>
    </w:p>
    <w:p w14:paraId="1512CBB3"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sz w:val="24"/>
          <w:szCs w:val="24"/>
          <w:lang w:eastAsia="zh-CN" w:bidi="hi-IN"/>
        </w:rPr>
      </w:pPr>
      <w:r w:rsidRPr="1AB59717">
        <w:rPr>
          <w:rFonts w:ascii="Century Gothic" w:eastAsia="Century Gothic" w:hAnsi="Century Gothic" w:cs="Century Gothic"/>
          <w:color w:val="1F3864" w:themeColor="accent5" w:themeShade="80"/>
          <w:kern w:val="1"/>
          <w:lang w:eastAsia="zh-CN" w:bidi="hi-IN"/>
        </w:rPr>
        <w:t>3.2</w:t>
      </w:r>
      <w:r w:rsidRPr="006A18A5">
        <w:rPr>
          <w:rFonts w:eastAsia="SimSun" w:cs="Arial"/>
          <w:kern w:val="1"/>
          <w:szCs w:val="22"/>
          <w:lang w:eastAsia="zh-CN" w:bidi="hi-IN"/>
        </w:rPr>
        <w:tab/>
      </w:r>
      <w:r w:rsidRPr="1AB59717">
        <w:rPr>
          <w:rFonts w:ascii="Century Gothic" w:eastAsia="Century Gothic" w:hAnsi="Century Gothic" w:cs="Century Gothic"/>
          <w:color w:val="1F3864" w:themeColor="accent5" w:themeShade="80"/>
          <w:kern w:val="1"/>
          <w:lang w:eastAsia="zh-CN" w:bidi="hi-IN"/>
        </w:rPr>
        <w:t>A sample of assessed work submitted for credit in programmes leading to the awards of validating bodies shall be subject to a process of internal moderation. This policy extends to all modes of assessment and all delivery locations.</w:t>
      </w:r>
    </w:p>
    <w:p w14:paraId="0D1D4A87"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sz w:val="24"/>
          <w:szCs w:val="24"/>
          <w:lang w:eastAsia="zh-CN" w:bidi="hi-IN"/>
        </w:rPr>
      </w:pPr>
    </w:p>
    <w:p w14:paraId="37C0CEDF"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sz w:val="24"/>
          <w:szCs w:val="24"/>
          <w:lang w:eastAsia="zh-CN" w:bidi="hi-IN"/>
        </w:rPr>
      </w:pPr>
      <w:proofErr w:type="gramStart"/>
      <w:r w:rsidRPr="1AB59717">
        <w:rPr>
          <w:rFonts w:ascii="Century Gothic" w:eastAsia="Century Gothic" w:hAnsi="Century Gothic" w:cs="Century Gothic"/>
          <w:color w:val="1F3864" w:themeColor="accent5" w:themeShade="80"/>
          <w:kern w:val="1"/>
          <w:lang w:eastAsia="zh-CN" w:bidi="hi-IN"/>
        </w:rPr>
        <w:t xml:space="preserve">3.3  </w:t>
      </w:r>
      <w:r w:rsidRPr="006A18A5">
        <w:rPr>
          <w:rFonts w:eastAsia="SimSun" w:cs="Arial"/>
          <w:color w:val="000000"/>
          <w:kern w:val="1"/>
          <w:szCs w:val="22"/>
          <w:lang w:eastAsia="zh-CN" w:bidi="hi-IN"/>
        </w:rPr>
        <w:tab/>
      </w:r>
      <w:proofErr w:type="gramEnd"/>
      <w:r w:rsidRPr="1AB59717">
        <w:rPr>
          <w:rFonts w:ascii="Century Gothic" w:eastAsia="Century Gothic" w:hAnsi="Century Gothic" w:cs="Century Gothic"/>
          <w:color w:val="1F3864" w:themeColor="accent5" w:themeShade="80"/>
          <w:kern w:val="1"/>
          <w:lang w:eastAsia="zh-CN" w:bidi="hi-IN"/>
        </w:rPr>
        <w:t>All College devised summative assessment materials must be internally and externally moderated before being issued to students.</w:t>
      </w:r>
    </w:p>
    <w:p w14:paraId="7ACD12D5"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sz w:val="24"/>
          <w:szCs w:val="24"/>
          <w:lang w:eastAsia="zh-CN" w:bidi="hi-IN"/>
        </w:rPr>
      </w:pPr>
    </w:p>
    <w:p w14:paraId="28585CB5"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sz w:val="24"/>
          <w:szCs w:val="24"/>
          <w:lang w:eastAsia="zh-CN" w:bidi="hi-IN"/>
        </w:rPr>
      </w:pPr>
      <w:r w:rsidRPr="1AB59717">
        <w:rPr>
          <w:rFonts w:ascii="Century Gothic" w:eastAsia="Century Gothic" w:hAnsi="Century Gothic" w:cs="Century Gothic"/>
          <w:color w:val="1F3864" w:themeColor="accent5" w:themeShade="80"/>
          <w:kern w:val="1"/>
          <w:lang w:eastAsia="zh-CN" w:bidi="hi-IN"/>
        </w:rPr>
        <w:t>3.4</w:t>
      </w:r>
      <w:r w:rsidRPr="006A18A5">
        <w:rPr>
          <w:rFonts w:eastAsia="SimSun" w:cs="Arial"/>
          <w:color w:val="000000"/>
          <w:kern w:val="1"/>
          <w:szCs w:val="24"/>
          <w:lang w:eastAsia="zh-CN" w:bidi="hi-IN"/>
        </w:rPr>
        <w:tab/>
      </w:r>
      <w:r w:rsidRPr="1AB59717">
        <w:rPr>
          <w:rFonts w:ascii="Century Gothic" w:eastAsia="Century Gothic" w:hAnsi="Century Gothic" w:cs="Century Gothic"/>
          <w:color w:val="1F3864" w:themeColor="accent5" w:themeShade="80"/>
          <w:kern w:val="1"/>
          <w:lang w:eastAsia="zh-CN" w:bidi="hi-IN"/>
        </w:rPr>
        <w:t xml:space="preserve">For performance-based or skills-based assessment it is recognised that there may be exceptional situations where the procedures outlined below are not practicable e.g. an exhibition. Instances such as this will be kept to a minimum through robust assessment design. However, in exceptional circumstances where the assessment methodology is the most appropriate for the context, curriculum areas and tutors are encouraged to consider a range of possible approaches </w:t>
      </w:r>
      <w:proofErr w:type="gramStart"/>
      <w:r w:rsidRPr="1AB59717">
        <w:rPr>
          <w:rFonts w:ascii="Century Gothic" w:eastAsia="Century Gothic" w:hAnsi="Century Gothic" w:cs="Century Gothic"/>
          <w:color w:val="1F3864" w:themeColor="accent5" w:themeShade="80"/>
          <w:kern w:val="1"/>
          <w:lang w:eastAsia="zh-CN" w:bidi="hi-IN"/>
        </w:rPr>
        <w:t>in order to</w:t>
      </w:r>
      <w:proofErr w:type="gramEnd"/>
      <w:r w:rsidRPr="1AB59717">
        <w:rPr>
          <w:rFonts w:ascii="Century Gothic" w:eastAsia="Century Gothic" w:hAnsi="Century Gothic" w:cs="Century Gothic"/>
          <w:color w:val="1F3864" w:themeColor="accent5" w:themeShade="80"/>
          <w:kern w:val="1"/>
          <w:lang w:eastAsia="zh-CN" w:bidi="hi-IN"/>
        </w:rPr>
        <w:t xml:space="preserve"> provide a suitable summative assessment which can be subject to internal and external moderation practices. Where samples of these assessments cannot be recorded or marked simultaneously by other means e.g. the provision of suitable artefacts, every effort should be made to record or capture the assessment outputs.</w:t>
      </w:r>
    </w:p>
    <w:p w14:paraId="60E951CF"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sz w:val="24"/>
          <w:szCs w:val="24"/>
          <w:lang w:eastAsia="zh-CN" w:bidi="hi-IN"/>
        </w:rPr>
      </w:pPr>
    </w:p>
    <w:p w14:paraId="71F46C08"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3.5</w:t>
      </w:r>
      <w:r w:rsidRPr="006A18A5">
        <w:rPr>
          <w:rFonts w:eastAsia="SimSun" w:cs="Arial"/>
          <w:color w:val="000000"/>
          <w:kern w:val="1"/>
          <w:szCs w:val="22"/>
          <w:lang w:eastAsia="zh-CN" w:bidi="hi-IN"/>
        </w:rPr>
        <w:tab/>
      </w:r>
      <w:r w:rsidRPr="1AB59717">
        <w:rPr>
          <w:rFonts w:ascii="Century Gothic" w:eastAsia="Century Gothic" w:hAnsi="Century Gothic" w:cs="Century Gothic"/>
          <w:color w:val="1F3864" w:themeColor="accent5" w:themeShade="80"/>
          <w:kern w:val="1"/>
          <w:lang w:eastAsia="zh-CN" w:bidi="hi-IN"/>
        </w:rPr>
        <w:t>Where work-based or placement learning is formally included in a programme these elements should be moderated and externally examined as for all other modules of the same or equivalent level.</w:t>
      </w:r>
    </w:p>
    <w:p w14:paraId="48E15615"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lang w:eastAsia="zh-CN" w:bidi="hi-IN"/>
        </w:rPr>
      </w:pPr>
    </w:p>
    <w:p w14:paraId="07B0421E"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sz w:val="24"/>
          <w:szCs w:val="24"/>
          <w:lang w:eastAsia="zh-CN" w:bidi="hi-IN"/>
        </w:rPr>
      </w:pPr>
      <w:r w:rsidRPr="1AB59717">
        <w:rPr>
          <w:rFonts w:ascii="Century Gothic" w:eastAsia="Century Gothic" w:hAnsi="Century Gothic" w:cs="Century Gothic"/>
          <w:color w:val="1F3864" w:themeColor="accent5" w:themeShade="80"/>
          <w:kern w:val="1"/>
          <w:lang w:eastAsia="zh-CN" w:bidi="hi-IN"/>
        </w:rPr>
        <w:t xml:space="preserve">3.6 </w:t>
      </w:r>
      <w:r w:rsidRPr="006A18A5">
        <w:rPr>
          <w:rFonts w:eastAsia="SimSun" w:cs="Arial"/>
          <w:color w:val="000000"/>
          <w:kern w:val="1"/>
          <w:szCs w:val="22"/>
          <w:lang w:eastAsia="zh-CN" w:bidi="hi-IN"/>
        </w:rPr>
        <w:tab/>
      </w:r>
      <w:r w:rsidRPr="1AB59717">
        <w:rPr>
          <w:rFonts w:ascii="Century Gothic" w:eastAsia="Century Gothic" w:hAnsi="Century Gothic" w:cs="Century Gothic"/>
          <w:color w:val="1F3864" w:themeColor="accent5" w:themeShade="80"/>
          <w:kern w:val="1"/>
          <w:lang w:eastAsia="zh-CN" w:bidi="hi-IN"/>
        </w:rPr>
        <w:t xml:space="preserve">Whilst it is normal practice for assessments to be marked and provided feedback by a single marker, alternative practices might apply (e.g. where large cohorts require multiple markers). All final year projects/dissertations should be blind double marked. </w:t>
      </w:r>
    </w:p>
    <w:p w14:paraId="0FE52E40"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sz w:val="24"/>
          <w:szCs w:val="24"/>
          <w:lang w:eastAsia="zh-CN" w:bidi="hi-IN"/>
        </w:rPr>
      </w:pPr>
    </w:p>
    <w:p w14:paraId="662C0D50" w14:textId="044D06D3"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3.7</w:t>
      </w:r>
      <w:r w:rsidRPr="006A18A5">
        <w:rPr>
          <w:rFonts w:eastAsia="SimSun" w:cs="Arial"/>
          <w:color w:val="000000"/>
          <w:kern w:val="1"/>
          <w:szCs w:val="22"/>
          <w:lang w:eastAsia="zh-CN" w:bidi="hi-IN"/>
        </w:rPr>
        <w:tab/>
      </w:r>
      <w:r w:rsidRPr="1AB59717">
        <w:rPr>
          <w:rFonts w:ascii="Century Gothic" w:eastAsia="Century Gothic" w:hAnsi="Century Gothic" w:cs="Century Gothic"/>
          <w:color w:val="1F3864" w:themeColor="accent5" w:themeShade="80"/>
          <w:kern w:val="1"/>
          <w:lang w:eastAsia="zh-CN" w:bidi="hi-IN"/>
        </w:rPr>
        <w:t xml:space="preserve">This policy has been developed to ensure that </w:t>
      </w:r>
      <w:r w:rsidR="0CB659E4" w:rsidRPr="1AB59717">
        <w:rPr>
          <w:rFonts w:ascii="Century Gothic" w:eastAsia="Century Gothic" w:hAnsi="Century Gothic" w:cs="Century Gothic"/>
          <w:color w:val="1F3864" w:themeColor="accent5" w:themeShade="80"/>
          <w:kern w:val="1"/>
          <w:lang w:eastAsia="zh-CN" w:bidi="hi-IN"/>
        </w:rPr>
        <w:t>DCG</w:t>
      </w:r>
      <w:r w:rsidRPr="1AB59717">
        <w:rPr>
          <w:rFonts w:ascii="Century Gothic" w:eastAsia="Century Gothic" w:hAnsi="Century Gothic" w:cs="Century Gothic"/>
          <w:color w:val="1F3864" w:themeColor="accent5" w:themeShade="80"/>
          <w:kern w:val="1"/>
          <w:lang w:eastAsia="zh-CN" w:bidi="hi-IN"/>
        </w:rPr>
        <w:t xml:space="preserve"> practices a clear, fair, explicit and consistent assessment procedure and has been guided by the UK </w:t>
      </w:r>
      <w:r w:rsidRPr="1AB59717">
        <w:rPr>
          <w:rFonts w:ascii="Century Gothic" w:eastAsia="Century Gothic" w:hAnsi="Century Gothic" w:cs="Century Gothic"/>
          <w:color w:val="1F3864" w:themeColor="accent5" w:themeShade="80"/>
          <w:kern w:val="1"/>
          <w:lang w:eastAsia="zh-CN" w:bidi="hi-IN"/>
        </w:rPr>
        <w:lastRenderedPageBreak/>
        <w:t xml:space="preserve">Quality Code, </w:t>
      </w:r>
      <w:r w:rsidRPr="1AB59717">
        <w:rPr>
          <w:rFonts w:ascii="Century Gothic" w:eastAsia="Century Gothic" w:hAnsi="Century Gothic" w:cs="Century Gothic"/>
          <w:i/>
          <w:iCs/>
          <w:color w:val="1F3864" w:themeColor="accent5" w:themeShade="80"/>
          <w:kern w:val="1"/>
          <w:lang w:eastAsia="zh-CN" w:bidi="hi-IN"/>
        </w:rPr>
        <w:t xml:space="preserve">Assessment </w:t>
      </w:r>
      <w:r w:rsidRPr="1AB59717">
        <w:rPr>
          <w:rFonts w:ascii="Century Gothic" w:eastAsia="Century Gothic" w:hAnsi="Century Gothic" w:cs="Century Gothic"/>
          <w:color w:val="1F3864" w:themeColor="accent5" w:themeShade="80"/>
          <w:kern w:val="1"/>
          <w:lang w:eastAsia="zh-CN" w:bidi="hi-IN"/>
        </w:rPr>
        <w:t>and meets the following Core Practice:</w:t>
      </w:r>
    </w:p>
    <w:p w14:paraId="43079B84"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lang w:eastAsia="zh-CN" w:bidi="hi-IN"/>
        </w:rPr>
      </w:pPr>
    </w:p>
    <w:p w14:paraId="15E5EE8C" w14:textId="77777777" w:rsidR="002526CD" w:rsidRPr="006A18A5" w:rsidRDefault="002526CD" w:rsidP="1AB59717">
      <w:pPr>
        <w:widowControl w:val="0"/>
        <w:suppressAutoHyphens/>
        <w:spacing w:after="57" w:line="360" w:lineRule="auto"/>
        <w:ind w:left="1247" w:right="340" w:hanging="510"/>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(a)</w:t>
      </w:r>
      <w:r w:rsidRPr="006A18A5">
        <w:rPr>
          <w:rFonts w:eastAsia="SimSun" w:cs="Arial"/>
          <w:color w:val="000000"/>
          <w:kern w:val="1"/>
          <w:szCs w:val="22"/>
          <w:lang w:eastAsia="zh-CN" w:bidi="hi-IN"/>
        </w:rPr>
        <w:tab/>
      </w:r>
      <w:r w:rsidRPr="1AB59717">
        <w:rPr>
          <w:rFonts w:ascii="Century Gothic" w:eastAsia="Century Gothic" w:hAnsi="Century Gothic" w:cs="Century Gothic"/>
          <w:i/>
          <w:iCs/>
          <w:color w:val="1F3864" w:themeColor="accent5" w:themeShade="80"/>
          <w:kern w:val="1"/>
          <w:lang w:eastAsia="zh-CN" w:bidi="hi-IN"/>
        </w:rPr>
        <w:t xml:space="preserve">The provider ensures that students who are awarded qualifications </w:t>
      </w:r>
      <w:proofErr w:type="gramStart"/>
      <w:r w:rsidRPr="1AB59717">
        <w:rPr>
          <w:rFonts w:ascii="Century Gothic" w:eastAsia="Century Gothic" w:hAnsi="Century Gothic" w:cs="Century Gothic"/>
          <w:i/>
          <w:iCs/>
          <w:color w:val="1F3864" w:themeColor="accent5" w:themeShade="80"/>
          <w:kern w:val="1"/>
          <w:lang w:eastAsia="zh-CN" w:bidi="hi-IN"/>
        </w:rPr>
        <w:t>have the opportunity to</w:t>
      </w:r>
      <w:proofErr w:type="gramEnd"/>
      <w:r w:rsidRPr="1AB59717">
        <w:rPr>
          <w:rFonts w:ascii="Century Gothic" w:eastAsia="Century Gothic" w:hAnsi="Century Gothic" w:cs="Century Gothic"/>
          <w:i/>
          <w:iCs/>
          <w:color w:val="1F3864" w:themeColor="accent5" w:themeShade="80"/>
          <w:kern w:val="1"/>
          <w:lang w:eastAsia="zh-CN" w:bidi="hi-IN"/>
        </w:rPr>
        <w:t xml:space="preserve"> achieve standards beyond the threshold level that are reasonably comparable with those achieved in other UK providers.</w:t>
      </w:r>
    </w:p>
    <w:p w14:paraId="30FD314D" w14:textId="77777777" w:rsidR="002526CD" w:rsidRPr="006A18A5" w:rsidRDefault="002526CD" w:rsidP="1AB59717">
      <w:pPr>
        <w:widowControl w:val="0"/>
        <w:suppressAutoHyphens/>
        <w:spacing w:after="57" w:line="360" w:lineRule="auto"/>
        <w:ind w:left="1247" w:right="340" w:hanging="510"/>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(b)</w:t>
      </w:r>
      <w:r w:rsidRPr="006A18A5">
        <w:rPr>
          <w:rFonts w:eastAsia="SimSun" w:cs="Arial"/>
          <w:i/>
          <w:iCs/>
          <w:color w:val="000000"/>
          <w:kern w:val="1"/>
          <w:szCs w:val="22"/>
          <w:lang w:eastAsia="zh-CN" w:bidi="hi-IN"/>
        </w:rPr>
        <w:tab/>
      </w:r>
      <w:r w:rsidRPr="1AB59717">
        <w:rPr>
          <w:rFonts w:ascii="Century Gothic" w:eastAsia="Century Gothic" w:hAnsi="Century Gothic" w:cs="Century Gothic"/>
          <w:i/>
          <w:iCs/>
          <w:color w:val="1F3864" w:themeColor="accent5" w:themeShade="80"/>
          <w:kern w:val="1"/>
          <w:lang w:eastAsia="zh-CN" w:bidi="hi-IN"/>
        </w:rPr>
        <w:t>The provider uses external expertise, assessment and classification processes that are reliable, fair and transparent.</w:t>
      </w:r>
    </w:p>
    <w:p w14:paraId="7C59128A" w14:textId="77777777" w:rsidR="002526CD" w:rsidRPr="006A18A5" w:rsidRDefault="002526CD" w:rsidP="1AB59717">
      <w:pPr>
        <w:widowControl w:val="0"/>
        <w:suppressAutoHyphens/>
        <w:spacing w:after="57" w:line="360" w:lineRule="auto"/>
        <w:ind w:left="1247" w:right="340" w:hanging="510"/>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(c)</w:t>
      </w:r>
      <w:r w:rsidRPr="006A18A5">
        <w:rPr>
          <w:rFonts w:eastAsia="SimSun" w:cs="Arial"/>
          <w:color w:val="000000"/>
          <w:kern w:val="1"/>
          <w:szCs w:val="22"/>
          <w:lang w:eastAsia="zh-CN" w:bidi="hi-IN"/>
        </w:rPr>
        <w:tab/>
      </w:r>
      <w:r w:rsidRPr="1AB59717">
        <w:rPr>
          <w:rFonts w:ascii="Century Gothic" w:eastAsia="Century Gothic" w:hAnsi="Century Gothic" w:cs="Century Gothic"/>
          <w:i/>
          <w:iCs/>
          <w:color w:val="1F3864" w:themeColor="accent5" w:themeShade="80"/>
          <w:kern w:val="1"/>
          <w:lang w:eastAsia="zh-CN" w:bidi="hi-IN"/>
        </w:rPr>
        <w:t>The provider designs and/or delivers high-quality courses.</w:t>
      </w:r>
    </w:p>
    <w:p w14:paraId="0029217C" w14:textId="119AD1D4" w:rsidR="002526CD" w:rsidRPr="006A18A5" w:rsidRDefault="002526CD" w:rsidP="1AB59717">
      <w:pPr>
        <w:keepNext/>
        <w:widowControl w:val="0"/>
        <w:suppressAutoHyphens/>
        <w:spacing w:before="240" w:after="60" w:line="360" w:lineRule="auto"/>
        <w:jc w:val="both"/>
        <w:outlineLvl w:val="0"/>
        <w:rPr>
          <w:rFonts w:ascii="Century Gothic" w:eastAsia="Century Gothic" w:hAnsi="Century Gothic" w:cs="Century Gothic"/>
          <w:b/>
          <w:bCs/>
          <w:color w:val="1F3864" w:themeColor="accent5" w:themeShade="80"/>
          <w:kern w:val="32"/>
          <w:lang w:eastAsia="zh-CN" w:bidi="hi-IN"/>
        </w:rPr>
      </w:pPr>
      <w:bookmarkStart w:id="4" w:name="_Toc15039939"/>
      <w:r w:rsidRPr="1AB59717">
        <w:rPr>
          <w:rFonts w:ascii="Century Gothic" w:eastAsia="Century Gothic" w:hAnsi="Century Gothic" w:cs="Century Gothic"/>
          <w:b/>
          <w:bCs/>
          <w:color w:val="1F3864" w:themeColor="accent5" w:themeShade="80"/>
          <w:kern w:val="32"/>
          <w:sz w:val="32"/>
          <w:szCs w:val="32"/>
          <w:lang w:eastAsia="zh-CN" w:bidi="hi-IN"/>
        </w:rPr>
        <w:t>4</w:t>
      </w:r>
      <w:r w:rsidR="0585972D" w:rsidRPr="1AB59717">
        <w:rPr>
          <w:rFonts w:ascii="Century Gothic" w:eastAsia="Century Gothic" w:hAnsi="Century Gothic" w:cs="Century Gothic"/>
          <w:b/>
          <w:bCs/>
          <w:color w:val="1F3864" w:themeColor="accent5" w:themeShade="80"/>
          <w:kern w:val="32"/>
          <w:sz w:val="32"/>
          <w:szCs w:val="32"/>
          <w:lang w:eastAsia="zh-CN" w:bidi="hi-IN"/>
        </w:rPr>
        <w:t>.</w:t>
      </w:r>
      <w:r w:rsidRPr="006A18A5">
        <w:rPr>
          <w:rFonts w:cs="Arial"/>
          <w:b/>
          <w:bCs/>
          <w:kern w:val="32"/>
          <w:sz w:val="32"/>
          <w:szCs w:val="29"/>
          <w:lang w:eastAsia="zh-CN" w:bidi="hi-IN"/>
        </w:rPr>
        <w:tab/>
      </w:r>
      <w:r w:rsidRPr="1AB59717">
        <w:rPr>
          <w:rFonts w:ascii="Century Gothic" w:eastAsia="Century Gothic" w:hAnsi="Century Gothic" w:cs="Century Gothic"/>
          <w:b/>
          <w:bCs/>
          <w:color w:val="1F3864" w:themeColor="accent5" w:themeShade="80"/>
          <w:kern w:val="32"/>
          <w:sz w:val="32"/>
          <w:szCs w:val="32"/>
          <w:lang w:eastAsia="zh-CN" w:bidi="hi-IN"/>
        </w:rPr>
        <w:t>Aims</w:t>
      </w:r>
      <w:bookmarkEnd w:id="4"/>
    </w:p>
    <w:p w14:paraId="44F65482" w14:textId="77777777" w:rsidR="002526CD" w:rsidRPr="006A18A5" w:rsidRDefault="002526CD" w:rsidP="1AB59717">
      <w:pPr>
        <w:widowControl w:val="0"/>
        <w:suppressAutoHyphens/>
        <w:spacing w:line="360" w:lineRule="auto"/>
        <w:jc w:val="both"/>
        <w:rPr>
          <w:rFonts w:ascii="Century Gothic" w:eastAsia="Century Gothic" w:hAnsi="Century Gothic" w:cs="Century Gothic"/>
          <w:color w:val="1F3864" w:themeColor="accent5" w:themeShade="80"/>
          <w:kern w:val="1"/>
          <w:lang w:eastAsia="zh-CN" w:bidi="hi-IN"/>
        </w:rPr>
      </w:pPr>
    </w:p>
    <w:p w14:paraId="3914DD7D"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4.1</w:t>
      </w:r>
      <w:r w:rsidRPr="006A18A5">
        <w:rPr>
          <w:rFonts w:eastAsia="SimSun" w:cs="Arial"/>
          <w:kern w:val="1"/>
          <w:szCs w:val="22"/>
          <w:lang w:eastAsia="zh-CN" w:bidi="hi-IN"/>
        </w:rPr>
        <w:tab/>
      </w:r>
      <w:r w:rsidRPr="1AB59717">
        <w:rPr>
          <w:rFonts w:ascii="Century Gothic" w:eastAsia="Century Gothic" w:hAnsi="Century Gothic" w:cs="Century Gothic"/>
          <w:color w:val="1F3864" w:themeColor="accent5" w:themeShade="80"/>
          <w:kern w:val="1"/>
          <w:lang w:eastAsia="zh-CN" w:bidi="hi-IN"/>
        </w:rPr>
        <w:t>The aim of this policy is to ensure that:</w:t>
      </w:r>
    </w:p>
    <w:p w14:paraId="7081D99A"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lang w:eastAsia="zh-CN" w:bidi="hi-IN"/>
        </w:rPr>
      </w:pPr>
    </w:p>
    <w:p w14:paraId="4085D6F1" w14:textId="569455E4" w:rsidR="002526CD" w:rsidRPr="006A18A5" w:rsidRDefault="002526CD" w:rsidP="1AB59717">
      <w:pPr>
        <w:widowControl w:val="0"/>
        <w:numPr>
          <w:ilvl w:val="0"/>
          <w:numId w:val="11"/>
        </w:numPr>
        <w:suppressAutoHyphens/>
        <w:spacing w:after="113" w:line="360" w:lineRule="auto"/>
        <w:ind w:left="1134" w:right="340" w:hanging="397"/>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the procedures are valid, reliable</w:t>
      </w:r>
      <w:r w:rsidR="154FF5A7" w:rsidRPr="1AB59717">
        <w:rPr>
          <w:rFonts w:ascii="Century Gothic" w:eastAsia="Century Gothic" w:hAnsi="Century Gothic" w:cs="Century Gothic"/>
          <w:color w:val="1F3864" w:themeColor="accent5" w:themeShade="80"/>
          <w:kern w:val="1"/>
          <w:lang w:eastAsia="zh-CN" w:bidi="hi-IN"/>
        </w:rPr>
        <w:t>,</w:t>
      </w:r>
      <w:r w:rsidRPr="1AB59717">
        <w:rPr>
          <w:rFonts w:ascii="Century Gothic" w:eastAsia="Century Gothic" w:hAnsi="Century Gothic" w:cs="Century Gothic"/>
          <w:color w:val="1F3864" w:themeColor="accent5" w:themeShade="80"/>
          <w:kern w:val="1"/>
          <w:lang w:eastAsia="zh-CN" w:bidi="hi-IN"/>
        </w:rPr>
        <w:t xml:space="preserve"> fair and open</w:t>
      </w:r>
      <w:r w:rsidR="00303425" w:rsidRPr="1AB59717">
        <w:rPr>
          <w:rFonts w:ascii="Century Gothic" w:eastAsia="Century Gothic" w:hAnsi="Century Gothic" w:cs="Century Gothic"/>
          <w:color w:val="1F3864" w:themeColor="accent5" w:themeShade="80"/>
          <w:kern w:val="1"/>
          <w:lang w:eastAsia="zh-CN" w:bidi="hi-IN"/>
        </w:rPr>
        <w:t>.</w:t>
      </w:r>
    </w:p>
    <w:p w14:paraId="6993A7E7" w14:textId="61E4966F" w:rsidR="002526CD" w:rsidRPr="006A18A5" w:rsidRDefault="002526CD" w:rsidP="1AB59717">
      <w:pPr>
        <w:widowControl w:val="0"/>
        <w:numPr>
          <w:ilvl w:val="0"/>
          <w:numId w:val="11"/>
        </w:numPr>
        <w:suppressAutoHyphens/>
        <w:spacing w:after="113" w:line="360" w:lineRule="auto"/>
        <w:ind w:left="1134" w:right="340" w:hanging="397"/>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accurate and detailed records are maintained</w:t>
      </w:r>
      <w:r w:rsidR="00303425" w:rsidRPr="1AB59717">
        <w:rPr>
          <w:rFonts w:ascii="Century Gothic" w:eastAsia="Century Gothic" w:hAnsi="Century Gothic" w:cs="Century Gothic"/>
          <w:color w:val="1F3864" w:themeColor="accent5" w:themeShade="80"/>
          <w:kern w:val="1"/>
          <w:lang w:eastAsia="zh-CN" w:bidi="hi-IN"/>
        </w:rPr>
        <w:t>.</w:t>
      </w:r>
    </w:p>
    <w:p w14:paraId="609D2647" w14:textId="5F3AC57D" w:rsidR="002526CD" w:rsidRPr="006A18A5" w:rsidRDefault="002526CD" w:rsidP="1AB59717">
      <w:pPr>
        <w:widowControl w:val="0"/>
        <w:numPr>
          <w:ilvl w:val="0"/>
          <w:numId w:val="11"/>
        </w:numPr>
        <w:suppressAutoHyphens/>
        <w:spacing w:after="113" w:line="360" w:lineRule="auto"/>
        <w:ind w:left="1134" w:right="340" w:hanging="397"/>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all assessment activities are valid, appropriate and fit for purpose</w:t>
      </w:r>
      <w:r w:rsidR="00303425" w:rsidRPr="1AB59717">
        <w:rPr>
          <w:rFonts w:ascii="Century Gothic" w:eastAsia="Century Gothic" w:hAnsi="Century Gothic" w:cs="Century Gothic"/>
          <w:color w:val="1F3864" w:themeColor="accent5" w:themeShade="80"/>
          <w:kern w:val="1"/>
          <w:lang w:eastAsia="zh-CN" w:bidi="hi-IN"/>
        </w:rPr>
        <w:t>.</w:t>
      </w:r>
    </w:p>
    <w:p w14:paraId="07D25813" w14:textId="4A1ACD39" w:rsidR="002526CD" w:rsidRPr="006A18A5" w:rsidRDefault="002526CD" w:rsidP="1AB59717">
      <w:pPr>
        <w:widowControl w:val="0"/>
        <w:numPr>
          <w:ilvl w:val="0"/>
          <w:numId w:val="11"/>
        </w:numPr>
        <w:suppressAutoHyphens/>
        <w:spacing w:after="113" w:line="360" w:lineRule="auto"/>
        <w:ind w:left="1134" w:right="340" w:hanging="397"/>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a representative sample is selected</w:t>
      </w:r>
      <w:r w:rsidR="00303425" w:rsidRPr="1AB59717">
        <w:rPr>
          <w:rFonts w:ascii="Century Gothic" w:eastAsia="Century Gothic" w:hAnsi="Century Gothic" w:cs="Century Gothic"/>
          <w:color w:val="1F3864" w:themeColor="accent5" w:themeShade="80"/>
          <w:kern w:val="1"/>
          <w:lang w:eastAsia="zh-CN" w:bidi="hi-IN"/>
        </w:rPr>
        <w:t>.</w:t>
      </w:r>
    </w:p>
    <w:p w14:paraId="554F32EB" w14:textId="7ECE184A" w:rsidR="002526CD" w:rsidRPr="00303425" w:rsidRDefault="002526CD" w:rsidP="1AB59717">
      <w:pPr>
        <w:widowControl w:val="0"/>
        <w:numPr>
          <w:ilvl w:val="0"/>
          <w:numId w:val="11"/>
        </w:numPr>
        <w:suppressAutoHyphens/>
        <w:spacing w:after="113" w:line="360" w:lineRule="auto"/>
        <w:ind w:left="1134" w:right="340" w:hanging="397"/>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internal moderation roles are clearly defined, maintained and supported, including the</w:t>
      </w:r>
      <w:r w:rsidR="00303425" w:rsidRPr="1AB59717">
        <w:rPr>
          <w:rFonts w:ascii="Century Gothic" w:eastAsia="Century Gothic" w:hAnsi="Century Gothic" w:cs="Century Gothic"/>
          <w:color w:val="1F3864" w:themeColor="accent5" w:themeShade="80"/>
          <w:kern w:val="1"/>
          <w:lang w:eastAsia="zh-CN" w:bidi="hi-IN"/>
        </w:rPr>
        <w:t xml:space="preserve"> </w:t>
      </w:r>
      <w:r w:rsidRPr="1AB59717">
        <w:rPr>
          <w:rFonts w:ascii="Century Gothic" w:eastAsia="Century Gothic" w:hAnsi="Century Gothic" w:cs="Century Gothic"/>
          <w:color w:val="1F3864" w:themeColor="accent5" w:themeShade="80"/>
          <w:kern w:val="1"/>
          <w:lang w:eastAsia="zh-CN" w:bidi="hi-IN"/>
        </w:rPr>
        <w:t>provision of training where required</w:t>
      </w:r>
    </w:p>
    <w:p w14:paraId="5A61476C" w14:textId="77777777" w:rsidR="002526CD" w:rsidRPr="006A18A5" w:rsidRDefault="002526CD" w:rsidP="1AB59717">
      <w:pPr>
        <w:widowControl w:val="0"/>
        <w:numPr>
          <w:ilvl w:val="0"/>
          <w:numId w:val="11"/>
        </w:numPr>
        <w:suppressAutoHyphens/>
        <w:spacing w:after="113" w:line="360" w:lineRule="auto"/>
        <w:ind w:left="1134" w:right="340" w:hanging="397"/>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standardised documentation to support internal moderation activity and record-keeping</w:t>
      </w:r>
    </w:p>
    <w:p w14:paraId="60FDE335" w14:textId="1C62CA5B" w:rsidR="002526CD" w:rsidRPr="006A18A5" w:rsidRDefault="002526CD" w:rsidP="1AB59717">
      <w:pPr>
        <w:widowControl w:val="0"/>
        <w:suppressAutoHyphens/>
        <w:spacing w:after="113" w:line="360" w:lineRule="auto"/>
        <w:ind w:left="1134" w:right="340"/>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are provided</w:t>
      </w:r>
      <w:r w:rsidR="00303425" w:rsidRPr="1AB59717">
        <w:rPr>
          <w:rFonts w:ascii="Century Gothic" w:eastAsia="Century Gothic" w:hAnsi="Century Gothic" w:cs="Century Gothic"/>
          <w:color w:val="1F3864" w:themeColor="accent5" w:themeShade="80"/>
          <w:kern w:val="1"/>
          <w:lang w:eastAsia="zh-CN" w:bidi="hi-IN"/>
        </w:rPr>
        <w:t>.</w:t>
      </w:r>
    </w:p>
    <w:p w14:paraId="07025474" w14:textId="4FBDFCAD" w:rsidR="002526CD" w:rsidRPr="006A18A5" w:rsidRDefault="002526CD" w:rsidP="1AB59717">
      <w:pPr>
        <w:widowControl w:val="0"/>
        <w:numPr>
          <w:ilvl w:val="0"/>
          <w:numId w:val="11"/>
        </w:numPr>
        <w:suppressAutoHyphens/>
        <w:spacing w:after="113" w:line="360" w:lineRule="auto"/>
        <w:ind w:left="1134" w:right="340" w:hanging="397"/>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feedback and outcomes of internal moderation support future development of good practice</w:t>
      </w:r>
      <w:r w:rsidR="00303425" w:rsidRPr="1AB59717">
        <w:rPr>
          <w:rFonts w:ascii="Century Gothic" w:eastAsia="Century Gothic" w:hAnsi="Century Gothic" w:cs="Century Gothic"/>
          <w:color w:val="1F3864" w:themeColor="accent5" w:themeShade="80"/>
          <w:kern w:val="1"/>
          <w:lang w:eastAsia="zh-CN" w:bidi="hi-IN"/>
        </w:rPr>
        <w:t>.</w:t>
      </w:r>
    </w:p>
    <w:p w14:paraId="7F6EA4B4" w14:textId="77777777" w:rsidR="002526CD" w:rsidRPr="006A18A5" w:rsidRDefault="002526CD" w:rsidP="1AB59717">
      <w:pPr>
        <w:widowControl w:val="0"/>
        <w:numPr>
          <w:ilvl w:val="0"/>
          <w:numId w:val="11"/>
        </w:numPr>
        <w:suppressAutoHyphens/>
        <w:spacing w:line="360" w:lineRule="auto"/>
        <w:ind w:left="1134" w:right="340" w:hanging="397"/>
        <w:jc w:val="both"/>
        <w:rPr>
          <w:rFonts w:ascii="Century Gothic" w:eastAsia="Century Gothic" w:hAnsi="Century Gothic" w:cs="Century Gothic"/>
          <w:color w:val="1F3864" w:themeColor="accent5" w:themeShade="80"/>
          <w:kern w:val="1"/>
          <w:sz w:val="24"/>
          <w:szCs w:val="24"/>
          <w:lang w:eastAsia="zh-CN" w:bidi="hi-IN"/>
        </w:rPr>
      </w:pPr>
      <w:r w:rsidRPr="1AB59717">
        <w:rPr>
          <w:rFonts w:ascii="Century Gothic" w:eastAsia="Century Gothic" w:hAnsi="Century Gothic" w:cs="Century Gothic"/>
          <w:color w:val="1F3864" w:themeColor="accent5" w:themeShade="80"/>
          <w:kern w:val="1"/>
          <w:lang w:eastAsia="zh-CN" w:bidi="hi-IN"/>
        </w:rPr>
        <w:t>the policy and procedures are evaluated and reviewed.</w:t>
      </w:r>
    </w:p>
    <w:p w14:paraId="52B180EE" w14:textId="41978BE4" w:rsidR="002526CD" w:rsidRPr="006A18A5" w:rsidRDefault="002526CD" w:rsidP="1AB59717">
      <w:pPr>
        <w:keepNext/>
        <w:widowControl w:val="0"/>
        <w:suppressAutoHyphens/>
        <w:spacing w:before="240" w:after="60" w:line="360" w:lineRule="auto"/>
        <w:jc w:val="both"/>
        <w:outlineLvl w:val="0"/>
        <w:rPr>
          <w:rFonts w:ascii="Century Gothic" w:eastAsia="Century Gothic" w:hAnsi="Century Gothic" w:cs="Century Gothic"/>
          <w:b/>
          <w:bCs/>
          <w:color w:val="1F3864" w:themeColor="accent5" w:themeShade="80"/>
          <w:kern w:val="32"/>
          <w:lang w:eastAsia="zh-CN" w:bidi="hi-IN"/>
        </w:rPr>
      </w:pPr>
      <w:bookmarkStart w:id="5" w:name="_Toc15039940"/>
      <w:r w:rsidRPr="1AB59717">
        <w:rPr>
          <w:rFonts w:ascii="Century Gothic" w:eastAsia="Century Gothic" w:hAnsi="Century Gothic" w:cs="Century Gothic"/>
          <w:b/>
          <w:bCs/>
          <w:color w:val="1F3864" w:themeColor="accent5" w:themeShade="80"/>
          <w:kern w:val="32"/>
          <w:sz w:val="32"/>
          <w:szCs w:val="32"/>
          <w:lang w:eastAsia="zh-CN" w:bidi="hi-IN"/>
        </w:rPr>
        <w:t>5</w:t>
      </w:r>
      <w:r w:rsidR="7574F306" w:rsidRPr="1AB59717">
        <w:rPr>
          <w:rFonts w:ascii="Century Gothic" w:eastAsia="Century Gothic" w:hAnsi="Century Gothic" w:cs="Century Gothic"/>
          <w:b/>
          <w:bCs/>
          <w:color w:val="1F3864" w:themeColor="accent5" w:themeShade="80"/>
          <w:kern w:val="32"/>
          <w:sz w:val="32"/>
          <w:szCs w:val="32"/>
          <w:lang w:eastAsia="zh-CN" w:bidi="hi-IN"/>
        </w:rPr>
        <w:t>.</w:t>
      </w:r>
      <w:r w:rsidRPr="006A18A5">
        <w:rPr>
          <w:rFonts w:cs="Arial"/>
          <w:b/>
          <w:bCs/>
          <w:kern w:val="32"/>
          <w:sz w:val="32"/>
          <w:szCs w:val="29"/>
          <w:lang w:eastAsia="zh-CN" w:bidi="hi-IN"/>
        </w:rPr>
        <w:tab/>
      </w:r>
      <w:r w:rsidRPr="1AB59717">
        <w:rPr>
          <w:rFonts w:ascii="Century Gothic" w:eastAsia="Century Gothic" w:hAnsi="Century Gothic" w:cs="Century Gothic"/>
          <w:b/>
          <w:bCs/>
          <w:color w:val="1F3864" w:themeColor="accent5" w:themeShade="80"/>
          <w:kern w:val="32"/>
          <w:sz w:val="32"/>
          <w:szCs w:val="32"/>
          <w:lang w:eastAsia="zh-CN" w:bidi="hi-IN"/>
        </w:rPr>
        <w:t>Internal Moderation</w:t>
      </w:r>
      <w:bookmarkEnd w:id="5"/>
    </w:p>
    <w:p w14:paraId="7EAC07E5"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lang w:eastAsia="zh-CN" w:bidi="hi-IN"/>
        </w:rPr>
      </w:pPr>
    </w:p>
    <w:p w14:paraId="28B7C970"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 xml:space="preserve">5.1 </w:t>
      </w:r>
      <w:r w:rsidRPr="006A18A5">
        <w:rPr>
          <w:rFonts w:eastAsia="SimSun" w:cs="Arial"/>
          <w:kern w:val="1"/>
          <w:szCs w:val="22"/>
          <w:lang w:eastAsia="zh-CN" w:bidi="hi-IN"/>
        </w:rPr>
        <w:tab/>
      </w:r>
      <w:r w:rsidRPr="1AB59717">
        <w:rPr>
          <w:rFonts w:ascii="Century Gothic" w:eastAsia="Century Gothic" w:hAnsi="Century Gothic" w:cs="Century Gothic"/>
          <w:color w:val="1F3864" w:themeColor="accent5" w:themeShade="80"/>
          <w:kern w:val="1"/>
          <w:lang w:eastAsia="zh-CN" w:bidi="hi-IN"/>
        </w:rPr>
        <w:t>Procedures for all modules/programmes:</w:t>
      </w:r>
    </w:p>
    <w:p w14:paraId="2DB7A13C"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lang w:eastAsia="zh-CN" w:bidi="hi-IN"/>
        </w:rPr>
      </w:pPr>
    </w:p>
    <w:p w14:paraId="78B14293" w14:textId="77777777" w:rsidR="002526CD" w:rsidRPr="006A18A5" w:rsidRDefault="002526CD" w:rsidP="1AB59717">
      <w:pPr>
        <w:widowControl w:val="0"/>
        <w:suppressAutoHyphens/>
        <w:spacing w:line="360" w:lineRule="auto"/>
        <w:ind w:left="1417" w:right="340" w:hanging="737"/>
        <w:jc w:val="both"/>
        <w:rPr>
          <w:rFonts w:ascii="Century Gothic" w:eastAsia="Century Gothic" w:hAnsi="Century Gothic" w:cs="Century Gothic"/>
          <w:color w:val="1F3864" w:themeColor="accent5" w:themeShade="80"/>
          <w:kern w:val="1"/>
          <w:sz w:val="24"/>
          <w:szCs w:val="24"/>
          <w:lang w:eastAsia="zh-CN" w:bidi="hi-IN"/>
        </w:rPr>
      </w:pPr>
      <w:r w:rsidRPr="1AB59717">
        <w:rPr>
          <w:rFonts w:ascii="Century Gothic" w:eastAsia="Century Gothic" w:hAnsi="Century Gothic" w:cs="Century Gothic"/>
          <w:color w:val="1F3864" w:themeColor="accent5" w:themeShade="80"/>
          <w:kern w:val="1"/>
          <w:lang w:eastAsia="zh-CN" w:bidi="hi-IN"/>
        </w:rPr>
        <w:t>(i)</w:t>
      </w:r>
      <w:r w:rsidRPr="006A18A5">
        <w:rPr>
          <w:rFonts w:eastAsia="SimSun" w:cs="Arial"/>
          <w:kern w:val="1"/>
          <w:szCs w:val="22"/>
          <w:lang w:eastAsia="zh-CN" w:bidi="hi-IN"/>
        </w:rPr>
        <w:tab/>
      </w:r>
      <w:r w:rsidRPr="1AB59717">
        <w:rPr>
          <w:rFonts w:ascii="Century Gothic" w:eastAsia="Century Gothic" w:hAnsi="Century Gothic" w:cs="Century Gothic"/>
          <w:color w:val="1F3864" w:themeColor="accent5" w:themeShade="80"/>
          <w:kern w:val="1"/>
          <w:lang w:eastAsia="zh-CN" w:bidi="hi-IN"/>
        </w:rPr>
        <w:t>First mark all completed assessments. Evidence of marking and an indication of how marks have been awarded should be shown on all assessments.</w:t>
      </w:r>
    </w:p>
    <w:p w14:paraId="4354020E" w14:textId="77777777" w:rsidR="002526CD" w:rsidRPr="006A18A5" w:rsidRDefault="002526CD" w:rsidP="1AB59717">
      <w:pPr>
        <w:widowControl w:val="0"/>
        <w:suppressAutoHyphens/>
        <w:spacing w:line="360" w:lineRule="auto"/>
        <w:ind w:left="1134" w:right="340" w:hanging="397"/>
        <w:jc w:val="both"/>
        <w:rPr>
          <w:rFonts w:ascii="Century Gothic" w:eastAsia="Century Gothic" w:hAnsi="Century Gothic" w:cs="Century Gothic"/>
          <w:color w:val="1F3864" w:themeColor="accent5" w:themeShade="80"/>
          <w:kern w:val="1"/>
          <w:sz w:val="24"/>
          <w:szCs w:val="24"/>
          <w:lang w:eastAsia="zh-CN" w:bidi="hi-IN"/>
        </w:rPr>
      </w:pPr>
    </w:p>
    <w:p w14:paraId="08DFA848" w14:textId="77777777" w:rsidR="002526CD" w:rsidRPr="006A18A5" w:rsidRDefault="002526CD" w:rsidP="1AB59717">
      <w:pPr>
        <w:widowControl w:val="0"/>
        <w:suppressAutoHyphens/>
        <w:spacing w:line="360" w:lineRule="auto"/>
        <w:ind w:left="1417" w:right="340" w:hanging="737"/>
        <w:jc w:val="both"/>
        <w:rPr>
          <w:rFonts w:ascii="Century Gothic" w:eastAsia="Century Gothic" w:hAnsi="Century Gothic" w:cs="Century Gothic"/>
          <w:color w:val="1F3864" w:themeColor="accent5" w:themeShade="80"/>
          <w:kern w:val="1"/>
          <w:sz w:val="24"/>
          <w:szCs w:val="24"/>
          <w:lang w:eastAsia="zh-CN" w:bidi="hi-IN"/>
        </w:rPr>
      </w:pPr>
      <w:r w:rsidRPr="1AB59717">
        <w:rPr>
          <w:rFonts w:ascii="Century Gothic" w:eastAsia="Century Gothic" w:hAnsi="Century Gothic" w:cs="Century Gothic"/>
          <w:color w:val="1F3864" w:themeColor="accent5" w:themeShade="80"/>
          <w:kern w:val="1"/>
          <w:lang w:eastAsia="zh-CN" w:bidi="hi-IN"/>
        </w:rPr>
        <w:t>(ii)</w:t>
      </w:r>
      <w:r w:rsidRPr="006A18A5">
        <w:rPr>
          <w:rFonts w:eastAsia="SimSun" w:cs="Arial"/>
          <w:kern w:val="1"/>
          <w:szCs w:val="22"/>
          <w:lang w:eastAsia="zh-CN" w:bidi="hi-IN"/>
        </w:rPr>
        <w:tab/>
      </w:r>
      <w:r w:rsidRPr="1AB59717">
        <w:rPr>
          <w:rFonts w:ascii="Century Gothic" w:eastAsia="Century Gothic" w:hAnsi="Century Gothic" w:cs="Century Gothic"/>
          <w:color w:val="1F3864" w:themeColor="accent5" w:themeShade="80"/>
          <w:kern w:val="1"/>
          <w:lang w:eastAsia="zh-CN" w:bidi="hi-IN"/>
        </w:rPr>
        <w:t xml:space="preserve">The moderator (a member of staff, ideally from within the subject area, and with clear HE </w:t>
      </w:r>
      <w:proofErr w:type="gramStart"/>
      <w:r w:rsidRPr="1AB59717">
        <w:rPr>
          <w:rFonts w:ascii="Century Gothic" w:eastAsia="Century Gothic" w:hAnsi="Century Gothic" w:cs="Century Gothic"/>
          <w:color w:val="1F3864" w:themeColor="accent5" w:themeShade="80"/>
          <w:kern w:val="1"/>
          <w:lang w:eastAsia="zh-CN" w:bidi="hi-IN"/>
        </w:rPr>
        <w:t>experience</w:t>
      </w:r>
      <w:proofErr w:type="gramEnd"/>
      <w:r w:rsidRPr="1AB59717">
        <w:rPr>
          <w:rFonts w:ascii="Century Gothic" w:eastAsia="Century Gothic" w:hAnsi="Century Gothic" w:cs="Century Gothic"/>
          <w:color w:val="1F3864" w:themeColor="accent5" w:themeShade="80"/>
          <w:kern w:val="1"/>
          <w:lang w:eastAsia="zh-CN" w:bidi="hi-IN"/>
        </w:rPr>
        <w:t>, other than the first marker) should:</w:t>
      </w:r>
    </w:p>
    <w:p w14:paraId="074799CB" w14:textId="77777777" w:rsidR="002526CD" w:rsidRPr="006A18A5" w:rsidRDefault="002526CD" w:rsidP="1AB59717">
      <w:pPr>
        <w:widowControl w:val="0"/>
        <w:suppressAutoHyphens/>
        <w:spacing w:line="360" w:lineRule="auto"/>
        <w:ind w:left="1134" w:right="340" w:hanging="397"/>
        <w:jc w:val="both"/>
        <w:rPr>
          <w:rFonts w:ascii="Century Gothic" w:eastAsia="Century Gothic" w:hAnsi="Century Gothic" w:cs="Century Gothic"/>
          <w:color w:val="1F3864" w:themeColor="accent5" w:themeShade="80"/>
          <w:kern w:val="1"/>
          <w:sz w:val="24"/>
          <w:szCs w:val="24"/>
          <w:lang w:eastAsia="zh-CN" w:bidi="hi-IN"/>
        </w:rPr>
      </w:pPr>
    </w:p>
    <w:p w14:paraId="60E3A6BC" w14:textId="77777777" w:rsidR="002526CD" w:rsidRPr="006A18A5" w:rsidRDefault="002526CD" w:rsidP="1AB59717">
      <w:pPr>
        <w:widowControl w:val="0"/>
        <w:suppressAutoHyphens/>
        <w:spacing w:line="360" w:lineRule="auto"/>
        <w:ind w:left="1871" w:right="340" w:hanging="454"/>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 xml:space="preserve">(a) </w:t>
      </w:r>
      <w:r w:rsidRPr="006A18A5">
        <w:rPr>
          <w:rFonts w:eastAsia="SimSun" w:cs="Arial"/>
          <w:kern w:val="1"/>
          <w:szCs w:val="22"/>
          <w:lang w:eastAsia="zh-CN" w:bidi="hi-IN"/>
        </w:rPr>
        <w:tab/>
      </w:r>
      <w:r w:rsidRPr="1AB59717">
        <w:rPr>
          <w:rFonts w:ascii="Century Gothic" w:eastAsia="Century Gothic" w:hAnsi="Century Gothic" w:cs="Century Gothic"/>
          <w:color w:val="1F3864" w:themeColor="accent5" w:themeShade="80"/>
          <w:kern w:val="1"/>
          <w:lang w:eastAsia="zh-CN" w:bidi="hi-IN"/>
        </w:rPr>
        <w:t xml:space="preserve">Declare any conflicts of interests that may be present and request suitable alternative arrangements to ensure that all scripts are marked fairly and free from bias. </w:t>
      </w:r>
    </w:p>
    <w:p w14:paraId="188057A9" w14:textId="77777777" w:rsidR="002526CD" w:rsidRPr="006A18A5" w:rsidRDefault="002526CD" w:rsidP="1AB59717">
      <w:pPr>
        <w:widowControl w:val="0"/>
        <w:suppressAutoHyphens/>
        <w:spacing w:line="360" w:lineRule="auto"/>
        <w:ind w:left="1871" w:right="340" w:hanging="454"/>
        <w:jc w:val="both"/>
        <w:rPr>
          <w:rFonts w:ascii="Century Gothic" w:eastAsia="Century Gothic" w:hAnsi="Century Gothic" w:cs="Century Gothic"/>
          <w:color w:val="1F3864" w:themeColor="accent5" w:themeShade="80"/>
          <w:kern w:val="1"/>
          <w:lang w:eastAsia="zh-CN" w:bidi="hi-IN"/>
        </w:rPr>
      </w:pPr>
    </w:p>
    <w:p w14:paraId="0EAFAE50" w14:textId="77777777" w:rsidR="002526CD" w:rsidRPr="006A18A5" w:rsidRDefault="002526CD" w:rsidP="1AB59717">
      <w:pPr>
        <w:widowControl w:val="0"/>
        <w:suppressAutoHyphens/>
        <w:spacing w:line="360" w:lineRule="auto"/>
        <w:ind w:left="1871" w:right="340" w:hanging="454"/>
        <w:jc w:val="both"/>
        <w:rPr>
          <w:rFonts w:ascii="Century Gothic" w:eastAsia="Century Gothic" w:hAnsi="Century Gothic" w:cs="Century Gothic"/>
          <w:color w:val="1F3864" w:themeColor="accent5" w:themeShade="80"/>
          <w:kern w:val="1"/>
          <w:sz w:val="24"/>
          <w:szCs w:val="24"/>
          <w:lang w:eastAsia="zh-CN" w:bidi="hi-IN"/>
        </w:rPr>
      </w:pPr>
      <w:r w:rsidRPr="1AB59717">
        <w:rPr>
          <w:rFonts w:ascii="Century Gothic" w:eastAsia="Century Gothic" w:hAnsi="Century Gothic" w:cs="Century Gothic"/>
          <w:color w:val="1F3864" w:themeColor="accent5" w:themeShade="80"/>
          <w:kern w:val="1"/>
          <w:lang w:eastAsia="zh-CN" w:bidi="hi-IN"/>
        </w:rPr>
        <w:t>(b)</w:t>
      </w:r>
      <w:r w:rsidRPr="006A18A5">
        <w:rPr>
          <w:rFonts w:eastAsia="SimSun" w:cs="Arial"/>
          <w:kern w:val="1"/>
          <w:szCs w:val="22"/>
          <w:lang w:eastAsia="zh-CN" w:bidi="hi-IN"/>
        </w:rPr>
        <w:tab/>
      </w:r>
      <w:r w:rsidRPr="1AB59717">
        <w:rPr>
          <w:rFonts w:ascii="Century Gothic" w:eastAsia="Century Gothic" w:hAnsi="Century Gothic" w:cs="Century Gothic"/>
          <w:color w:val="1F3864" w:themeColor="accent5" w:themeShade="80"/>
          <w:kern w:val="1"/>
          <w:lang w:eastAsia="zh-CN" w:bidi="hi-IN"/>
        </w:rPr>
        <w:t>Test mark samples from every mode of study (full time and part time) Each sample should:</w:t>
      </w:r>
    </w:p>
    <w:p w14:paraId="04BEE438" w14:textId="77777777" w:rsidR="002526CD" w:rsidRPr="006A18A5" w:rsidRDefault="002526CD" w:rsidP="1AB59717">
      <w:pPr>
        <w:widowControl w:val="0"/>
        <w:suppressAutoHyphens/>
        <w:spacing w:line="360" w:lineRule="auto"/>
        <w:ind w:left="1474" w:right="340" w:hanging="397"/>
        <w:jc w:val="both"/>
        <w:rPr>
          <w:rFonts w:ascii="Century Gothic" w:eastAsia="Century Gothic" w:hAnsi="Century Gothic" w:cs="Century Gothic"/>
          <w:color w:val="1F3864" w:themeColor="accent5" w:themeShade="80"/>
          <w:kern w:val="1"/>
          <w:sz w:val="24"/>
          <w:szCs w:val="24"/>
          <w:lang w:eastAsia="zh-CN" w:bidi="hi-IN"/>
        </w:rPr>
      </w:pPr>
    </w:p>
    <w:p w14:paraId="2A45F1D1" w14:textId="77777777" w:rsidR="002526CD" w:rsidRPr="006A18A5" w:rsidRDefault="002526CD" w:rsidP="1AB59717">
      <w:pPr>
        <w:widowControl w:val="0"/>
        <w:suppressAutoHyphens/>
        <w:spacing w:after="113" w:line="360" w:lineRule="auto"/>
        <w:ind w:left="2324" w:right="340" w:hanging="454"/>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w:t>
      </w:r>
      <w:r w:rsidRPr="006A18A5">
        <w:rPr>
          <w:rFonts w:eastAsia="SimSun" w:cs="Arial"/>
          <w:kern w:val="1"/>
          <w:szCs w:val="22"/>
          <w:lang w:eastAsia="zh-CN" w:bidi="hi-IN"/>
        </w:rPr>
        <w:tab/>
      </w:r>
      <w:r w:rsidRPr="1AB59717">
        <w:rPr>
          <w:rFonts w:ascii="Century Gothic" w:eastAsia="Century Gothic" w:hAnsi="Century Gothic" w:cs="Century Gothic"/>
          <w:color w:val="1F3864" w:themeColor="accent5" w:themeShade="80"/>
          <w:kern w:val="1"/>
          <w:lang w:eastAsia="zh-CN" w:bidi="hi-IN"/>
        </w:rPr>
        <w:t xml:space="preserve">Be drawn from, and reflect, the whole mark </w:t>
      </w:r>
      <w:proofErr w:type="gramStart"/>
      <w:r w:rsidRPr="1AB59717">
        <w:rPr>
          <w:rFonts w:ascii="Century Gothic" w:eastAsia="Century Gothic" w:hAnsi="Century Gothic" w:cs="Century Gothic"/>
          <w:color w:val="1F3864" w:themeColor="accent5" w:themeShade="80"/>
          <w:kern w:val="1"/>
          <w:lang w:eastAsia="zh-CN" w:bidi="hi-IN"/>
        </w:rPr>
        <w:t>range;</w:t>
      </w:r>
      <w:proofErr w:type="gramEnd"/>
    </w:p>
    <w:p w14:paraId="585A9E9D" w14:textId="77777777" w:rsidR="002526CD" w:rsidRPr="006A18A5" w:rsidRDefault="002526CD" w:rsidP="1AB59717">
      <w:pPr>
        <w:widowControl w:val="0"/>
        <w:suppressAutoHyphens/>
        <w:spacing w:after="113" w:line="360" w:lineRule="auto"/>
        <w:ind w:left="2324" w:right="340" w:hanging="454"/>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 xml:space="preserve">- </w:t>
      </w:r>
      <w:r w:rsidRPr="006A18A5">
        <w:rPr>
          <w:rFonts w:eastAsia="SimSun" w:cs="Arial"/>
          <w:kern w:val="1"/>
          <w:szCs w:val="22"/>
          <w:lang w:eastAsia="zh-CN" w:bidi="hi-IN"/>
        </w:rPr>
        <w:tab/>
      </w:r>
      <w:r w:rsidRPr="1AB59717">
        <w:rPr>
          <w:rFonts w:ascii="Century Gothic" w:eastAsia="Century Gothic" w:hAnsi="Century Gothic" w:cs="Century Gothic"/>
          <w:color w:val="1F3864" w:themeColor="accent5" w:themeShade="80"/>
          <w:kern w:val="1"/>
          <w:lang w:eastAsia="zh-CN" w:bidi="hi-IN"/>
        </w:rPr>
        <w:t xml:space="preserve">Be of appropriate size related to cohort. The minimum sample size should be work produced by 10 students for cohorts of 50 students or </w:t>
      </w:r>
      <w:proofErr w:type="gramStart"/>
      <w:r w:rsidRPr="1AB59717">
        <w:rPr>
          <w:rFonts w:ascii="Century Gothic" w:eastAsia="Century Gothic" w:hAnsi="Century Gothic" w:cs="Century Gothic"/>
          <w:color w:val="1F3864" w:themeColor="accent5" w:themeShade="80"/>
          <w:kern w:val="1"/>
          <w:lang w:eastAsia="zh-CN" w:bidi="hi-IN"/>
        </w:rPr>
        <w:t>fewer;</w:t>
      </w:r>
      <w:proofErr w:type="gramEnd"/>
      <w:r w:rsidRPr="1AB59717">
        <w:rPr>
          <w:rFonts w:ascii="Century Gothic" w:eastAsia="Century Gothic" w:hAnsi="Century Gothic" w:cs="Century Gothic"/>
          <w:color w:val="1F3864" w:themeColor="accent5" w:themeShade="80"/>
          <w:kern w:val="1"/>
          <w:lang w:eastAsia="zh-CN" w:bidi="hi-IN"/>
        </w:rPr>
        <w:t xml:space="preserve"> or, work produced by 20% of students for cohorts greater than 50 students. The sample must include all fails</w:t>
      </w:r>
      <w:r w:rsidRPr="1AB59717">
        <w:rPr>
          <w:rFonts w:ascii="Century Gothic" w:eastAsia="Century Gothic" w:hAnsi="Century Gothic" w:cs="Century Gothic"/>
          <w:b/>
          <w:bCs/>
          <w:color w:val="1F3864" w:themeColor="accent5" w:themeShade="80"/>
          <w:kern w:val="1"/>
          <w:lang w:eastAsia="zh-CN" w:bidi="hi-IN"/>
        </w:rPr>
        <w:t xml:space="preserve"> </w:t>
      </w:r>
      <w:r w:rsidRPr="1AB59717">
        <w:rPr>
          <w:rFonts w:ascii="Century Gothic" w:eastAsia="Century Gothic" w:hAnsi="Century Gothic" w:cs="Century Gothic"/>
          <w:color w:val="1F3864" w:themeColor="accent5" w:themeShade="80"/>
          <w:kern w:val="1"/>
          <w:lang w:eastAsia="zh-CN" w:bidi="hi-IN"/>
        </w:rPr>
        <w:t xml:space="preserve">and borderline </w:t>
      </w:r>
      <w:proofErr w:type="gramStart"/>
      <w:r w:rsidRPr="1AB59717">
        <w:rPr>
          <w:rFonts w:ascii="Century Gothic" w:eastAsia="Century Gothic" w:hAnsi="Century Gothic" w:cs="Century Gothic"/>
          <w:color w:val="1F3864" w:themeColor="accent5" w:themeShade="80"/>
          <w:kern w:val="1"/>
          <w:lang w:eastAsia="zh-CN" w:bidi="hi-IN"/>
        </w:rPr>
        <w:t>cases;</w:t>
      </w:r>
      <w:proofErr w:type="gramEnd"/>
      <w:r w:rsidRPr="1AB59717">
        <w:rPr>
          <w:rFonts w:ascii="Century Gothic" w:eastAsia="Century Gothic" w:hAnsi="Century Gothic" w:cs="Century Gothic"/>
          <w:color w:val="1F3864" w:themeColor="accent5" w:themeShade="80"/>
          <w:kern w:val="1"/>
          <w:lang w:eastAsia="zh-CN" w:bidi="hi-IN"/>
        </w:rPr>
        <w:t xml:space="preserve"> as well as marks across high, medium and low passes if possible. Where cohorts comprise 10 students or fewer, all pieces of work must be moderated. The first marker must select a sample based on the requirements stated above, but all cohort scripts should be made available to the moderator and External Examiner (EE) should they wish to sample further or alternative student work. </w:t>
      </w:r>
    </w:p>
    <w:p w14:paraId="2783D603" w14:textId="77777777" w:rsidR="002526CD" w:rsidRPr="006A18A5" w:rsidRDefault="002526CD" w:rsidP="1AB59717">
      <w:pPr>
        <w:widowControl w:val="0"/>
        <w:suppressAutoHyphens/>
        <w:spacing w:line="360" w:lineRule="auto"/>
        <w:ind w:left="2324" w:right="340" w:hanging="454"/>
        <w:jc w:val="both"/>
        <w:rPr>
          <w:rFonts w:ascii="Century Gothic" w:eastAsia="Century Gothic" w:hAnsi="Century Gothic" w:cs="Century Gothic"/>
          <w:color w:val="1F3864" w:themeColor="accent5" w:themeShade="80"/>
          <w:kern w:val="1"/>
          <w:sz w:val="24"/>
          <w:szCs w:val="24"/>
          <w:lang w:eastAsia="zh-CN" w:bidi="hi-IN"/>
        </w:rPr>
      </w:pPr>
      <w:r w:rsidRPr="1AB59717">
        <w:rPr>
          <w:rFonts w:ascii="Century Gothic" w:eastAsia="Century Gothic" w:hAnsi="Century Gothic" w:cs="Century Gothic"/>
          <w:color w:val="1F3864" w:themeColor="accent5" w:themeShade="80"/>
          <w:kern w:val="1"/>
          <w:lang w:eastAsia="zh-CN" w:bidi="hi-IN"/>
        </w:rPr>
        <w:t>-</w:t>
      </w:r>
      <w:r w:rsidRPr="006A18A5">
        <w:rPr>
          <w:rFonts w:eastAsia="SimSun" w:cs="Arial"/>
          <w:kern w:val="1"/>
          <w:szCs w:val="22"/>
          <w:lang w:eastAsia="zh-CN" w:bidi="hi-IN"/>
        </w:rPr>
        <w:tab/>
      </w:r>
      <w:r w:rsidRPr="1AB59717">
        <w:rPr>
          <w:rFonts w:ascii="Century Gothic" w:eastAsia="Century Gothic" w:hAnsi="Century Gothic" w:cs="Century Gothic"/>
          <w:color w:val="1F3864" w:themeColor="accent5" w:themeShade="80"/>
          <w:kern w:val="1"/>
          <w:lang w:eastAsia="zh-CN" w:bidi="hi-IN"/>
        </w:rPr>
        <w:t xml:space="preserve">Encompass all the components of assessment used in the module e.g. </w:t>
      </w:r>
      <w:proofErr w:type="gramStart"/>
      <w:r w:rsidRPr="1AB59717">
        <w:rPr>
          <w:rFonts w:ascii="Century Gothic" w:eastAsia="Century Gothic" w:hAnsi="Century Gothic" w:cs="Century Gothic"/>
          <w:color w:val="1F3864" w:themeColor="accent5" w:themeShade="80"/>
          <w:kern w:val="1"/>
          <w:lang w:eastAsia="zh-CN" w:bidi="hi-IN"/>
        </w:rPr>
        <w:t>assignment;</w:t>
      </w:r>
      <w:proofErr w:type="gramEnd"/>
      <w:r w:rsidRPr="1AB59717">
        <w:rPr>
          <w:rFonts w:ascii="Century Gothic" w:eastAsia="Century Gothic" w:hAnsi="Century Gothic" w:cs="Century Gothic"/>
          <w:color w:val="1F3864" w:themeColor="accent5" w:themeShade="80"/>
          <w:kern w:val="1"/>
          <w:lang w:eastAsia="zh-CN" w:bidi="hi-IN"/>
        </w:rPr>
        <w:t xml:space="preserve"> examination.</w:t>
      </w:r>
    </w:p>
    <w:p w14:paraId="07B5F6ED" w14:textId="77777777" w:rsidR="002526CD" w:rsidRPr="006A18A5" w:rsidRDefault="002526CD" w:rsidP="1AB59717">
      <w:pPr>
        <w:widowControl w:val="0"/>
        <w:suppressAutoHyphens/>
        <w:spacing w:line="360" w:lineRule="auto"/>
        <w:ind w:left="2324" w:right="340" w:hanging="454"/>
        <w:jc w:val="both"/>
        <w:rPr>
          <w:rFonts w:ascii="Century Gothic" w:eastAsia="Century Gothic" w:hAnsi="Century Gothic" w:cs="Century Gothic"/>
          <w:color w:val="1F3864" w:themeColor="accent5" w:themeShade="80"/>
          <w:kern w:val="1"/>
          <w:sz w:val="24"/>
          <w:szCs w:val="24"/>
          <w:lang w:eastAsia="zh-CN" w:bidi="hi-IN"/>
        </w:rPr>
      </w:pPr>
    </w:p>
    <w:p w14:paraId="6ACEA0A9" w14:textId="77777777" w:rsidR="002526CD" w:rsidRPr="006A18A5" w:rsidRDefault="002526CD" w:rsidP="1AB59717">
      <w:pPr>
        <w:widowControl w:val="0"/>
        <w:suppressAutoHyphens/>
        <w:spacing w:line="360" w:lineRule="auto"/>
        <w:ind w:left="1871" w:right="340" w:hanging="454"/>
        <w:jc w:val="both"/>
        <w:rPr>
          <w:rFonts w:ascii="Century Gothic" w:eastAsia="Century Gothic" w:hAnsi="Century Gothic" w:cs="Century Gothic"/>
          <w:color w:val="1F3864" w:themeColor="accent5" w:themeShade="80"/>
          <w:kern w:val="1"/>
          <w:sz w:val="24"/>
          <w:szCs w:val="24"/>
          <w:lang w:eastAsia="zh-CN" w:bidi="hi-IN"/>
        </w:rPr>
      </w:pPr>
      <w:r w:rsidRPr="1AB59717">
        <w:rPr>
          <w:rFonts w:ascii="Century Gothic" w:eastAsia="Century Gothic" w:hAnsi="Century Gothic" w:cs="Century Gothic"/>
          <w:color w:val="1F3864" w:themeColor="accent5" w:themeShade="80"/>
          <w:kern w:val="1"/>
          <w:lang w:eastAsia="zh-CN" w:bidi="hi-IN"/>
        </w:rPr>
        <w:t xml:space="preserve">(c) </w:t>
      </w:r>
      <w:r w:rsidRPr="006A18A5">
        <w:rPr>
          <w:rFonts w:eastAsia="SimSun" w:cs="Arial"/>
          <w:kern w:val="1"/>
          <w:szCs w:val="22"/>
          <w:lang w:eastAsia="zh-CN" w:bidi="hi-IN"/>
        </w:rPr>
        <w:tab/>
      </w:r>
      <w:r w:rsidRPr="1AB59717">
        <w:rPr>
          <w:rFonts w:ascii="Century Gothic" w:eastAsia="Century Gothic" w:hAnsi="Century Gothic" w:cs="Century Gothic"/>
          <w:color w:val="1F3864" w:themeColor="accent5" w:themeShade="80"/>
          <w:kern w:val="1"/>
          <w:lang w:eastAsia="zh-CN" w:bidi="hi-IN"/>
        </w:rPr>
        <w:t>Form a firm view of the appropriateness of marks allocated to students:</w:t>
      </w:r>
    </w:p>
    <w:p w14:paraId="13F666F0" w14:textId="77777777" w:rsidR="002526CD" w:rsidRPr="006A18A5" w:rsidRDefault="002526CD" w:rsidP="1AB59717">
      <w:pPr>
        <w:widowControl w:val="0"/>
        <w:suppressAutoHyphens/>
        <w:spacing w:line="360" w:lineRule="auto"/>
        <w:ind w:left="1871" w:right="340" w:hanging="454"/>
        <w:jc w:val="both"/>
        <w:rPr>
          <w:rFonts w:ascii="Century Gothic" w:eastAsia="Century Gothic" w:hAnsi="Century Gothic" w:cs="Century Gothic"/>
          <w:color w:val="1F3864" w:themeColor="accent5" w:themeShade="80"/>
          <w:kern w:val="1"/>
          <w:sz w:val="24"/>
          <w:szCs w:val="24"/>
          <w:lang w:eastAsia="zh-CN" w:bidi="hi-IN"/>
        </w:rPr>
      </w:pPr>
    </w:p>
    <w:p w14:paraId="6ED7BC42" w14:textId="77777777" w:rsidR="002526CD" w:rsidRPr="006A18A5" w:rsidRDefault="002526CD" w:rsidP="1AB59717">
      <w:pPr>
        <w:widowControl w:val="0"/>
        <w:suppressAutoHyphens/>
        <w:spacing w:line="360" w:lineRule="auto"/>
        <w:ind w:left="2324" w:right="340" w:hanging="454"/>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w:t>
      </w:r>
      <w:r w:rsidRPr="006A18A5">
        <w:rPr>
          <w:rFonts w:eastAsia="SimSun" w:cs="Arial"/>
          <w:kern w:val="1"/>
          <w:szCs w:val="22"/>
          <w:lang w:eastAsia="zh-CN" w:bidi="hi-IN"/>
        </w:rPr>
        <w:tab/>
      </w:r>
      <w:r w:rsidRPr="1AB59717">
        <w:rPr>
          <w:rFonts w:ascii="Century Gothic" w:eastAsia="Century Gothic" w:hAnsi="Century Gothic" w:cs="Century Gothic"/>
          <w:color w:val="1F3864" w:themeColor="accent5" w:themeShade="80"/>
          <w:kern w:val="1"/>
          <w:lang w:eastAsia="zh-CN" w:bidi="hi-IN"/>
        </w:rPr>
        <w:t xml:space="preserve">Where there is agreement between the first marker and internal moderator, this should be evidenced appropriately and form part of the module moderation report. </w:t>
      </w:r>
    </w:p>
    <w:p w14:paraId="655E1D38" w14:textId="77777777" w:rsidR="002526CD" w:rsidRPr="006A18A5" w:rsidRDefault="002526CD" w:rsidP="1AB59717">
      <w:pPr>
        <w:widowControl w:val="0"/>
        <w:suppressAutoHyphens/>
        <w:spacing w:line="360" w:lineRule="auto"/>
        <w:ind w:left="2324" w:right="340" w:hanging="454"/>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 xml:space="preserve">- </w:t>
      </w:r>
      <w:r w:rsidRPr="006A18A5">
        <w:rPr>
          <w:rFonts w:eastAsia="SimSun" w:cs="Arial"/>
          <w:kern w:val="1"/>
          <w:szCs w:val="22"/>
          <w:lang w:eastAsia="zh-CN" w:bidi="hi-IN"/>
        </w:rPr>
        <w:tab/>
      </w:r>
      <w:r w:rsidRPr="1AB59717">
        <w:rPr>
          <w:rFonts w:ascii="Century Gothic" w:eastAsia="Century Gothic" w:hAnsi="Century Gothic" w:cs="Century Gothic"/>
          <w:color w:val="1F3864" w:themeColor="accent5" w:themeShade="80"/>
          <w:kern w:val="1"/>
          <w:lang w:eastAsia="zh-CN" w:bidi="hi-IN"/>
        </w:rPr>
        <w:t xml:space="preserve">Where there is a disagreement between the first marker and moderator which can be resolved by internal agreement, this should be evidenced appropriately and form part of the </w:t>
      </w:r>
      <w:r w:rsidRPr="1AB59717">
        <w:rPr>
          <w:rFonts w:ascii="Century Gothic" w:eastAsia="Century Gothic" w:hAnsi="Century Gothic" w:cs="Century Gothic"/>
          <w:color w:val="1F3864" w:themeColor="accent5" w:themeShade="80"/>
          <w:kern w:val="1"/>
          <w:lang w:eastAsia="zh-CN" w:bidi="hi-IN"/>
        </w:rPr>
        <w:lastRenderedPageBreak/>
        <w:t xml:space="preserve">moderation report. The final marks that are being allocated to the students must be made clear. </w:t>
      </w:r>
    </w:p>
    <w:p w14:paraId="6693E740" w14:textId="77777777" w:rsidR="002526CD" w:rsidRPr="006A18A5" w:rsidRDefault="002526CD" w:rsidP="1AB59717">
      <w:pPr>
        <w:widowControl w:val="0"/>
        <w:suppressAutoHyphens/>
        <w:spacing w:line="360" w:lineRule="auto"/>
        <w:ind w:left="2324" w:right="340" w:hanging="454"/>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 xml:space="preserve">- </w:t>
      </w:r>
      <w:r w:rsidRPr="006A18A5">
        <w:rPr>
          <w:rFonts w:eastAsia="SimSun" w:cs="Arial"/>
          <w:kern w:val="1"/>
          <w:szCs w:val="22"/>
          <w:lang w:eastAsia="zh-CN" w:bidi="hi-IN"/>
        </w:rPr>
        <w:tab/>
      </w:r>
      <w:r w:rsidRPr="1AB59717">
        <w:rPr>
          <w:rFonts w:ascii="Century Gothic" w:eastAsia="Century Gothic" w:hAnsi="Century Gothic" w:cs="Century Gothic"/>
          <w:color w:val="1F3864" w:themeColor="accent5" w:themeShade="80"/>
          <w:kern w:val="1"/>
          <w:lang w:eastAsia="zh-CN" w:bidi="hi-IN"/>
        </w:rPr>
        <w:t xml:space="preserve">If there is disagreement between the first marker and the moderator in relation to the marks attributed and it is not possible to resolve internally, the Curriculum Manager or their nominee (e.g. Course or Programme Leader) will determine the final mark. This will be evidenced within the module moderation report, with all actions that have been taken clearly documented.  The EE, and Board of Examiners will be made aware of the actions and will have the final marks confirmed, along with any other necessary remedial action that is required for the following academic year. </w:t>
      </w:r>
    </w:p>
    <w:p w14:paraId="531B7065" w14:textId="77777777" w:rsidR="002526CD" w:rsidRPr="006A18A5" w:rsidRDefault="002526CD" w:rsidP="1AB59717">
      <w:pPr>
        <w:widowControl w:val="0"/>
        <w:suppressAutoHyphens/>
        <w:spacing w:line="360" w:lineRule="auto"/>
        <w:ind w:left="2324" w:right="340" w:hanging="454"/>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 xml:space="preserve">  </w:t>
      </w:r>
    </w:p>
    <w:p w14:paraId="5EB3ACFA" w14:textId="3D717A3A" w:rsidR="002526CD" w:rsidRPr="006A18A5" w:rsidRDefault="002526CD" w:rsidP="1AB59717">
      <w:pPr>
        <w:widowControl w:val="0"/>
        <w:suppressAutoHyphens/>
        <w:spacing w:line="360" w:lineRule="auto"/>
        <w:ind w:left="1871" w:right="340" w:hanging="454"/>
        <w:jc w:val="both"/>
        <w:rPr>
          <w:rFonts w:ascii="Century Gothic" w:eastAsia="Century Gothic" w:hAnsi="Century Gothic" w:cs="Century Gothic"/>
          <w:color w:val="1F3864" w:themeColor="accent5" w:themeShade="80"/>
          <w:kern w:val="1"/>
          <w:sz w:val="24"/>
          <w:szCs w:val="24"/>
          <w:lang w:eastAsia="zh-CN" w:bidi="hi-IN"/>
        </w:rPr>
      </w:pPr>
      <w:r w:rsidRPr="1AB59717">
        <w:rPr>
          <w:rFonts w:ascii="Century Gothic" w:eastAsia="Century Gothic" w:hAnsi="Century Gothic" w:cs="Century Gothic"/>
          <w:color w:val="1F3864" w:themeColor="accent5" w:themeShade="80"/>
          <w:kern w:val="1"/>
          <w:lang w:eastAsia="zh-CN" w:bidi="hi-IN"/>
        </w:rPr>
        <w:t xml:space="preserve">(c) </w:t>
      </w:r>
      <w:r w:rsidRPr="006A18A5">
        <w:rPr>
          <w:rFonts w:eastAsia="SimSun" w:cs="Arial"/>
          <w:kern w:val="1"/>
          <w:szCs w:val="22"/>
          <w:lang w:eastAsia="zh-CN" w:bidi="hi-IN"/>
        </w:rPr>
        <w:tab/>
      </w:r>
      <w:r w:rsidRPr="1AB59717">
        <w:rPr>
          <w:rFonts w:ascii="Century Gothic" w:eastAsia="Century Gothic" w:hAnsi="Century Gothic" w:cs="Century Gothic"/>
          <w:color w:val="1F3864" w:themeColor="accent5" w:themeShade="80"/>
          <w:kern w:val="1"/>
          <w:lang w:eastAsia="zh-CN" w:bidi="hi-IN"/>
        </w:rPr>
        <w:t xml:space="preserve">Prepare a brief module moderation report (which should be retained) using </w:t>
      </w:r>
      <w:r w:rsidR="0CB659E4" w:rsidRPr="1AB59717">
        <w:rPr>
          <w:rFonts w:ascii="Century Gothic" w:eastAsia="Century Gothic" w:hAnsi="Century Gothic" w:cs="Century Gothic"/>
          <w:color w:val="1F3864" w:themeColor="accent5" w:themeShade="80"/>
          <w:kern w:val="1"/>
          <w:lang w:eastAsia="zh-CN" w:bidi="hi-IN"/>
        </w:rPr>
        <w:t>DCG</w:t>
      </w:r>
      <w:r w:rsidRPr="1AB59717">
        <w:rPr>
          <w:rFonts w:ascii="Century Gothic" w:eastAsia="Century Gothic" w:hAnsi="Century Gothic" w:cs="Century Gothic"/>
          <w:color w:val="1F3864" w:themeColor="accent5" w:themeShade="80"/>
          <w:kern w:val="1"/>
          <w:lang w:eastAsia="zh-CN" w:bidi="hi-IN"/>
        </w:rPr>
        <w:t xml:space="preserve"> template on:</w:t>
      </w:r>
    </w:p>
    <w:p w14:paraId="2DFFEE4E" w14:textId="77777777" w:rsidR="002526CD" w:rsidRPr="006A18A5" w:rsidRDefault="002526CD" w:rsidP="1AB59717">
      <w:pPr>
        <w:widowControl w:val="0"/>
        <w:suppressAutoHyphens/>
        <w:spacing w:line="360" w:lineRule="auto"/>
        <w:ind w:left="2324" w:right="340" w:hanging="454"/>
        <w:jc w:val="both"/>
        <w:rPr>
          <w:rFonts w:ascii="Century Gothic" w:eastAsia="Century Gothic" w:hAnsi="Century Gothic" w:cs="Century Gothic"/>
          <w:color w:val="1F3864" w:themeColor="accent5" w:themeShade="80"/>
          <w:kern w:val="1"/>
          <w:sz w:val="24"/>
          <w:szCs w:val="24"/>
          <w:lang w:eastAsia="zh-CN" w:bidi="hi-IN"/>
        </w:rPr>
      </w:pPr>
    </w:p>
    <w:p w14:paraId="4E65E700" w14:textId="77777777" w:rsidR="002526CD" w:rsidRPr="006A18A5" w:rsidRDefault="002526CD" w:rsidP="1AB59717">
      <w:pPr>
        <w:widowControl w:val="0"/>
        <w:suppressAutoHyphens/>
        <w:spacing w:after="113" w:line="360" w:lineRule="auto"/>
        <w:ind w:left="2324" w:right="340" w:hanging="454"/>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 xml:space="preserve">- </w:t>
      </w:r>
      <w:r w:rsidRPr="006A18A5">
        <w:rPr>
          <w:rFonts w:eastAsia="SimSun" w:cs="Arial"/>
          <w:kern w:val="1"/>
          <w:szCs w:val="22"/>
          <w:lang w:eastAsia="zh-CN" w:bidi="hi-IN"/>
        </w:rPr>
        <w:tab/>
      </w:r>
      <w:r w:rsidRPr="1AB59717">
        <w:rPr>
          <w:rFonts w:ascii="Century Gothic" w:eastAsia="Century Gothic" w:hAnsi="Century Gothic" w:cs="Century Gothic"/>
          <w:color w:val="1F3864" w:themeColor="accent5" w:themeShade="80"/>
          <w:kern w:val="1"/>
          <w:lang w:eastAsia="zh-CN" w:bidi="hi-IN"/>
        </w:rPr>
        <w:t xml:space="preserve">The basis of marking including the use, where appropriate, of marking schemes and whether marking utilised schemes well and applied assessment </w:t>
      </w:r>
      <w:proofErr w:type="gramStart"/>
      <w:r w:rsidRPr="1AB59717">
        <w:rPr>
          <w:rFonts w:ascii="Century Gothic" w:eastAsia="Century Gothic" w:hAnsi="Century Gothic" w:cs="Century Gothic"/>
          <w:color w:val="1F3864" w:themeColor="accent5" w:themeShade="80"/>
          <w:kern w:val="1"/>
          <w:lang w:eastAsia="zh-CN" w:bidi="hi-IN"/>
        </w:rPr>
        <w:t>criteria;</w:t>
      </w:r>
      <w:proofErr w:type="gramEnd"/>
    </w:p>
    <w:p w14:paraId="365BBB79" w14:textId="77777777" w:rsidR="002526CD" w:rsidRPr="006A18A5" w:rsidRDefault="002526CD" w:rsidP="1AB59717">
      <w:pPr>
        <w:widowControl w:val="0"/>
        <w:suppressAutoHyphens/>
        <w:spacing w:after="113" w:line="360" w:lineRule="auto"/>
        <w:ind w:left="2324" w:right="340" w:hanging="454"/>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w:t>
      </w:r>
      <w:r w:rsidRPr="006A18A5">
        <w:rPr>
          <w:rFonts w:eastAsia="SimSun" w:cs="Arial"/>
          <w:kern w:val="1"/>
          <w:szCs w:val="22"/>
          <w:lang w:eastAsia="zh-CN" w:bidi="hi-IN"/>
        </w:rPr>
        <w:tab/>
      </w:r>
      <w:r w:rsidRPr="1AB59717">
        <w:rPr>
          <w:rFonts w:ascii="Century Gothic" w:eastAsia="Century Gothic" w:hAnsi="Century Gothic" w:cs="Century Gothic"/>
          <w:color w:val="1F3864" w:themeColor="accent5" w:themeShade="80"/>
          <w:kern w:val="1"/>
          <w:lang w:eastAsia="zh-CN" w:bidi="hi-IN"/>
        </w:rPr>
        <w:t xml:space="preserve">How the moderation process was carried </w:t>
      </w:r>
      <w:proofErr w:type="gramStart"/>
      <w:r w:rsidRPr="1AB59717">
        <w:rPr>
          <w:rFonts w:ascii="Century Gothic" w:eastAsia="Century Gothic" w:hAnsi="Century Gothic" w:cs="Century Gothic"/>
          <w:color w:val="1F3864" w:themeColor="accent5" w:themeShade="80"/>
          <w:kern w:val="1"/>
          <w:lang w:eastAsia="zh-CN" w:bidi="hi-IN"/>
        </w:rPr>
        <w:t>out;</w:t>
      </w:r>
      <w:proofErr w:type="gramEnd"/>
    </w:p>
    <w:p w14:paraId="7833EDF1" w14:textId="77777777" w:rsidR="002526CD" w:rsidRPr="006A18A5" w:rsidRDefault="002526CD" w:rsidP="1AB59717">
      <w:pPr>
        <w:widowControl w:val="0"/>
        <w:suppressAutoHyphens/>
        <w:spacing w:after="113" w:line="360" w:lineRule="auto"/>
        <w:ind w:left="2324" w:right="340" w:hanging="454"/>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w:t>
      </w:r>
      <w:r w:rsidRPr="006A18A5">
        <w:rPr>
          <w:rFonts w:eastAsia="SimSun" w:cs="Arial"/>
          <w:kern w:val="1"/>
          <w:szCs w:val="22"/>
          <w:lang w:eastAsia="zh-CN" w:bidi="hi-IN"/>
        </w:rPr>
        <w:tab/>
      </w:r>
      <w:r w:rsidRPr="1AB59717">
        <w:rPr>
          <w:rFonts w:ascii="Century Gothic" w:eastAsia="Century Gothic" w:hAnsi="Century Gothic" w:cs="Century Gothic"/>
          <w:color w:val="1F3864" w:themeColor="accent5" w:themeShade="80"/>
          <w:kern w:val="1"/>
          <w:lang w:eastAsia="zh-CN" w:bidi="hi-IN"/>
        </w:rPr>
        <w:t xml:space="preserve">Marks gained, for example, highlighting questions that have been poorly answered or not attempted, where marks vary between examination and in-course assessment </w:t>
      </w:r>
      <w:proofErr w:type="gramStart"/>
      <w:r w:rsidRPr="1AB59717">
        <w:rPr>
          <w:rFonts w:ascii="Century Gothic" w:eastAsia="Century Gothic" w:hAnsi="Century Gothic" w:cs="Century Gothic"/>
          <w:color w:val="1F3864" w:themeColor="accent5" w:themeShade="80"/>
          <w:kern w:val="1"/>
          <w:lang w:eastAsia="zh-CN" w:bidi="hi-IN"/>
        </w:rPr>
        <w:t>etc.;</w:t>
      </w:r>
      <w:proofErr w:type="gramEnd"/>
    </w:p>
    <w:p w14:paraId="7B3C2059" w14:textId="77777777" w:rsidR="002526CD" w:rsidRPr="006A18A5" w:rsidRDefault="002526CD" w:rsidP="1AB59717">
      <w:pPr>
        <w:widowControl w:val="0"/>
        <w:suppressAutoHyphens/>
        <w:spacing w:line="360" w:lineRule="auto"/>
        <w:ind w:left="2324" w:right="340" w:hanging="454"/>
        <w:jc w:val="both"/>
        <w:rPr>
          <w:rFonts w:ascii="Century Gothic" w:eastAsia="Century Gothic" w:hAnsi="Century Gothic" w:cs="Century Gothic"/>
          <w:color w:val="1F3864" w:themeColor="accent5" w:themeShade="80"/>
          <w:kern w:val="1"/>
          <w:sz w:val="24"/>
          <w:szCs w:val="24"/>
          <w:lang w:eastAsia="zh-CN" w:bidi="hi-IN"/>
        </w:rPr>
      </w:pPr>
      <w:r w:rsidRPr="1AB59717">
        <w:rPr>
          <w:rFonts w:ascii="Century Gothic" w:eastAsia="Century Gothic" w:hAnsi="Century Gothic" w:cs="Century Gothic"/>
          <w:color w:val="1F3864" w:themeColor="accent5" w:themeShade="80"/>
          <w:kern w:val="1"/>
          <w:lang w:eastAsia="zh-CN" w:bidi="hi-IN"/>
        </w:rPr>
        <w:t>-</w:t>
      </w:r>
      <w:r w:rsidRPr="006A18A5">
        <w:rPr>
          <w:rFonts w:eastAsia="SimSun" w:cs="Arial"/>
          <w:kern w:val="1"/>
          <w:szCs w:val="22"/>
          <w:lang w:eastAsia="zh-CN" w:bidi="hi-IN"/>
        </w:rPr>
        <w:tab/>
      </w:r>
      <w:r w:rsidRPr="1AB59717">
        <w:rPr>
          <w:rFonts w:ascii="Century Gothic" w:eastAsia="Century Gothic" w:hAnsi="Century Gothic" w:cs="Century Gothic"/>
          <w:color w:val="1F3864" w:themeColor="accent5" w:themeShade="80"/>
          <w:kern w:val="1"/>
          <w:lang w:eastAsia="zh-CN" w:bidi="hi-IN"/>
        </w:rPr>
        <w:t>Problems encountered and how they were resolved, including suggestions about any problems relating to form and content of assessment to be addressed in the following year.</w:t>
      </w:r>
    </w:p>
    <w:p w14:paraId="4CB1E274" w14:textId="77777777" w:rsidR="002526CD" w:rsidRPr="006A18A5" w:rsidRDefault="002526CD" w:rsidP="1AB59717">
      <w:pPr>
        <w:widowControl w:val="0"/>
        <w:suppressAutoHyphens/>
        <w:spacing w:line="360" w:lineRule="auto"/>
        <w:ind w:left="2324" w:right="340" w:hanging="454"/>
        <w:jc w:val="both"/>
        <w:rPr>
          <w:rFonts w:ascii="Century Gothic" w:eastAsia="Century Gothic" w:hAnsi="Century Gothic" w:cs="Century Gothic"/>
          <w:color w:val="1F3864" w:themeColor="accent5" w:themeShade="80"/>
          <w:kern w:val="1"/>
          <w:sz w:val="24"/>
          <w:szCs w:val="24"/>
          <w:lang w:eastAsia="zh-CN" w:bidi="hi-IN"/>
        </w:rPr>
      </w:pPr>
    </w:p>
    <w:p w14:paraId="5F495A2D" w14:textId="77777777" w:rsidR="002526CD" w:rsidRPr="006A18A5" w:rsidRDefault="002526CD" w:rsidP="1AB59717">
      <w:pPr>
        <w:widowControl w:val="0"/>
        <w:suppressAutoHyphens/>
        <w:spacing w:line="360" w:lineRule="auto"/>
        <w:ind w:left="1417" w:right="340" w:hanging="737"/>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(iii)</w:t>
      </w:r>
      <w:r w:rsidRPr="006A18A5">
        <w:rPr>
          <w:rFonts w:eastAsia="SimSun" w:cs="Arial"/>
          <w:kern w:val="1"/>
          <w:szCs w:val="22"/>
          <w:lang w:eastAsia="zh-CN" w:bidi="hi-IN"/>
        </w:rPr>
        <w:tab/>
      </w:r>
      <w:r w:rsidRPr="1AB59717">
        <w:rPr>
          <w:rFonts w:ascii="Century Gothic" w:eastAsia="Century Gothic" w:hAnsi="Century Gothic" w:cs="Century Gothic"/>
          <w:color w:val="1F3864" w:themeColor="accent5" w:themeShade="80"/>
          <w:kern w:val="1"/>
          <w:lang w:eastAsia="zh-CN" w:bidi="hi-IN"/>
        </w:rPr>
        <w:t xml:space="preserve">Copies of moderator reports should be sent to the EE along with the samples of internally moderated work. The sample of student work sent to EEs shall be sufficient to show the full range of marks awarded and must include work that </w:t>
      </w:r>
      <w:proofErr w:type="gramStart"/>
      <w:r w:rsidRPr="1AB59717">
        <w:rPr>
          <w:rFonts w:ascii="Century Gothic" w:eastAsia="Century Gothic" w:hAnsi="Century Gothic" w:cs="Century Gothic"/>
          <w:color w:val="1F3864" w:themeColor="accent5" w:themeShade="80"/>
          <w:kern w:val="1"/>
          <w:lang w:eastAsia="zh-CN" w:bidi="hi-IN"/>
        </w:rPr>
        <w:t>evidences</w:t>
      </w:r>
      <w:proofErr w:type="gramEnd"/>
      <w:r w:rsidRPr="1AB59717">
        <w:rPr>
          <w:rFonts w:ascii="Century Gothic" w:eastAsia="Century Gothic" w:hAnsi="Century Gothic" w:cs="Century Gothic"/>
          <w:color w:val="1F3864" w:themeColor="accent5" w:themeShade="80"/>
          <w:kern w:val="1"/>
          <w:lang w:eastAsia="zh-CN" w:bidi="hi-IN"/>
        </w:rPr>
        <w:t xml:space="preserve"> internal moderation as appropriate.</w:t>
      </w:r>
    </w:p>
    <w:p w14:paraId="1C15489E" w14:textId="77777777" w:rsidR="002526CD" w:rsidRPr="006A18A5" w:rsidRDefault="002526CD" w:rsidP="1AB59717">
      <w:pPr>
        <w:widowControl w:val="0"/>
        <w:suppressAutoHyphens/>
        <w:spacing w:line="360" w:lineRule="auto"/>
        <w:ind w:left="1417" w:right="340" w:hanging="737"/>
        <w:jc w:val="both"/>
        <w:rPr>
          <w:rFonts w:ascii="Century Gothic" w:eastAsia="Century Gothic" w:hAnsi="Century Gothic" w:cs="Century Gothic"/>
          <w:color w:val="1F3864" w:themeColor="accent5" w:themeShade="80"/>
          <w:kern w:val="1"/>
          <w:lang w:eastAsia="zh-CN" w:bidi="hi-IN"/>
        </w:rPr>
      </w:pPr>
    </w:p>
    <w:p w14:paraId="778F87D2" w14:textId="77777777" w:rsidR="002526CD" w:rsidRPr="006A18A5" w:rsidRDefault="002526CD" w:rsidP="1AB59717">
      <w:pPr>
        <w:widowControl w:val="0"/>
        <w:suppressAutoHyphens/>
        <w:spacing w:line="360" w:lineRule="auto"/>
        <w:ind w:left="1417" w:right="340" w:hanging="737"/>
        <w:jc w:val="both"/>
        <w:rPr>
          <w:rFonts w:ascii="Century Gothic" w:eastAsia="Century Gothic" w:hAnsi="Century Gothic" w:cs="Century Gothic"/>
          <w:color w:val="1F3864" w:themeColor="accent5" w:themeShade="80"/>
          <w:kern w:val="1"/>
          <w:sz w:val="24"/>
          <w:szCs w:val="24"/>
          <w:lang w:eastAsia="zh-CN" w:bidi="hi-IN"/>
        </w:rPr>
      </w:pPr>
      <w:r w:rsidRPr="1AB59717">
        <w:rPr>
          <w:rFonts w:ascii="Century Gothic" w:eastAsia="Century Gothic" w:hAnsi="Century Gothic" w:cs="Century Gothic"/>
          <w:color w:val="1F3864" w:themeColor="accent5" w:themeShade="80"/>
          <w:kern w:val="1"/>
          <w:lang w:eastAsia="zh-CN" w:bidi="hi-IN"/>
        </w:rPr>
        <w:t xml:space="preserve">(iv) </w:t>
      </w:r>
      <w:r w:rsidRPr="006A18A5">
        <w:rPr>
          <w:rFonts w:eastAsia="SimSun" w:cs="Arial"/>
          <w:color w:val="000000"/>
          <w:kern w:val="1"/>
          <w:szCs w:val="22"/>
          <w:lang w:eastAsia="zh-CN" w:bidi="hi-IN"/>
        </w:rPr>
        <w:tab/>
      </w:r>
      <w:r w:rsidRPr="1AB59717">
        <w:rPr>
          <w:rFonts w:ascii="Century Gothic" w:eastAsia="Century Gothic" w:hAnsi="Century Gothic" w:cs="Century Gothic"/>
          <w:color w:val="1F3864" w:themeColor="accent5" w:themeShade="80"/>
          <w:kern w:val="1"/>
          <w:lang w:eastAsia="zh-CN" w:bidi="hi-IN"/>
        </w:rPr>
        <w:t xml:space="preserve">It is the responsibility of the Programme Leader (or designated person e.g. Team Manager) to ensure that all submitted marks to central records following internal moderation are correct after they have </w:t>
      </w:r>
      <w:r w:rsidRPr="1AB59717">
        <w:rPr>
          <w:rFonts w:ascii="Century Gothic" w:eastAsia="Century Gothic" w:hAnsi="Century Gothic" w:cs="Century Gothic"/>
          <w:color w:val="1F3864" w:themeColor="accent5" w:themeShade="80"/>
          <w:kern w:val="1"/>
          <w:lang w:eastAsia="zh-CN" w:bidi="hi-IN"/>
        </w:rPr>
        <w:lastRenderedPageBreak/>
        <w:t xml:space="preserve">been associated with the individual students record.  This should be prior to any Awards Board meetings. Any alternations to marks should be recorded and monitored, with a clear reason recorded for the change, the incorrect mark submitted and the correct (final) mark. Where the programme leader has had responsibility for an individual module, the task of confirming that the marks are correct should be delegated to another module leader from within the programme. </w:t>
      </w:r>
    </w:p>
    <w:p w14:paraId="585A8CDB" w14:textId="207787A3" w:rsidR="002526CD" w:rsidRPr="006A18A5" w:rsidRDefault="002526CD" w:rsidP="1AB59717">
      <w:pPr>
        <w:keepNext/>
        <w:widowControl w:val="0"/>
        <w:suppressAutoHyphens/>
        <w:spacing w:before="240" w:after="60" w:line="360" w:lineRule="auto"/>
        <w:jc w:val="both"/>
        <w:outlineLvl w:val="0"/>
        <w:rPr>
          <w:rFonts w:ascii="Century Gothic" w:eastAsia="Century Gothic" w:hAnsi="Century Gothic" w:cs="Century Gothic"/>
          <w:b/>
          <w:bCs/>
          <w:color w:val="1F3864" w:themeColor="accent5" w:themeShade="80"/>
          <w:kern w:val="32"/>
          <w:sz w:val="32"/>
          <w:szCs w:val="32"/>
          <w:lang w:eastAsia="zh-CN" w:bidi="hi-IN"/>
        </w:rPr>
      </w:pPr>
      <w:bookmarkStart w:id="6" w:name="_Toc15039941"/>
      <w:r w:rsidRPr="1AB59717">
        <w:rPr>
          <w:rFonts w:ascii="Century Gothic" w:eastAsia="Century Gothic" w:hAnsi="Century Gothic" w:cs="Century Gothic"/>
          <w:b/>
          <w:bCs/>
          <w:color w:val="1F3864" w:themeColor="accent5" w:themeShade="80"/>
          <w:kern w:val="32"/>
          <w:sz w:val="32"/>
          <w:szCs w:val="32"/>
          <w:lang w:eastAsia="zh-CN" w:bidi="hi-IN"/>
        </w:rPr>
        <w:t>6</w:t>
      </w:r>
      <w:r w:rsidR="0FFA0A01" w:rsidRPr="1AB59717">
        <w:rPr>
          <w:rFonts w:ascii="Century Gothic" w:eastAsia="Century Gothic" w:hAnsi="Century Gothic" w:cs="Century Gothic"/>
          <w:b/>
          <w:bCs/>
          <w:color w:val="1F3864" w:themeColor="accent5" w:themeShade="80"/>
          <w:kern w:val="32"/>
          <w:sz w:val="32"/>
          <w:szCs w:val="32"/>
          <w:lang w:eastAsia="zh-CN" w:bidi="hi-IN"/>
        </w:rPr>
        <w:t>.</w:t>
      </w:r>
      <w:r w:rsidRPr="006A18A5">
        <w:rPr>
          <w:rFonts w:cs="Arial"/>
          <w:b/>
          <w:bCs/>
          <w:kern w:val="32"/>
          <w:sz w:val="32"/>
          <w:szCs w:val="29"/>
          <w:lang w:eastAsia="zh-CN" w:bidi="hi-IN"/>
        </w:rPr>
        <w:tab/>
      </w:r>
      <w:r w:rsidRPr="1AB59717">
        <w:rPr>
          <w:rFonts w:ascii="Century Gothic" w:eastAsia="Century Gothic" w:hAnsi="Century Gothic" w:cs="Century Gothic"/>
          <w:b/>
          <w:bCs/>
          <w:color w:val="1F3864" w:themeColor="accent5" w:themeShade="80"/>
          <w:kern w:val="32"/>
          <w:sz w:val="32"/>
          <w:szCs w:val="32"/>
          <w:lang w:eastAsia="zh-CN" w:bidi="hi-IN"/>
        </w:rPr>
        <w:t>External Moderation</w:t>
      </w:r>
      <w:bookmarkEnd w:id="6"/>
    </w:p>
    <w:p w14:paraId="24DA9A48" w14:textId="77777777" w:rsidR="002526CD" w:rsidRPr="006A18A5" w:rsidRDefault="002526CD" w:rsidP="1AB59717">
      <w:pPr>
        <w:widowControl w:val="0"/>
        <w:suppressAutoHyphens/>
        <w:spacing w:line="360" w:lineRule="auto"/>
        <w:jc w:val="both"/>
        <w:rPr>
          <w:rFonts w:ascii="Century Gothic" w:eastAsia="Century Gothic" w:hAnsi="Century Gothic" w:cs="Century Gothic"/>
          <w:color w:val="1F3864" w:themeColor="accent5" w:themeShade="80"/>
          <w:kern w:val="1"/>
          <w:sz w:val="24"/>
          <w:szCs w:val="24"/>
          <w:lang w:eastAsia="zh-CN" w:bidi="hi-IN"/>
        </w:rPr>
      </w:pPr>
    </w:p>
    <w:p w14:paraId="715D8522"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sz w:val="24"/>
          <w:szCs w:val="24"/>
          <w:lang w:eastAsia="zh-CN" w:bidi="hi-IN"/>
        </w:rPr>
      </w:pPr>
      <w:r w:rsidRPr="1AB59717">
        <w:rPr>
          <w:rFonts w:ascii="Century Gothic" w:eastAsia="Century Gothic" w:hAnsi="Century Gothic" w:cs="Century Gothic"/>
          <w:color w:val="1F3864" w:themeColor="accent5" w:themeShade="80"/>
          <w:kern w:val="1"/>
          <w:lang w:eastAsia="zh-CN" w:bidi="hi-IN"/>
        </w:rPr>
        <w:t>6.1</w:t>
      </w:r>
      <w:r w:rsidRPr="006A18A5">
        <w:rPr>
          <w:rFonts w:eastAsia="SimSun" w:cs="Arial"/>
          <w:b/>
          <w:bCs/>
          <w:color w:val="000000"/>
          <w:kern w:val="1"/>
          <w:szCs w:val="22"/>
          <w:lang w:eastAsia="zh-CN" w:bidi="hi-IN"/>
        </w:rPr>
        <w:tab/>
      </w:r>
      <w:r w:rsidRPr="1AB59717">
        <w:rPr>
          <w:rFonts w:ascii="Century Gothic" w:eastAsia="Century Gothic" w:hAnsi="Century Gothic" w:cs="Century Gothic"/>
          <w:color w:val="1F3864" w:themeColor="accent5" w:themeShade="80"/>
          <w:kern w:val="1"/>
          <w:lang w:eastAsia="zh-CN" w:bidi="hi-IN"/>
        </w:rPr>
        <w:t>Once assessment tasks have been developed by the programme team these must be sent to the EE for moderation and formal approval. Once approved by the EE, these assessment tasks can be released for use.</w:t>
      </w:r>
    </w:p>
    <w:p w14:paraId="2BC96669"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sz w:val="24"/>
          <w:szCs w:val="24"/>
          <w:lang w:eastAsia="zh-CN" w:bidi="hi-IN"/>
        </w:rPr>
      </w:pPr>
    </w:p>
    <w:p w14:paraId="686A83C3"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6.2</w:t>
      </w:r>
      <w:r w:rsidRPr="006A18A5">
        <w:rPr>
          <w:rFonts w:eastAsia="SimSun" w:cs="Arial"/>
          <w:color w:val="000000"/>
          <w:kern w:val="1"/>
          <w:szCs w:val="24"/>
          <w:lang w:eastAsia="zh-CN" w:bidi="hi-IN"/>
        </w:rPr>
        <w:tab/>
      </w:r>
      <w:r w:rsidRPr="1AB59717">
        <w:rPr>
          <w:rFonts w:ascii="Century Gothic" w:eastAsia="Century Gothic" w:hAnsi="Century Gothic" w:cs="Century Gothic"/>
          <w:color w:val="1F3864" w:themeColor="accent5" w:themeShade="80"/>
          <w:kern w:val="1"/>
          <w:lang w:eastAsia="zh-CN" w:bidi="hi-IN"/>
        </w:rPr>
        <w:t>EEs must be sent adequate samples of students’ work by the Programme Leader and/or Module Leaders. The samples sent will cover all modules under the EE’s remit and must reflect:</w:t>
      </w:r>
    </w:p>
    <w:p w14:paraId="594DC3D4"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 xml:space="preserve"> </w:t>
      </w:r>
    </w:p>
    <w:p w14:paraId="175E7CC0" w14:textId="77777777" w:rsidR="002526CD" w:rsidRPr="006A18A5" w:rsidRDefault="002526CD" w:rsidP="1AB59717">
      <w:pPr>
        <w:widowControl w:val="0"/>
        <w:numPr>
          <w:ilvl w:val="0"/>
          <w:numId w:val="12"/>
        </w:numPr>
        <w:suppressAutoHyphens/>
        <w:spacing w:after="113" w:line="360" w:lineRule="auto"/>
        <w:ind w:left="1134" w:right="340" w:hanging="397"/>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 xml:space="preserve">a representative range of work, sufficient to make a judgement. The sample sent should include scripts that have been assessed and second marked / double marked and should cover all fails and borderline passes plus marks across high, medium and low </w:t>
      </w:r>
      <w:proofErr w:type="gramStart"/>
      <w:r w:rsidRPr="1AB59717">
        <w:rPr>
          <w:rFonts w:ascii="Century Gothic" w:eastAsia="Century Gothic" w:hAnsi="Century Gothic" w:cs="Century Gothic"/>
          <w:color w:val="1F3864" w:themeColor="accent5" w:themeShade="80"/>
          <w:kern w:val="1"/>
          <w:lang w:eastAsia="zh-CN" w:bidi="hi-IN"/>
        </w:rPr>
        <w:t>passes;</w:t>
      </w:r>
      <w:proofErr w:type="gramEnd"/>
    </w:p>
    <w:p w14:paraId="1EE49856" w14:textId="77777777" w:rsidR="002526CD" w:rsidRPr="006A18A5" w:rsidRDefault="002526CD" w:rsidP="1AB59717">
      <w:pPr>
        <w:widowControl w:val="0"/>
        <w:numPr>
          <w:ilvl w:val="0"/>
          <w:numId w:val="12"/>
        </w:numPr>
        <w:suppressAutoHyphens/>
        <w:spacing w:after="113" w:line="360" w:lineRule="auto"/>
        <w:ind w:left="1134" w:right="340" w:hanging="397"/>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 xml:space="preserve">all assessments within each </w:t>
      </w:r>
      <w:proofErr w:type="gramStart"/>
      <w:r w:rsidRPr="1AB59717">
        <w:rPr>
          <w:rFonts w:ascii="Century Gothic" w:eastAsia="Century Gothic" w:hAnsi="Century Gothic" w:cs="Century Gothic"/>
          <w:color w:val="1F3864" w:themeColor="accent5" w:themeShade="80"/>
          <w:kern w:val="1"/>
          <w:lang w:eastAsia="zh-CN" w:bidi="hi-IN"/>
        </w:rPr>
        <w:t>module;</w:t>
      </w:r>
      <w:proofErr w:type="gramEnd"/>
    </w:p>
    <w:p w14:paraId="42B4D2C4" w14:textId="77777777" w:rsidR="002526CD" w:rsidRPr="006A18A5" w:rsidRDefault="002526CD" w:rsidP="1AB59717">
      <w:pPr>
        <w:widowControl w:val="0"/>
        <w:numPr>
          <w:ilvl w:val="0"/>
          <w:numId w:val="12"/>
        </w:numPr>
        <w:suppressAutoHyphens/>
        <w:spacing w:line="360" w:lineRule="auto"/>
        <w:ind w:left="1134" w:right="340" w:hanging="397"/>
        <w:jc w:val="both"/>
        <w:rPr>
          <w:rFonts w:ascii="Century Gothic" w:eastAsia="Century Gothic" w:hAnsi="Century Gothic" w:cs="Century Gothic"/>
          <w:color w:val="1F3864" w:themeColor="accent5" w:themeShade="80"/>
          <w:kern w:val="1"/>
          <w:sz w:val="24"/>
          <w:szCs w:val="24"/>
          <w:lang w:eastAsia="zh-CN" w:bidi="hi-IN"/>
        </w:rPr>
      </w:pPr>
      <w:r w:rsidRPr="1AB59717">
        <w:rPr>
          <w:rFonts w:ascii="Century Gothic" w:eastAsia="Century Gothic" w:hAnsi="Century Gothic" w:cs="Century Gothic"/>
          <w:color w:val="1F3864" w:themeColor="accent5" w:themeShade="80"/>
          <w:kern w:val="1"/>
          <w:lang w:eastAsia="zh-CN" w:bidi="hi-IN"/>
        </w:rPr>
        <w:t xml:space="preserve">all campuses where students have taken the </w:t>
      </w:r>
      <w:proofErr w:type="gramStart"/>
      <w:r w:rsidRPr="1AB59717">
        <w:rPr>
          <w:rFonts w:ascii="Century Gothic" w:eastAsia="Century Gothic" w:hAnsi="Century Gothic" w:cs="Century Gothic"/>
          <w:color w:val="1F3864" w:themeColor="accent5" w:themeShade="80"/>
          <w:kern w:val="1"/>
          <w:lang w:eastAsia="zh-CN" w:bidi="hi-IN"/>
        </w:rPr>
        <w:t>particular module</w:t>
      </w:r>
      <w:proofErr w:type="gramEnd"/>
      <w:r w:rsidRPr="1AB59717">
        <w:rPr>
          <w:rFonts w:ascii="Century Gothic" w:eastAsia="Century Gothic" w:hAnsi="Century Gothic" w:cs="Century Gothic"/>
          <w:color w:val="1F3864" w:themeColor="accent5" w:themeShade="80"/>
          <w:kern w:val="1"/>
          <w:lang w:eastAsia="zh-CN" w:bidi="hi-IN"/>
        </w:rPr>
        <w:t>.</w:t>
      </w:r>
    </w:p>
    <w:p w14:paraId="2E067389"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sz w:val="24"/>
          <w:szCs w:val="24"/>
          <w:lang w:eastAsia="zh-CN" w:bidi="hi-IN"/>
        </w:rPr>
      </w:pPr>
    </w:p>
    <w:p w14:paraId="488B0970"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sz w:val="24"/>
          <w:szCs w:val="24"/>
          <w:lang w:eastAsia="zh-CN" w:bidi="hi-IN"/>
        </w:rPr>
      </w:pPr>
      <w:r w:rsidRPr="1AB59717">
        <w:rPr>
          <w:rFonts w:ascii="Century Gothic" w:eastAsia="Century Gothic" w:hAnsi="Century Gothic" w:cs="Century Gothic"/>
          <w:color w:val="1F3864" w:themeColor="accent5" w:themeShade="80"/>
          <w:kern w:val="1"/>
          <w:lang w:eastAsia="zh-CN" w:bidi="hi-IN"/>
        </w:rPr>
        <w:t>6.3</w:t>
      </w:r>
      <w:r w:rsidRPr="006A18A5">
        <w:rPr>
          <w:rFonts w:eastAsia="SimSun" w:cs="Arial"/>
          <w:color w:val="000000"/>
          <w:kern w:val="1"/>
          <w:szCs w:val="24"/>
          <w:lang w:eastAsia="zh-CN" w:bidi="hi-IN"/>
        </w:rPr>
        <w:tab/>
      </w:r>
      <w:r w:rsidRPr="1AB59717">
        <w:rPr>
          <w:rFonts w:ascii="Century Gothic" w:eastAsia="Century Gothic" w:hAnsi="Century Gothic" w:cs="Century Gothic"/>
          <w:color w:val="1F3864" w:themeColor="accent5" w:themeShade="80"/>
          <w:kern w:val="1"/>
          <w:lang w:eastAsia="zh-CN" w:bidi="hi-IN"/>
        </w:rPr>
        <w:t xml:space="preserve">EEs must be sent samples that have been through the internal moderation process with a minimum sample size of work produced by 10 students for cohorts of 50 students or </w:t>
      </w:r>
      <w:proofErr w:type="gramStart"/>
      <w:r w:rsidRPr="1AB59717">
        <w:rPr>
          <w:rFonts w:ascii="Century Gothic" w:eastAsia="Century Gothic" w:hAnsi="Century Gothic" w:cs="Century Gothic"/>
          <w:color w:val="1F3864" w:themeColor="accent5" w:themeShade="80"/>
          <w:kern w:val="1"/>
          <w:lang w:eastAsia="zh-CN" w:bidi="hi-IN"/>
        </w:rPr>
        <w:t>fewer;</w:t>
      </w:r>
      <w:proofErr w:type="gramEnd"/>
      <w:r w:rsidRPr="1AB59717">
        <w:rPr>
          <w:rFonts w:ascii="Century Gothic" w:eastAsia="Century Gothic" w:hAnsi="Century Gothic" w:cs="Century Gothic"/>
          <w:color w:val="1F3864" w:themeColor="accent5" w:themeShade="80"/>
          <w:kern w:val="1"/>
          <w:lang w:eastAsia="zh-CN" w:bidi="hi-IN"/>
        </w:rPr>
        <w:t xml:space="preserve"> or, work produced by 20% of students for cohorts greater than 50 students. Where cohorts comprise 10 students or fewer, all pieces of work must be provided to the EE.</w:t>
      </w:r>
    </w:p>
    <w:p w14:paraId="18F5F025"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sz w:val="24"/>
          <w:szCs w:val="24"/>
          <w:lang w:eastAsia="zh-CN" w:bidi="hi-IN"/>
        </w:rPr>
      </w:pPr>
    </w:p>
    <w:p w14:paraId="2E0A88D8"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sz w:val="24"/>
          <w:szCs w:val="24"/>
          <w:lang w:eastAsia="zh-CN" w:bidi="hi-IN"/>
        </w:rPr>
      </w:pPr>
      <w:r w:rsidRPr="1AB59717">
        <w:rPr>
          <w:rFonts w:ascii="Century Gothic" w:eastAsia="Century Gothic" w:hAnsi="Century Gothic" w:cs="Century Gothic"/>
          <w:color w:val="1F3864" w:themeColor="accent5" w:themeShade="80"/>
          <w:kern w:val="1"/>
          <w:lang w:eastAsia="zh-CN" w:bidi="hi-IN"/>
        </w:rPr>
        <w:t>6.4</w:t>
      </w:r>
      <w:r w:rsidRPr="006A18A5">
        <w:rPr>
          <w:rFonts w:eastAsia="SimSun" w:cs="Arial"/>
          <w:color w:val="000000"/>
          <w:kern w:val="1"/>
          <w:szCs w:val="24"/>
          <w:lang w:eastAsia="zh-CN" w:bidi="hi-IN"/>
        </w:rPr>
        <w:tab/>
      </w:r>
      <w:r w:rsidRPr="1AB59717">
        <w:rPr>
          <w:rFonts w:ascii="Century Gothic" w:eastAsia="Century Gothic" w:hAnsi="Century Gothic" w:cs="Century Gothic"/>
          <w:color w:val="1F3864" w:themeColor="accent5" w:themeShade="80"/>
          <w:kern w:val="1"/>
          <w:lang w:eastAsia="zh-CN" w:bidi="hi-IN"/>
        </w:rPr>
        <w:t xml:space="preserve">EEs can request additional or complete cohort samples of student work to assist their deliberations. They are encouraged to have a dialogue with internal assessors and course leader </w:t>
      </w:r>
      <w:proofErr w:type="gramStart"/>
      <w:r w:rsidRPr="1AB59717">
        <w:rPr>
          <w:rFonts w:ascii="Century Gothic" w:eastAsia="Century Gothic" w:hAnsi="Century Gothic" w:cs="Century Gothic"/>
          <w:color w:val="1F3864" w:themeColor="accent5" w:themeShade="80"/>
          <w:kern w:val="1"/>
          <w:lang w:eastAsia="zh-CN" w:bidi="hi-IN"/>
        </w:rPr>
        <w:t>in order to</w:t>
      </w:r>
      <w:proofErr w:type="gramEnd"/>
      <w:r w:rsidRPr="1AB59717">
        <w:rPr>
          <w:rFonts w:ascii="Century Gothic" w:eastAsia="Century Gothic" w:hAnsi="Century Gothic" w:cs="Century Gothic"/>
          <w:color w:val="1F3864" w:themeColor="accent5" w:themeShade="80"/>
          <w:kern w:val="1"/>
          <w:lang w:eastAsia="zh-CN" w:bidi="hi-IN"/>
        </w:rPr>
        <w:t xml:space="preserve"> understand assessment strategy and marks/grades awarded. To assist with this process, complete marks lists and copies of the assessments involved should accompany the samples of work together with any evidence associated with the double or second marking </w:t>
      </w:r>
      <w:r w:rsidRPr="1AB59717">
        <w:rPr>
          <w:rFonts w:ascii="Century Gothic" w:eastAsia="Century Gothic" w:hAnsi="Century Gothic" w:cs="Century Gothic"/>
          <w:color w:val="1F3864" w:themeColor="accent5" w:themeShade="80"/>
          <w:kern w:val="1"/>
          <w:lang w:eastAsia="zh-CN" w:bidi="hi-IN"/>
        </w:rPr>
        <w:lastRenderedPageBreak/>
        <w:t>process.</w:t>
      </w:r>
    </w:p>
    <w:p w14:paraId="6530924B"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sz w:val="24"/>
          <w:szCs w:val="24"/>
          <w:lang w:eastAsia="zh-CN" w:bidi="hi-IN"/>
        </w:rPr>
      </w:pPr>
    </w:p>
    <w:p w14:paraId="1369408F"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sz w:val="24"/>
          <w:szCs w:val="24"/>
          <w:lang w:eastAsia="zh-CN" w:bidi="hi-IN"/>
        </w:rPr>
      </w:pPr>
      <w:r w:rsidRPr="1AB59717">
        <w:rPr>
          <w:rFonts w:ascii="Century Gothic" w:eastAsia="Century Gothic" w:hAnsi="Century Gothic" w:cs="Century Gothic"/>
          <w:color w:val="1F3864" w:themeColor="accent5" w:themeShade="80"/>
          <w:kern w:val="1"/>
          <w:lang w:eastAsia="zh-CN" w:bidi="hi-IN"/>
        </w:rPr>
        <w:t>6.5</w:t>
      </w:r>
      <w:r w:rsidRPr="006A18A5">
        <w:rPr>
          <w:rFonts w:eastAsia="SimSun" w:cs="Arial"/>
          <w:color w:val="000000"/>
          <w:kern w:val="1"/>
          <w:szCs w:val="24"/>
          <w:lang w:eastAsia="zh-CN" w:bidi="hi-IN"/>
        </w:rPr>
        <w:tab/>
      </w:r>
      <w:r w:rsidRPr="1AB59717">
        <w:rPr>
          <w:rFonts w:ascii="Century Gothic" w:eastAsia="Century Gothic" w:hAnsi="Century Gothic" w:cs="Century Gothic"/>
          <w:color w:val="1F3864" w:themeColor="accent5" w:themeShade="80"/>
          <w:kern w:val="1"/>
          <w:lang w:eastAsia="zh-CN" w:bidi="hi-IN"/>
        </w:rPr>
        <w:t xml:space="preserve">EEs are not typically empowered to change an individual student’s mark unless they have reviewed the entire cohort’s work. They can advise module leaders and programme teams on the marks awarded, and, based on the samples of work and in agreement with the module co-ordinator, raise or lower all marks on an assessment or a module by a constant factor (arithmetic). EEs may present any comments they have on the work and marking they have sampled to the Board of Examiners (or equivalent), and in their annual report. </w:t>
      </w:r>
      <w:proofErr w:type="gramStart"/>
      <w:r w:rsidRPr="1AB59717">
        <w:rPr>
          <w:rFonts w:ascii="Century Gothic" w:eastAsia="Century Gothic" w:hAnsi="Century Gothic" w:cs="Century Gothic"/>
          <w:color w:val="1F3864" w:themeColor="accent5" w:themeShade="80"/>
          <w:kern w:val="1"/>
          <w:lang w:eastAsia="zh-CN" w:bidi="hi-IN"/>
        </w:rPr>
        <w:t>Refer back</w:t>
      </w:r>
      <w:proofErr w:type="gramEnd"/>
      <w:r w:rsidRPr="1AB59717">
        <w:rPr>
          <w:rFonts w:ascii="Century Gothic" w:eastAsia="Century Gothic" w:hAnsi="Century Gothic" w:cs="Century Gothic"/>
          <w:color w:val="1F3864" w:themeColor="accent5" w:themeShade="80"/>
          <w:kern w:val="1"/>
          <w:lang w:eastAsia="zh-CN" w:bidi="hi-IN"/>
        </w:rPr>
        <w:t xml:space="preserve"> to the validating partner guidelines for EEs for confirmation of the HEI processes and procedures.</w:t>
      </w:r>
    </w:p>
    <w:p w14:paraId="47DE6459" w14:textId="3BED2FC9" w:rsidR="002526CD" w:rsidRPr="006A18A5" w:rsidRDefault="002526CD" w:rsidP="1AB59717">
      <w:pPr>
        <w:keepNext/>
        <w:widowControl w:val="0"/>
        <w:suppressAutoHyphens/>
        <w:spacing w:before="240" w:after="60" w:line="360" w:lineRule="auto"/>
        <w:jc w:val="both"/>
        <w:outlineLvl w:val="0"/>
        <w:rPr>
          <w:rFonts w:ascii="Century Gothic" w:eastAsia="Century Gothic" w:hAnsi="Century Gothic" w:cs="Century Gothic"/>
          <w:b/>
          <w:bCs/>
          <w:color w:val="1F3864" w:themeColor="accent5" w:themeShade="80"/>
          <w:kern w:val="32"/>
          <w:sz w:val="32"/>
          <w:szCs w:val="32"/>
          <w:lang w:eastAsia="zh-CN" w:bidi="hi-IN"/>
        </w:rPr>
      </w:pPr>
      <w:bookmarkStart w:id="7" w:name="_Toc15039942"/>
      <w:r w:rsidRPr="1AB59717">
        <w:rPr>
          <w:rFonts w:ascii="Century Gothic" w:eastAsia="Century Gothic" w:hAnsi="Century Gothic" w:cs="Century Gothic"/>
          <w:b/>
          <w:bCs/>
          <w:color w:val="1F3864" w:themeColor="accent5" w:themeShade="80"/>
          <w:kern w:val="32"/>
          <w:sz w:val="32"/>
          <w:szCs w:val="32"/>
          <w:lang w:eastAsia="zh-CN" w:bidi="hi-IN"/>
        </w:rPr>
        <w:t>7</w:t>
      </w:r>
      <w:r w:rsidR="3ACB9347" w:rsidRPr="1AB59717">
        <w:rPr>
          <w:rFonts w:ascii="Century Gothic" w:eastAsia="Century Gothic" w:hAnsi="Century Gothic" w:cs="Century Gothic"/>
          <w:b/>
          <w:bCs/>
          <w:color w:val="1F3864" w:themeColor="accent5" w:themeShade="80"/>
          <w:kern w:val="32"/>
          <w:sz w:val="32"/>
          <w:szCs w:val="32"/>
          <w:lang w:eastAsia="zh-CN" w:bidi="hi-IN"/>
        </w:rPr>
        <w:t>.</w:t>
      </w:r>
      <w:r w:rsidRPr="006A18A5">
        <w:rPr>
          <w:rFonts w:cs="Arial"/>
          <w:b/>
          <w:bCs/>
          <w:kern w:val="32"/>
          <w:sz w:val="32"/>
          <w:szCs w:val="29"/>
          <w:lang w:eastAsia="zh-CN" w:bidi="hi-IN"/>
        </w:rPr>
        <w:tab/>
      </w:r>
      <w:r w:rsidRPr="1AB59717">
        <w:rPr>
          <w:rFonts w:ascii="Century Gothic" w:eastAsia="Century Gothic" w:hAnsi="Century Gothic" w:cs="Century Gothic"/>
          <w:b/>
          <w:bCs/>
          <w:color w:val="1F3864" w:themeColor="accent5" w:themeShade="80"/>
          <w:kern w:val="32"/>
          <w:sz w:val="32"/>
          <w:szCs w:val="32"/>
          <w:lang w:eastAsia="zh-CN" w:bidi="hi-IN"/>
        </w:rPr>
        <w:t>Timing of Moderation</w:t>
      </w:r>
      <w:bookmarkEnd w:id="7"/>
    </w:p>
    <w:p w14:paraId="39BC7F3A" w14:textId="77777777" w:rsidR="002526CD" w:rsidRPr="006A18A5" w:rsidRDefault="002526CD" w:rsidP="1AB59717">
      <w:pPr>
        <w:widowControl w:val="0"/>
        <w:suppressAutoHyphens/>
        <w:spacing w:line="360" w:lineRule="auto"/>
        <w:ind w:left="454" w:right="340" w:hanging="454"/>
        <w:jc w:val="both"/>
        <w:rPr>
          <w:rFonts w:ascii="Century Gothic" w:eastAsia="Century Gothic" w:hAnsi="Century Gothic" w:cs="Century Gothic"/>
          <w:color w:val="1F3864" w:themeColor="accent5" w:themeShade="80"/>
          <w:kern w:val="1"/>
          <w:sz w:val="24"/>
          <w:szCs w:val="24"/>
          <w:lang w:eastAsia="zh-CN" w:bidi="hi-IN"/>
        </w:rPr>
      </w:pPr>
    </w:p>
    <w:p w14:paraId="0F69A632" w14:textId="77777777" w:rsidR="002526CD" w:rsidRPr="006A18A5" w:rsidRDefault="002526CD" w:rsidP="1AB59717">
      <w:pPr>
        <w:widowControl w:val="0"/>
        <w:suppressAutoHyphens/>
        <w:spacing w:line="360" w:lineRule="auto"/>
        <w:ind w:left="737" w:right="340" w:hanging="737"/>
        <w:jc w:val="both"/>
        <w:rPr>
          <w:rFonts w:ascii="Century Gothic" w:eastAsia="Century Gothic" w:hAnsi="Century Gothic" w:cs="Century Gothic"/>
          <w:color w:val="1F3864" w:themeColor="accent5" w:themeShade="80"/>
          <w:kern w:val="1"/>
          <w:sz w:val="24"/>
          <w:szCs w:val="24"/>
          <w:lang w:eastAsia="zh-CN" w:bidi="hi-IN"/>
        </w:rPr>
      </w:pPr>
      <w:r w:rsidRPr="1AB59717">
        <w:rPr>
          <w:rFonts w:ascii="Century Gothic" w:eastAsia="Century Gothic" w:hAnsi="Century Gothic" w:cs="Century Gothic"/>
          <w:color w:val="1F3864" w:themeColor="accent5" w:themeShade="80"/>
          <w:kern w:val="1"/>
          <w:lang w:eastAsia="zh-CN" w:bidi="hi-IN"/>
        </w:rPr>
        <w:t>7.1</w:t>
      </w:r>
      <w:r w:rsidRPr="006A18A5">
        <w:rPr>
          <w:rFonts w:eastAsia="SimSun" w:cs="Arial"/>
          <w:kern w:val="1"/>
          <w:szCs w:val="22"/>
          <w:lang w:eastAsia="zh-CN" w:bidi="hi-IN"/>
        </w:rPr>
        <w:tab/>
      </w:r>
      <w:r w:rsidRPr="1AB59717">
        <w:rPr>
          <w:rFonts w:ascii="Century Gothic" w:eastAsia="Century Gothic" w:hAnsi="Century Gothic" w:cs="Century Gothic"/>
          <w:color w:val="1F3864" w:themeColor="accent5" w:themeShade="80"/>
          <w:kern w:val="1"/>
          <w:lang w:eastAsia="zh-CN" w:bidi="hi-IN"/>
        </w:rPr>
        <w:t xml:space="preserve">Internal moderation of assessment will take place prior to the return of work to students. External Moderation may not take place prior to return of feedback; </w:t>
      </w:r>
      <w:proofErr w:type="gramStart"/>
      <w:r w:rsidRPr="1AB59717">
        <w:rPr>
          <w:rFonts w:ascii="Century Gothic" w:eastAsia="Century Gothic" w:hAnsi="Century Gothic" w:cs="Century Gothic"/>
          <w:color w:val="1F3864" w:themeColor="accent5" w:themeShade="80"/>
          <w:kern w:val="1"/>
          <w:lang w:eastAsia="zh-CN" w:bidi="hi-IN"/>
        </w:rPr>
        <w:t>however</w:t>
      </w:r>
      <w:proofErr w:type="gramEnd"/>
      <w:r w:rsidRPr="1AB59717">
        <w:rPr>
          <w:rFonts w:ascii="Century Gothic" w:eastAsia="Century Gothic" w:hAnsi="Century Gothic" w:cs="Century Gothic"/>
          <w:color w:val="1F3864" w:themeColor="accent5" w:themeShade="80"/>
          <w:kern w:val="1"/>
          <w:lang w:eastAsia="zh-CN" w:bidi="hi-IN"/>
        </w:rPr>
        <w:t xml:space="preserve"> it will be clearly indicated to students that marks are always subject to final moderation and approval at the awards board. In all cases the moderation report should be completed in time to inform programme annual monitoring reports. It should be noted that the sample of work that is moderated is the same sample sent to the EE, and this may be archived for use in external audit and review.</w:t>
      </w:r>
    </w:p>
    <w:p w14:paraId="631982A3" w14:textId="6B4D69EE" w:rsidR="002526CD" w:rsidRPr="006A18A5" w:rsidRDefault="002526CD" w:rsidP="1AB59717">
      <w:pPr>
        <w:keepNext/>
        <w:widowControl w:val="0"/>
        <w:suppressAutoHyphens/>
        <w:spacing w:before="240" w:after="60" w:line="360" w:lineRule="auto"/>
        <w:jc w:val="both"/>
        <w:outlineLvl w:val="0"/>
        <w:rPr>
          <w:rFonts w:ascii="Century Gothic" w:eastAsia="Century Gothic" w:hAnsi="Century Gothic" w:cs="Century Gothic"/>
          <w:b/>
          <w:bCs/>
          <w:color w:val="1F3864" w:themeColor="accent5" w:themeShade="80"/>
          <w:kern w:val="32"/>
          <w:sz w:val="32"/>
          <w:szCs w:val="32"/>
          <w:lang w:eastAsia="zh-CN" w:bidi="hi-IN"/>
        </w:rPr>
      </w:pPr>
      <w:r w:rsidRPr="1AB59717">
        <w:rPr>
          <w:rFonts w:ascii="Century Gothic" w:eastAsia="Century Gothic" w:hAnsi="Century Gothic" w:cs="Century Gothic"/>
          <w:b/>
          <w:bCs/>
          <w:color w:val="1F3864" w:themeColor="accent5" w:themeShade="80"/>
          <w:kern w:val="32"/>
          <w:sz w:val="32"/>
          <w:szCs w:val="32"/>
          <w:lang w:eastAsia="zh-CN" w:bidi="hi-IN"/>
        </w:rPr>
        <w:t>8</w:t>
      </w:r>
      <w:r w:rsidR="5543B066" w:rsidRPr="1AB59717">
        <w:rPr>
          <w:rFonts w:ascii="Century Gothic" w:eastAsia="Century Gothic" w:hAnsi="Century Gothic" w:cs="Century Gothic"/>
          <w:b/>
          <w:bCs/>
          <w:color w:val="1F3864" w:themeColor="accent5" w:themeShade="80"/>
          <w:kern w:val="32"/>
          <w:sz w:val="32"/>
          <w:szCs w:val="32"/>
          <w:lang w:eastAsia="zh-CN" w:bidi="hi-IN"/>
        </w:rPr>
        <w:t>.</w:t>
      </w:r>
      <w:r w:rsidRPr="006A18A5">
        <w:rPr>
          <w:rFonts w:cs="Arial"/>
          <w:b/>
          <w:bCs/>
          <w:kern w:val="32"/>
          <w:sz w:val="32"/>
          <w:szCs w:val="29"/>
          <w:lang w:eastAsia="zh-CN" w:bidi="hi-IN"/>
        </w:rPr>
        <w:tab/>
      </w:r>
      <w:r w:rsidRPr="1AB59717">
        <w:rPr>
          <w:rFonts w:ascii="Century Gothic" w:eastAsia="Century Gothic" w:hAnsi="Century Gothic" w:cs="Century Gothic"/>
          <w:b/>
          <w:bCs/>
          <w:color w:val="1F3864" w:themeColor="accent5" w:themeShade="80"/>
          <w:kern w:val="32"/>
          <w:sz w:val="32"/>
          <w:szCs w:val="32"/>
          <w:lang w:eastAsia="zh-CN" w:bidi="hi-IN"/>
        </w:rPr>
        <w:t xml:space="preserve">Responsibility and </w:t>
      </w:r>
      <w:r w:rsidR="23A388F8" w:rsidRPr="1AB59717">
        <w:rPr>
          <w:rFonts w:ascii="Century Gothic" w:eastAsia="Century Gothic" w:hAnsi="Century Gothic" w:cs="Century Gothic"/>
          <w:b/>
          <w:bCs/>
          <w:color w:val="1F3864" w:themeColor="accent5" w:themeShade="80"/>
          <w:kern w:val="32"/>
          <w:sz w:val="32"/>
          <w:szCs w:val="32"/>
          <w:lang w:eastAsia="zh-CN" w:bidi="hi-IN"/>
        </w:rPr>
        <w:t>O</w:t>
      </w:r>
      <w:r w:rsidRPr="1AB59717">
        <w:rPr>
          <w:rFonts w:ascii="Century Gothic" w:eastAsia="Century Gothic" w:hAnsi="Century Gothic" w:cs="Century Gothic"/>
          <w:b/>
          <w:bCs/>
          <w:color w:val="1F3864" w:themeColor="accent5" w:themeShade="80"/>
          <w:kern w:val="32"/>
          <w:sz w:val="32"/>
          <w:szCs w:val="32"/>
          <w:lang w:eastAsia="zh-CN" w:bidi="hi-IN"/>
        </w:rPr>
        <w:t xml:space="preserve">versight of the </w:t>
      </w:r>
      <w:r w:rsidR="76AA51BE" w:rsidRPr="1AB59717">
        <w:rPr>
          <w:rFonts w:ascii="Century Gothic" w:eastAsia="Century Gothic" w:hAnsi="Century Gothic" w:cs="Century Gothic"/>
          <w:b/>
          <w:bCs/>
          <w:color w:val="1F3864" w:themeColor="accent5" w:themeShade="80"/>
          <w:kern w:val="32"/>
          <w:sz w:val="32"/>
          <w:szCs w:val="32"/>
          <w:lang w:eastAsia="zh-CN" w:bidi="hi-IN"/>
        </w:rPr>
        <w:t>P</w:t>
      </w:r>
      <w:r w:rsidRPr="1AB59717">
        <w:rPr>
          <w:rFonts w:ascii="Century Gothic" w:eastAsia="Century Gothic" w:hAnsi="Century Gothic" w:cs="Century Gothic"/>
          <w:b/>
          <w:bCs/>
          <w:color w:val="1F3864" w:themeColor="accent5" w:themeShade="80"/>
          <w:kern w:val="32"/>
          <w:sz w:val="32"/>
          <w:szCs w:val="32"/>
          <w:lang w:eastAsia="zh-CN" w:bidi="hi-IN"/>
        </w:rPr>
        <w:t>olicy</w:t>
      </w:r>
    </w:p>
    <w:p w14:paraId="64B58313" w14:textId="77777777" w:rsidR="002526CD" w:rsidRPr="006A18A5" w:rsidRDefault="002526CD" w:rsidP="1AB59717">
      <w:pPr>
        <w:widowControl w:val="0"/>
        <w:suppressAutoHyphens/>
        <w:spacing w:line="360" w:lineRule="auto"/>
        <w:jc w:val="both"/>
        <w:rPr>
          <w:rFonts w:ascii="Century Gothic" w:eastAsia="Century Gothic" w:hAnsi="Century Gothic" w:cs="Century Gothic"/>
          <w:color w:val="1F3864" w:themeColor="accent5" w:themeShade="80"/>
          <w:kern w:val="1"/>
          <w:lang w:eastAsia="zh-CN" w:bidi="hi-IN"/>
        </w:rPr>
      </w:pPr>
    </w:p>
    <w:p w14:paraId="22726445" w14:textId="16844D9C"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8.1</w:t>
      </w:r>
      <w:r w:rsidRPr="006A18A5">
        <w:rPr>
          <w:rFonts w:eastAsia="SimSun" w:cs="Arial"/>
          <w:color w:val="000000"/>
          <w:kern w:val="1"/>
          <w:szCs w:val="22"/>
          <w:lang w:eastAsia="zh-CN" w:bidi="hi-IN"/>
        </w:rPr>
        <w:tab/>
      </w:r>
      <w:r w:rsidRPr="1AB59717">
        <w:rPr>
          <w:rFonts w:ascii="Century Gothic" w:eastAsia="Century Gothic" w:hAnsi="Century Gothic" w:cs="Century Gothic"/>
          <w:color w:val="1F3864" w:themeColor="accent5" w:themeShade="80"/>
          <w:kern w:val="1"/>
          <w:lang w:eastAsia="zh-CN" w:bidi="hi-IN"/>
        </w:rPr>
        <w:t xml:space="preserve"> </w:t>
      </w:r>
      <w:bookmarkStart w:id="8" w:name="_Hlk14776902"/>
      <w:r w:rsidRPr="1AB59717">
        <w:rPr>
          <w:rFonts w:ascii="Century Gothic" w:eastAsia="Century Gothic" w:hAnsi="Century Gothic" w:cs="Century Gothic"/>
          <w:color w:val="1F3864" w:themeColor="accent5" w:themeShade="80"/>
          <w:kern w:val="1"/>
          <w:lang w:eastAsia="zh-CN" w:bidi="hi-IN"/>
        </w:rPr>
        <w:t xml:space="preserve">Responsibility for this document rests with the </w:t>
      </w:r>
      <w:r w:rsidR="1B28F873" w:rsidRPr="1AB59717">
        <w:rPr>
          <w:rFonts w:ascii="Century Gothic" w:eastAsia="Century Gothic" w:hAnsi="Century Gothic" w:cs="Century Gothic"/>
          <w:color w:val="1F3864" w:themeColor="accent5" w:themeShade="80"/>
          <w:kern w:val="1"/>
          <w:lang w:eastAsia="zh-CN" w:bidi="hi-IN"/>
        </w:rPr>
        <w:t>Head of Higher Education</w:t>
      </w:r>
      <w:bookmarkEnd w:id="8"/>
      <w:r w:rsidRPr="1AB59717">
        <w:rPr>
          <w:rFonts w:ascii="Century Gothic" w:eastAsia="Century Gothic" w:hAnsi="Century Gothic" w:cs="Century Gothic"/>
          <w:color w:val="1F3864" w:themeColor="accent5" w:themeShade="80"/>
          <w:kern w:val="1"/>
          <w:lang w:eastAsia="zh-CN" w:bidi="hi-IN"/>
        </w:rPr>
        <w:t xml:space="preserve"> </w:t>
      </w:r>
    </w:p>
    <w:p w14:paraId="197D61EB" w14:textId="6D1069F2" w:rsidR="002526CD" w:rsidRPr="006A18A5" w:rsidRDefault="002526CD" w:rsidP="1AB59717">
      <w:pPr>
        <w:keepNext/>
        <w:widowControl w:val="0"/>
        <w:suppressAutoHyphens/>
        <w:spacing w:before="240" w:after="60" w:line="360" w:lineRule="auto"/>
        <w:jc w:val="both"/>
        <w:outlineLvl w:val="0"/>
        <w:rPr>
          <w:rFonts w:ascii="Century Gothic" w:eastAsia="Century Gothic" w:hAnsi="Century Gothic" w:cs="Century Gothic"/>
          <w:b/>
          <w:bCs/>
          <w:color w:val="1F3864" w:themeColor="accent5" w:themeShade="80"/>
          <w:kern w:val="32"/>
          <w:lang w:eastAsia="zh-CN" w:bidi="hi-IN"/>
        </w:rPr>
      </w:pPr>
      <w:bookmarkStart w:id="9" w:name="_Toc15039943"/>
      <w:r w:rsidRPr="1AB59717">
        <w:rPr>
          <w:rFonts w:ascii="Century Gothic" w:eastAsia="Century Gothic" w:hAnsi="Century Gothic" w:cs="Century Gothic"/>
          <w:b/>
          <w:bCs/>
          <w:color w:val="1F3864" w:themeColor="accent5" w:themeShade="80"/>
          <w:kern w:val="32"/>
          <w:sz w:val="32"/>
          <w:szCs w:val="32"/>
          <w:lang w:eastAsia="zh-CN" w:bidi="hi-IN"/>
        </w:rPr>
        <w:t>9</w:t>
      </w:r>
      <w:r w:rsidR="16E3D97F" w:rsidRPr="1AB59717">
        <w:rPr>
          <w:rFonts w:ascii="Century Gothic" w:eastAsia="Century Gothic" w:hAnsi="Century Gothic" w:cs="Century Gothic"/>
          <w:b/>
          <w:bCs/>
          <w:color w:val="1F3864" w:themeColor="accent5" w:themeShade="80"/>
          <w:kern w:val="32"/>
          <w:sz w:val="32"/>
          <w:szCs w:val="32"/>
          <w:lang w:eastAsia="zh-CN" w:bidi="hi-IN"/>
        </w:rPr>
        <w:t>.</w:t>
      </w:r>
      <w:r w:rsidRPr="006A18A5">
        <w:rPr>
          <w:rFonts w:cs="Arial"/>
          <w:b/>
          <w:bCs/>
          <w:kern w:val="32"/>
          <w:sz w:val="32"/>
          <w:szCs w:val="29"/>
          <w:lang w:eastAsia="zh-CN" w:bidi="hi-IN"/>
        </w:rPr>
        <w:tab/>
      </w:r>
      <w:r w:rsidRPr="1AB59717">
        <w:rPr>
          <w:rFonts w:ascii="Century Gothic" w:eastAsia="Century Gothic" w:hAnsi="Century Gothic" w:cs="Century Gothic"/>
          <w:b/>
          <w:bCs/>
          <w:color w:val="1F3864" w:themeColor="accent5" w:themeShade="80"/>
          <w:kern w:val="32"/>
          <w:sz w:val="32"/>
          <w:szCs w:val="32"/>
          <w:lang w:eastAsia="zh-CN" w:bidi="hi-IN"/>
        </w:rPr>
        <w:t xml:space="preserve">Implementation </w:t>
      </w:r>
      <w:r w:rsidR="029C680F" w:rsidRPr="1AB59717">
        <w:rPr>
          <w:rFonts w:ascii="Century Gothic" w:eastAsia="Century Gothic" w:hAnsi="Century Gothic" w:cs="Century Gothic"/>
          <w:b/>
          <w:bCs/>
          <w:color w:val="1F3864" w:themeColor="accent5" w:themeShade="80"/>
          <w:kern w:val="32"/>
          <w:sz w:val="32"/>
          <w:szCs w:val="32"/>
          <w:lang w:eastAsia="zh-CN" w:bidi="hi-IN"/>
        </w:rPr>
        <w:t>A</w:t>
      </w:r>
      <w:r w:rsidRPr="1AB59717">
        <w:rPr>
          <w:rFonts w:ascii="Century Gothic" w:eastAsia="Century Gothic" w:hAnsi="Century Gothic" w:cs="Century Gothic"/>
          <w:b/>
          <w:bCs/>
          <w:color w:val="1F3864" w:themeColor="accent5" w:themeShade="80"/>
          <w:kern w:val="32"/>
          <w:sz w:val="32"/>
          <w:szCs w:val="32"/>
          <w:lang w:eastAsia="zh-CN" w:bidi="hi-IN"/>
        </w:rPr>
        <w:t>rrangements</w:t>
      </w:r>
      <w:bookmarkEnd w:id="9"/>
    </w:p>
    <w:p w14:paraId="7A222658"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lang w:eastAsia="zh-CN" w:bidi="hi-IN"/>
        </w:rPr>
      </w:pPr>
    </w:p>
    <w:p w14:paraId="0B260418"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9.1</w:t>
      </w:r>
      <w:r w:rsidRPr="006A18A5">
        <w:rPr>
          <w:rFonts w:eastAsia="SimSun" w:cs="Arial"/>
          <w:color w:val="000000"/>
          <w:kern w:val="1"/>
          <w:szCs w:val="22"/>
          <w:lang w:eastAsia="zh-CN" w:bidi="hi-IN"/>
        </w:rPr>
        <w:tab/>
      </w:r>
      <w:r w:rsidRPr="1AB59717">
        <w:rPr>
          <w:rFonts w:ascii="Century Gothic" w:eastAsia="Century Gothic" w:hAnsi="Century Gothic" w:cs="Century Gothic"/>
          <w:color w:val="1F3864" w:themeColor="accent5" w:themeShade="80"/>
          <w:kern w:val="1"/>
          <w:lang w:eastAsia="zh-CN" w:bidi="hi-IN"/>
        </w:rPr>
        <w:t>The arrangements that outlined below build on previous good practice and seek to provide additional impetus and coherence.</w:t>
      </w:r>
    </w:p>
    <w:p w14:paraId="4C77C597"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lang w:eastAsia="zh-CN" w:bidi="hi-IN"/>
        </w:rPr>
      </w:pPr>
    </w:p>
    <w:p w14:paraId="29E40687"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9.2</w:t>
      </w:r>
      <w:r w:rsidRPr="006A18A5">
        <w:rPr>
          <w:rFonts w:eastAsia="SimSun" w:cs="Arial"/>
          <w:color w:val="000000"/>
          <w:kern w:val="1"/>
          <w:szCs w:val="22"/>
          <w:lang w:eastAsia="zh-CN" w:bidi="hi-IN"/>
        </w:rPr>
        <w:tab/>
      </w:r>
      <w:r w:rsidRPr="1AB59717">
        <w:rPr>
          <w:rFonts w:ascii="Century Gothic" w:eastAsia="Century Gothic" w:hAnsi="Century Gothic" w:cs="Century Gothic"/>
          <w:color w:val="1F3864" w:themeColor="accent5" w:themeShade="80"/>
          <w:kern w:val="1"/>
          <w:lang w:eastAsia="zh-CN" w:bidi="hi-IN"/>
        </w:rPr>
        <w:t xml:space="preserve">All new members of staff are made aware of the policy and procedures during the programme employee induction phase. </w:t>
      </w:r>
    </w:p>
    <w:p w14:paraId="2BDB2643"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lang w:eastAsia="zh-CN" w:bidi="hi-IN"/>
        </w:rPr>
      </w:pPr>
    </w:p>
    <w:p w14:paraId="11579B2E" w14:textId="77777777" w:rsidR="002526CD" w:rsidRPr="006A18A5" w:rsidRDefault="002526CD" w:rsidP="1AB59717">
      <w:pPr>
        <w:spacing w:line="360" w:lineRule="auto"/>
        <w:ind w:left="720" w:hanging="720"/>
        <w:jc w:val="both"/>
        <w:rPr>
          <w:rFonts w:ascii="Century Gothic" w:eastAsia="Century Gothic" w:hAnsi="Century Gothic" w:cs="Century Gothic"/>
          <w:color w:val="1F3864" w:themeColor="accent5" w:themeShade="80"/>
        </w:rPr>
      </w:pPr>
      <w:r w:rsidRPr="1AB59717">
        <w:rPr>
          <w:rFonts w:ascii="Century Gothic" w:eastAsia="Century Gothic" w:hAnsi="Century Gothic" w:cs="Century Gothic"/>
          <w:color w:val="1F3864" w:themeColor="accent5" w:themeShade="80"/>
        </w:rPr>
        <w:lastRenderedPageBreak/>
        <w:t xml:space="preserve">9.3. </w:t>
      </w:r>
      <w:r>
        <w:tab/>
      </w:r>
      <w:r w:rsidRPr="1AB59717">
        <w:rPr>
          <w:rFonts w:ascii="Century Gothic" w:eastAsia="Century Gothic" w:hAnsi="Century Gothic" w:cs="Century Gothic"/>
          <w:color w:val="1F3864" w:themeColor="accent5" w:themeShade="80"/>
        </w:rPr>
        <w:t>The policy is published via the staff policy portal, is available to students via the student VLE and is accessible via the Derby College Group website.  This policy can be provided in alternative formats on request. </w:t>
      </w:r>
    </w:p>
    <w:p w14:paraId="68E8E815"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lang w:eastAsia="zh-CN" w:bidi="hi-IN"/>
        </w:rPr>
      </w:pPr>
    </w:p>
    <w:p w14:paraId="4A1C6C8F"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9.4.</w:t>
      </w:r>
      <w:r w:rsidRPr="006A18A5">
        <w:rPr>
          <w:rFonts w:eastAsia="SimSun" w:cs="Arial"/>
          <w:color w:val="000000"/>
          <w:kern w:val="1"/>
          <w:szCs w:val="22"/>
          <w:lang w:eastAsia="zh-CN" w:bidi="hi-IN"/>
        </w:rPr>
        <w:tab/>
      </w:r>
      <w:r w:rsidRPr="1AB59717">
        <w:rPr>
          <w:rFonts w:ascii="Century Gothic" w:eastAsia="Century Gothic" w:hAnsi="Century Gothic" w:cs="Century Gothic"/>
          <w:color w:val="1F3864" w:themeColor="accent5" w:themeShade="80"/>
          <w:kern w:val="1"/>
          <w:lang w:eastAsia="zh-CN" w:bidi="hi-IN"/>
        </w:rPr>
        <w:t>Any updates or amendments to the policy and procedures are disseminated to the Leadership and Management team and communicated to team members.</w:t>
      </w:r>
    </w:p>
    <w:p w14:paraId="3F7D7840" w14:textId="2AD76555" w:rsidR="002526CD" w:rsidRPr="006A18A5" w:rsidRDefault="002526CD" w:rsidP="1AB59717">
      <w:pPr>
        <w:keepNext/>
        <w:widowControl w:val="0"/>
        <w:suppressAutoHyphens/>
        <w:spacing w:before="240" w:after="60" w:line="360" w:lineRule="auto"/>
        <w:jc w:val="both"/>
        <w:outlineLvl w:val="0"/>
        <w:rPr>
          <w:rFonts w:ascii="Century Gothic" w:eastAsia="Century Gothic" w:hAnsi="Century Gothic" w:cs="Century Gothic"/>
          <w:b/>
          <w:bCs/>
          <w:color w:val="1F3864" w:themeColor="accent5" w:themeShade="80"/>
          <w:kern w:val="32"/>
          <w:sz w:val="32"/>
          <w:szCs w:val="32"/>
          <w:lang w:eastAsia="zh-CN" w:bidi="hi-IN"/>
        </w:rPr>
      </w:pPr>
      <w:bookmarkStart w:id="10" w:name="_Toc15039944"/>
      <w:r w:rsidRPr="1AB59717">
        <w:rPr>
          <w:rFonts w:ascii="Century Gothic" w:eastAsia="Century Gothic" w:hAnsi="Century Gothic" w:cs="Century Gothic"/>
          <w:b/>
          <w:bCs/>
          <w:color w:val="1F3864" w:themeColor="accent5" w:themeShade="80"/>
          <w:kern w:val="32"/>
          <w:sz w:val="32"/>
          <w:szCs w:val="32"/>
          <w:lang w:eastAsia="zh-CN" w:bidi="hi-IN"/>
        </w:rPr>
        <w:t>10</w:t>
      </w:r>
      <w:r w:rsidR="57A38EE0" w:rsidRPr="1AB59717">
        <w:rPr>
          <w:rFonts w:ascii="Century Gothic" w:eastAsia="Century Gothic" w:hAnsi="Century Gothic" w:cs="Century Gothic"/>
          <w:b/>
          <w:bCs/>
          <w:color w:val="1F3864" w:themeColor="accent5" w:themeShade="80"/>
          <w:kern w:val="32"/>
          <w:sz w:val="32"/>
          <w:szCs w:val="32"/>
          <w:lang w:eastAsia="zh-CN" w:bidi="hi-IN"/>
        </w:rPr>
        <w:t>.</w:t>
      </w:r>
      <w:r w:rsidRPr="006A18A5">
        <w:rPr>
          <w:rFonts w:cs="Arial"/>
          <w:b/>
          <w:bCs/>
          <w:kern w:val="32"/>
          <w:sz w:val="32"/>
          <w:szCs w:val="29"/>
          <w:lang w:eastAsia="zh-CN" w:bidi="hi-IN"/>
        </w:rPr>
        <w:tab/>
      </w:r>
      <w:r w:rsidRPr="1AB59717">
        <w:rPr>
          <w:rFonts w:ascii="Century Gothic" w:eastAsia="Century Gothic" w:hAnsi="Century Gothic" w:cs="Century Gothic"/>
          <w:b/>
          <w:bCs/>
          <w:color w:val="1F3864" w:themeColor="accent5" w:themeShade="80"/>
          <w:kern w:val="32"/>
          <w:sz w:val="32"/>
          <w:szCs w:val="32"/>
          <w:lang w:eastAsia="zh-CN" w:bidi="hi-IN"/>
        </w:rPr>
        <w:t xml:space="preserve">Monitoring and </w:t>
      </w:r>
      <w:r w:rsidR="754A5A71" w:rsidRPr="1AB59717">
        <w:rPr>
          <w:rFonts w:ascii="Century Gothic" w:eastAsia="Century Gothic" w:hAnsi="Century Gothic" w:cs="Century Gothic"/>
          <w:b/>
          <w:bCs/>
          <w:color w:val="1F3864" w:themeColor="accent5" w:themeShade="80"/>
          <w:kern w:val="32"/>
          <w:sz w:val="32"/>
          <w:szCs w:val="32"/>
          <w:lang w:eastAsia="zh-CN" w:bidi="hi-IN"/>
        </w:rPr>
        <w:t>R</w:t>
      </w:r>
      <w:r w:rsidRPr="1AB59717">
        <w:rPr>
          <w:rFonts w:ascii="Century Gothic" w:eastAsia="Century Gothic" w:hAnsi="Century Gothic" w:cs="Century Gothic"/>
          <w:b/>
          <w:bCs/>
          <w:color w:val="1F3864" w:themeColor="accent5" w:themeShade="80"/>
          <w:kern w:val="32"/>
          <w:sz w:val="32"/>
          <w:szCs w:val="32"/>
          <w:lang w:eastAsia="zh-CN" w:bidi="hi-IN"/>
        </w:rPr>
        <w:t>eview</w:t>
      </w:r>
      <w:bookmarkEnd w:id="10"/>
    </w:p>
    <w:p w14:paraId="4B7B01F8" w14:textId="77777777" w:rsidR="002526CD" w:rsidRPr="006A18A5" w:rsidRDefault="002526CD" w:rsidP="1AB59717">
      <w:pPr>
        <w:widowControl w:val="0"/>
        <w:suppressAutoHyphens/>
        <w:spacing w:line="360" w:lineRule="auto"/>
        <w:jc w:val="both"/>
        <w:rPr>
          <w:rFonts w:ascii="Century Gothic" w:eastAsia="Century Gothic" w:hAnsi="Century Gothic" w:cs="Century Gothic"/>
          <w:color w:val="1F3864" w:themeColor="accent5" w:themeShade="80"/>
          <w:kern w:val="1"/>
          <w:sz w:val="24"/>
          <w:szCs w:val="24"/>
          <w:lang w:eastAsia="zh-CN" w:bidi="hi-IN"/>
        </w:rPr>
      </w:pPr>
    </w:p>
    <w:p w14:paraId="49077550"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lang w:eastAsia="zh-CN" w:bidi="hi-IN"/>
        </w:rPr>
      </w:pPr>
      <w:bookmarkStart w:id="11" w:name="_Hlk14776979"/>
      <w:bookmarkStart w:id="12" w:name="_Hlk14776371"/>
      <w:r w:rsidRPr="1AB59717">
        <w:rPr>
          <w:rFonts w:ascii="Century Gothic" w:eastAsia="Century Gothic" w:hAnsi="Century Gothic" w:cs="Century Gothic"/>
          <w:color w:val="1F3864" w:themeColor="accent5" w:themeShade="80"/>
          <w:kern w:val="1"/>
          <w:lang w:eastAsia="zh-CN" w:bidi="hi-IN"/>
        </w:rPr>
        <w:t xml:space="preserve">10.1. </w:t>
      </w:r>
      <w:r w:rsidRPr="006A18A5">
        <w:rPr>
          <w:rFonts w:eastAsia="SimSun" w:cs="Arial"/>
          <w:color w:val="000000"/>
          <w:kern w:val="1"/>
          <w:szCs w:val="22"/>
          <w:lang w:eastAsia="zh-CN" w:bidi="hi-IN"/>
        </w:rPr>
        <w:tab/>
      </w:r>
      <w:r w:rsidRPr="1AB59717">
        <w:rPr>
          <w:rFonts w:ascii="Century Gothic" w:eastAsia="Century Gothic" w:hAnsi="Century Gothic" w:cs="Century Gothic"/>
          <w:color w:val="1F3864" w:themeColor="accent5" w:themeShade="80"/>
          <w:kern w:val="1"/>
          <w:lang w:eastAsia="zh-CN" w:bidi="hi-IN"/>
        </w:rPr>
        <w:t xml:space="preserve">The policy and procedure </w:t>
      </w:r>
      <w:proofErr w:type="gramStart"/>
      <w:r w:rsidRPr="1AB59717">
        <w:rPr>
          <w:rFonts w:ascii="Century Gothic" w:eastAsia="Century Gothic" w:hAnsi="Century Gothic" w:cs="Century Gothic"/>
          <w:color w:val="1F3864" w:themeColor="accent5" w:themeShade="80"/>
          <w:kern w:val="1"/>
          <w:lang w:eastAsia="zh-CN" w:bidi="hi-IN"/>
        </w:rPr>
        <w:t>is</w:t>
      </w:r>
      <w:proofErr w:type="gramEnd"/>
      <w:r w:rsidRPr="1AB59717">
        <w:rPr>
          <w:rFonts w:ascii="Century Gothic" w:eastAsia="Century Gothic" w:hAnsi="Century Gothic" w:cs="Century Gothic"/>
          <w:color w:val="1F3864" w:themeColor="accent5" w:themeShade="80"/>
          <w:kern w:val="1"/>
          <w:lang w:eastAsia="zh-CN" w:bidi="hi-IN"/>
        </w:rPr>
        <w:t xml:space="preserve"> subject to regular review. It will be reviewed on a </w:t>
      </w:r>
      <w:proofErr w:type="gramStart"/>
      <w:r w:rsidRPr="1AB59717">
        <w:rPr>
          <w:rFonts w:ascii="Century Gothic" w:eastAsia="Century Gothic" w:hAnsi="Century Gothic" w:cs="Century Gothic"/>
          <w:color w:val="1F3864" w:themeColor="accent5" w:themeShade="80"/>
          <w:kern w:val="1"/>
          <w:lang w:eastAsia="zh-CN" w:bidi="hi-IN"/>
        </w:rPr>
        <w:t>three year</w:t>
      </w:r>
      <w:proofErr w:type="gramEnd"/>
      <w:r w:rsidRPr="1AB59717">
        <w:rPr>
          <w:rFonts w:ascii="Century Gothic" w:eastAsia="Century Gothic" w:hAnsi="Century Gothic" w:cs="Century Gothic"/>
          <w:color w:val="1F3864" w:themeColor="accent5" w:themeShade="80"/>
          <w:kern w:val="1"/>
          <w:lang w:eastAsia="zh-CN" w:bidi="hi-IN"/>
        </w:rPr>
        <w:t xml:space="preserve"> cycle with an annual appraisal of procedures and documentation. Review will </w:t>
      </w:r>
      <w:proofErr w:type="gramStart"/>
      <w:r w:rsidRPr="1AB59717">
        <w:rPr>
          <w:rFonts w:ascii="Century Gothic" w:eastAsia="Century Gothic" w:hAnsi="Century Gothic" w:cs="Century Gothic"/>
          <w:color w:val="1F3864" w:themeColor="accent5" w:themeShade="80"/>
          <w:kern w:val="1"/>
          <w:lang w:eastAsia="zh-CN" w:bidi="hi-IN"/>
        </w:rPr>
        <w:t>take into account</w:t>
      </w:r>
      <w:proofErr w:type="gramEnd"/>
      <w:r w:rsidRPr="1AB59717">
        <w:rPr>
          <w:rFonts w:ascii="Century Gothic" w:eastAsia="Century Gothic" w:hAnsi="Century Gothic" w:cs="Century Gothic"/>
          <w:color w:val="1F3864" w:themeColor="accent5" w:themeShade="80"/>
          <w:kern w:val="1"/>
          <w:lang w:eastAsia="zh-CN" w:bidi="hi-IN"/>
        </w:rPr>
        <w:t xml:space="preserve"> the views of students and stakeholders. DCG reserves the right to make whatever changes it deems appropriate</w:t>
      </w:r>
      <w:bookmarkEnd w:id="11"/>
      <w:r w:rsidRPr="1AB59717">
        <w:rPr>
          <w:rFonts w:ascii="Century Gothic" w:eastAsia="Century Gothic" w:hAnsi="Century Gothic" w:cs="Century Gothic"/>
          <w:color w:val="1F3864" w:themeColor="accent5" w:themeShade="80"/>
          <w:kern w:val="1"/>
          <w:lang w:eastAsia="zh-CN" w:bidi="hi-IN"/>
        </w:rPr>
        <w:t>.</w:t>
      </w:r>
      <w:bookmarkEnd w:id="12"/>
    </w:p>
    <w:p w14:paraId="3E2C5F52" w14:textId="57254C2B" w:rsidR="002526CD" w:rsidRPr="006A18A5" w:rsidRDefault="002526CD" w:rsidP="1AB59717">
      <w:pPr>
        <w:keepNext/>
        <w:widowControl w:val="0"/>
        <w:suppressAutoHyphens/>
        <w:spacing w:before="240" w:after="60" w:line="360" w:lineRule="auto"/>
        <w:jc w:val="both"/>
        <w:outlineLvl w:val="0"/>
        <w:rPr>
          <w:rFonts w:ascii="Century Gothic" w:eastAsia="Century Gothic" w:hAnsi="Century Gothic" w:cs="Century Gothic"/>
          <w:b/>
          <w:bCs/>
          <w:color w:val="1F3864" w:themeColor="accent5" w:themeShade="80"/>
          <w:kern w:val="32"/>
          <w:lang w:eastAsia="zh-CN" w:bidi="hi-IN"/>
        </w:rPr>
      </w:pPr>
      <w:bookmarkStart w:id="13" w:name="_Toc15039945"/>
      <w:r w:rsidRPr="1AB59717">
        <w:rPr>
          <w:rFonts w:ascii="Century Gothic" w:eastAsia="Century Gothic" w:hAnsi="Century Gothic" w:cs="Century Gothic"/>
          <w:b/>
          <w:bCs/>
          <w:color w:val="1F3864" w:themeColor="accent5" w:themeShade="80"/>
          <w:kern w:val="32"/>
          <w:sz w:val="32"/>
          <w:szCs w:val="32"/>
          <w:lang w:eastAsia="zh-CN" w:bidi="hi-IN"/>
        </w:rPr>
        <w:t>11</w:t>
      </w:r>
      <w:r w:rsidR="2421520E" w:rsidRPr="1AB59717">
        <w:rPr>
          <w:rFonts w:ascii="Century Gothic" w:eastAsia="Century Gothic" w:hAnsi="Century Gothic" w:cs="Century Gothic"/>
          <w:b/>
          <w:bCs/>
          <w:color w:val="1F3864" w:themeColor="accent5" w:themeShade="80"/>
          <w:kern w:val="32"/>
          <w:sz w:val="32"/>
          <w:szCs w:val="32"/>
          <w:lang w:eastAsia="zh-CN" w:bidi="hi-IN"/>
        </w:rPr>
        <w:t>.</w:t>
      </w:r>
      <w:r w:rsidRPr="006A18A5">
        <w:rPr>
          <w:rFonts w:cs="Arial"/>
          <w:b/>
          <w:bCs/>
          <w:kern w:val="32"/>
          <w:sz w:val="32"/>
          <w:szCs w:val="29"/>
          <w:lang w:eastAsia="zh-CN" w:bidi="hi-IN"/>
        </w:rPr>
        <w:tab/>
      </w:r>
      <w:r w:rsidRPr="1AB59717">
        <w:rPr>
          <w:rFonts w:ascii="Century Gothic" w:eastAsia="Century Gothic" w:hAnsi="Century Gothic" w:cs="Century Gothic"/>
          <w:b/>
          <w:bCs/>
          <w:color w:val="1F3864" w:themeColor="accent5" w:themeShade="80"/>
          <w:kern w:val="32"/>
          <w:sz w:val="32"/>
          <w:szCs w:val="32"/>
          <w:lang w:eastAsia="zh-CN" w:bidi="hi-IN"/>
        </w:rPr>
        <w:t>Guidelines</w:t>
      </w:r>
      <w:bookmarkEnd w:id="13"/>
    </w:p>
    <w:p w14:paraId="47519DC9" w14:textId="77777777" w:rsidR="002526CD" w:rsidRPr="006A18A5" w:rsidRDefault="002526CD" w:rsidP="1AB59717">
      <w:pPr>
        <w:widowControl w:val="0"/>
        <w:suppressAutoHyphens/>
        <w:spacing w:line="360" w:lineRule="auto"/>
        <w:jc w:val="both"/>
        <w:rPr>
          <w:rFonts w:ascii="Century Gothic" w:eastAsia="Century Gothic" w:hAnsi="Century Gothic" w:cs="Century Gothic"/>
          <w:color w:val="1F3864" w:themeColor="accent5" w:themeShade="80"/>
          <w:kern w:val="1"/>
          <w:lang w:eastAsia="zh-CN" w:bidi="hi-IN"/>
        </w:rPr>
      </w:pPr>
    </w:p>
    <w:p w14:paraId="211F0F6C"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N/A</w:t>
      </w:r>
    </w:p>
    <w:p w14:paraId="3F9F6F30" w14:textId="186A8238" w:rsidR="002526CD" w:rsidRPr="006A18A5" w:rsidRDefault="002526CD" w:rsidP="1AB59717">
      <w:pPr>
        <w:keepNext/>
        <w:widowControl w:val="0"/>
        <w:suppressAutoHyphens/>
        <w:spacing w:before="240" w:after="60" w:line="360" w:lineRule="auto"/>
        <w:jc w:val="both"/>
        <w:outlineLvl w:val="0"/>
        <w:rPr>
          <w:rFonts w:ascii="Century Gothic" w:eastAsia="Century Gothic" w:hAnsi="Century Gothic" w:cs="Century Gothic"/>
          <w:b/>
          <w:bCs/>
          <w:color w:val="1F3864" w:themeColor="accent5" w:themeShade="80"/>
          <w:kern w:val="32"/>
          <w:lang w:eastAsia="zh-CN" w:bidi="hi-IN"/>
        </w:rPr>
      </w:pPr>
      <w:bookmarkStart w:id="14" w:name="_Toc15039946"/>
      <w:r w:rsidRPr="1AB59717">
        <w:rPr>
          <w:rFonts w:ascii="Century Gothic" w:eastAsia="Century Gothic" w:hAnsi="Century Gothic" w:cs="Century Gothic"/>
          <w:b/>
          <w:bCs/>
          <w:color w:val="1F3864" w:themeColor="accent5" w:themeShade="80"/>
          <w:kern w:val="32"/>
          <w:sz w:val="32"/>
          <w:szCs w:val="32"/>
          <w:lang w:eastAsia="zh-CN" w:bidi="hi-IN"/>
        </w:rPr>
        <w:t>12</w:t>
      </w:r>
      <w:r w:rsidR="43F878DC" w:rsidRPr="1AB59717">
        <w:rPr>
          <w:rFonts w:ascii="Century Gothic" w:eastAsia="Century Gothic" w:hAnsi="Century Gothic" w:cs="Century Gothic"/>
          <w:b/>
          <w:bCs/>
          <w:color w:val="1F3864" w:themeColor="accent5" w:themeShade="80"/>
          <w:kern w:val="32"/>
          <w:sz w:val="32"/>
          <w:szCs w:val="32"/>
          <w:lang w:eastAsia="zh-CN" w:bidi="hi-IN"/>
        </w:rPr>
        <w:t>.</w:t>
      </w:r>
      <w:r w:rsidRPr="006A18A5">
        <w:rPr>
          <w:rFonts w:cs="Arial"/>
          <w:b/>
          <w:bCs/>
          <w:kern w:val="32"/>
          <w:sz w:val="32"/>
          <w:szCs w:val="29"/>
          <w:lang w:eastAsia="zh-CN" w:bidi="hi-IN"/>
        </w:rPr>
        <w:tab/>
      </w:r>
      <w:r w:rsidRPr="1AB59717">
        <w:rPr>
          <w:rFonts w:ascii="Century Gothic" w:eastAsia="Century Gothic" w:hAnsi="Century Gothic" w:cs="Century Gothic"/>
          <w:b/>
          <w:bCs/>
          <w:color w:val="1F3864" w:themeColor="accent5" w:themeShade="80"/>
          <w:kern w:val="32"/>
          <w:sz w:val="32"/>
          <w:szCs w:val="32"/>
          <w:lang w:eastAsia="zh-CN" w:bidi="hi-IN"/>
        </w:rPr>
        <w:t>Templates</w:t>
      </w:r>
      <w:r w:rsidR="7156C628" w:rsidRPr="1AB59717">
        <w:rPr>
          <w:rFonts w:ascii="Century Gothic" w:eastAsia="Century Gothic" w:hAnsi="Century Gothic" w:cs="Century Gothic"/>
          <w:b/>
          <w:bCs/>
          <w:color w:val="1F3864" w:themeColor="accent5" w:themeShade="80"/>
          <w:kern w:val="32"/>
          <w:sz w:val="32"/>
          <w:szCs w:val="32"/>
          <w:lang w:eastAsia="zh-CN" w:bidi="hi-IN"/>
        </w:rPr>
        <w:t xml:space="preserve"> </w:t>
      </w:r>
      <w:r w:rsidRPr="1AB59717">
        <w:rPr>
          <w:rFonts w:ascii="Century Gothic" w:eastAsia="Century Gothic" w:hAnsi="Century Gothic" w:cs="Century Gothic"/>
          <w:b/>
          <w:bCs/>
          <w:color w:val="1F3864" w:themeColor="accent5" w:themeShade="80"/>
          <w:kern w:val="32"/>
          <w:sz w:val="32"/>
          <w:szCs w:val="32"/>
          <w:lang w:eastAsia="zh-CN" w:bidi="hi-IN"/>
        </w:rPr>
        <w:t>/</w:t>
      </w:r>
      <w:r w:rsidR="4F65C7A0" w:rsidRPr="1AB59717">
        <w:rPr>
          <w:rFonts w:ascii="Century Gothic" w:eastAsia="Century Gothic" w:hAnsi="Century Gothic" w:cs="Century Gothic"/>
          <w:b/>
          <w:bCs/>
          <w:color w:val="1F3864" w:themeColor="accent5" w:themeShade="80"/>
          <w:kern w:val="32"/>
          <w:sz w:val="32"/>
          <w:szCs w:val="32"/>
          <w:lang w:eastAsia="zh-CN" w:bidi="hi-IN"/>
        </w:rPr>
        <w:t xml:space="preserve"> F</w:t>
      </w:r>
      <w:r w:rsidRPr="1AB59717">
        <w:rPr>
          <w:rFonts w:ascii="Century Gothic" w:eastAsia="Century Gothic" w:hAnsi="Century Gothic" w:cs="Century Gothic"/>
          <w:b/>
          <w:bCs/>
          <w:color w:val="1F3864" w:themeColor="accent5" w:themeShade="80"/>
          <w:kern w:val="32"/>
          <w:sz w:val="32"/>
          <w:szCs w:val="32"/>
          <w:lang w:eastAsia="zh-CN" w:bidi="hi-IN"/>
        </w:rPr>
        <w:t>orms</w:t>
      </w:r>
      <w:bookmarkEnd w:id="14"/>
    </w:p>
    <w:p w14:paraId="62794CD1" w14:textId="77777777" w:rsidR="002526CD" w:rsidRPr="006A18A5" w:rsidRDefault="002526CD" w:rsidP="1AB59717">
      <w:pPr>
        <w:widowControl w:val="0"/>
        <w:suppressAutoHyphens/>
        <w:spacing w:line="360" w:lineRule="auto"/>
        <w:jc w:val="both"/>
        <w:rPr>
          <w:rFonts w:ascii="Century Gothic" w:eastAsia="Century Gothic" w:hAnsi="Century Gothic" w:cs="Century Gothic"/>
          <w:color w:val="1F3864" w:themeColor="accent5" w:themeShade="80"/>
          <w:kern w:val="1"/>
          <w:lang w:eastAsia="zh-CN" w:bidi="hi-IN"/>
        </w:rPr>
      </w:pPr>
    </w:p>
    <w:p w14:paraId="6284D999"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N/A</w:t>
      </w:r>
    </w:p>
    <w:p w14:paraId="1D9C9D19" w14:textId="610134C8" w:rsidR="002526CD" w:rsidRPr="006A18A5" w:rsidRDefault="002526CD" w:rsidP="1AB59717">
      <w:pPr>
        <w:keepNext/>
        <w:widowControl w:val="0"/>
        <w:suppressAutoHyphens/>
        <w:spacing w:before="240" w:after="60" w:line="360" w:lineRule="auto"/>
        <w:jc w:val="both"/>
        <w:outlineLvl w:val="0"/>
        <w:rPr>
          <w:rFonts w:ascii="Century Gothic" w:eastAsia="Century Gothic" w:hAnsi="Century Gothic" w:cs="Century Gothic"/>
          <w:b/>
          <w:bCs/>
          <w:color w:val="1F3864" w:themeColor="accent5" w:themeShade="80"/>
          <w:kern w:val="32"/>
          <w:lang w:eastAsia="zh-CN" w:bidi="hi-IN"/>
        </w:rPr>
      </w:pPr>
      <w:bookmarkStart w:id="15" w:name="_Toc15039947"/>
      <w:r w:rsidRPr="1AB59717">
        <w:rPr>
          <w:rFonts w:ascii="Century Gothic" w:eastAsia="Century Gothic" w:hAnsi="Century Gothic" w:cs="Century Gothic"/>
          <w:b/>
          <w:bCs/>
          <w:color w:val="1F3864" w:themeColor="accent5" w:themeShade="80"/>
          <w:kern w:val="32"/>
          <w:sz w:val="32"/>
          <w:szCs w:val="32"/>
          <w:lang w:eastAsia="zh-CN" w:bidi="hi-IN"/>
        </w:rPr>
        <w:t>13</w:t>
      </w:r>
      <w:r w:rsidR="44248CA6" w:rsidRPr="1AB59717">
        <w:rPr>
          <w:rFonts w:ascii="Century Gothic" w:eastAsia="Century Gothic" w:hAnsi="Century Gothic" w:cs="Century Gothic"/>
          <w:b/>
          <w:bCs/>
          <w:color w:val="1F3864" w:themeColor="accent5" w:themeShade="80"/>
          <w:kern w:val="32"/>
          <w:sz w:val="32"/>
          <w:szCs w:val="32"/>
          <w:lang w:eastAsia="zh-CN" w:bidi="hi-IN"/>
        </w:rPr>
        <w:t>.</w:t>
      </w:r>
      <w:r w:rsidRPr="006A18A5">
        <w:rPr>
          <w:rFonts w:cs="Arial"/>
          <w:b/>
          <w:bCs/>
          <w:kern w:val="32"/>
          <w:sz w:val="32"/>
          <w:szCs w:val="29"/>
          <w:lang w:eastAsia="zh-CN" w:bidi="hi-IN"/>
        </w:rPr>
        <w:tab/>
      </w:r>
      <w:r w:rsidRPr="1AB59717">
        <w:rPr>
          <w:rFonts w:ascii="Century Gothic" w:eastAsia="Century Gothic" w:hAnsi="Century Gothic" w:cs="Century Gothic"/>
          <w:b/>
          <w:bCs/>
          <w:color w:val="1F3864" w:themeColor="accent5" w:themeShade="80"/>
          <w:kern w:val="32"/>
          <w:sz w:val="32"/>
          <w:szCs w:val="32"/>
          <w:lang w:eastAsia="zh-CN" w:bidi="hi-IN"/>
        </w:rPr>
        <w:t xml:space="preserve">Related </w:t>
      </w:r>
      <w:r w:rsidR="3885497F" w:rsidRPr="1AB59717">
        <w:rPr>
          <w:rFonts w:ascii="Century Gothic" w:eastAsia="Century Gothic" w:hAnsi="Century Gothic" w:cs="Century Gothic"/>
          <w:b/>
          <w:bCs/>
          <w:color w:val="1F3864" w:themeColor="accent5" w:themeShade="80"/>
          <w:kern w:val="32"/>
          <w:sz w:val="32"/>
          <w:szCs w:val="32"/>
          <w:lang w:eastAsia="zh-CN" w:bidi="hi-IN"/>
        </w:rPr>
        <w:t>D</w:t>
      </w:r>
      <w:r w:rsidRPr="1AB59717">
        <w:rPr>
          <w:rFonts w:ascii="Century Gothic" w:eastAsia="Century Gothic" w:hAnsi="Century Gothic" w:cs="Century Gothic"/>
          <w:b/>
          <w:bCs/>
          <w:color w:val="1F3864" w:themeColor="accent5" w:themeShade="80"/>
          <w:kern w:val="32"/>
          <w:sz w:val="32"/>
          <w:szCs w:val="32"/>
          <w:lang w:eastAsia="zh-CN" w:bidi="hi-IN"/>
        </w:rPr>
        <w:t>ocuments</w:t>
      </w:r>
      <w:bookmarkEnd w:id="15"/>
    </w:p>
    <w:p w14:paraId="1C438BBF"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lang w:eastAsia="zh-CN" w:bidi="hi-IN"/>
        </w:rPr>
      </w:pPr>
    </w:p>
    <w:p w14:paraId="6654D2AF"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13.1</w:t>
      </w:r>
      <w:r w:rsidRPr="006A18A5">
        <w:rPr>
          <w:rFonts w:eastAsia="SimSun" w:cs="Arial"/>
          <w:color w:val="000000"/>
          <w:kern w:val="1"/>
          <w:szCs w:val="22"/>
          <w:lang w:eastAsia="zh-CN" w:bidi="hi-IN"/>
        </w:rPr>
        <w:tab/>
      </w:r>
      <w:r w:rsidRPr="1AB59717">
        <w:rPr>
          <w:rFonts w:ascii="Century Gothic" w:eastAsia="Century Gothic" w:hAnsi="Century Gothic" w:cs="Century Gothic"/>
          <w:color w:val="1F3864" w:themeColor="accent5" w:themeShade="80"/>
          <w:kern w:val="1"/>
          <w:lang w:eastAsia="zh-CN" w:bidi="hi-IN"/>
        </w:rPr>
        <w:t>This policy should be read in conjunction with the following documents:</w:t>
      </w:r>
    </w:p>
    <w:p w14:paraId="5F237B88" w14:textId="77777777" w:rsidR="002526CD" w:rsidRPr="006A18A5" w:rsidRDefault="002526CD" w:rsidP="1AB59717">
      <w:pPr>
        <w:widowControl w:val="0"/>
        <w:suppressAutoHyphens/>
        <w:spacing w:line="360" w:lineRule="auto"/>
        <w:ind w:left="737" w:hanging="737"/>
        <w:jc w:val="both"/>
        <w:rPr>
          <w:rFonts w:ascii="Century Gothic" w:eastAsia="Century Gothic" w:hAnsi="Century Gothic" w:cs="Century Gothic"/>
          <w:color w:val="1F3864" w:themeColor="accent5" w:themeShade="80"/>
          <w:kern w:val="1"/>
          <w:lang w:eastAsia="zh-CN" w:bidi="hi-IN"/>
        </w:rPr>
      </w:pPr>
    </w:p>
    <w:p w14:paraId="6F470930" w14:textId="77777777" w:rsidR="002526CD" w:rsidRPr="006A18A5" w:rsidRDefault="002526CD" w:rsidP="1AB59717">
      <w:pPr>
        <w:widowControl w:val="0"/>
        <w:numPr>
          <w:ilvl w:val="0"/>
          <w:numId w:val="13"/>
        </w:numPr>
        <w:suppressAutoHyphens/>
        <w:spacing w:line="360" w:lineRule="auto"/>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 xml:space="preserve">Academic Appeals Policy (Higher Education) </w:t>
      </w:r>
    </w:p>
    <w:p w14:paraId="13386F26" w14:textId="77777777" w:rsidR="002526CD" w:rsidRPr="006A18A5" w:rsidRDefault="002526CD" w:rsidP="1AB59717">
      <w:pPr>
        <w:widowControl w:val="0"/>
        <w:numPr>
          <w:ilvl w:val="0"/>
          <w:numId w:val="13"/>
        </w:numPr>
        <w:suppressAutoHyphens/>
        <w:spacing w:line="360" w:lineRule="auto"/>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 xml:space="preserve">Academic Misconduct (Higher Education) </w:t>
      </w:r>
    </w:p>
    <w:p w14:paraId="770CD041" w14:textId="77777777" w:rsidR="002526CD" w:rsidRPr="006A18A5" w:rsidRDefault="002526CD" w:rsidP="1AB59717">
      <w:pPr>
        <w:widowControl w:val="0"/>
        <w:numPr>
          <w:ilvl w:val="0"/>
          <w:numId w:val="13"/>
        </w:numPr>
        <w:suppressAutoHyphens/>
        <w:spacing w:line="360" w:lineRule="auto"/>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 xml:space="preserve">Assessment and Feedback Policy (Higher Education) </w:t>
      </w:r>
    </w:p>
    <w:p w14:paraId="419E4A72" w14:textId="77777777" w:rsidR="002526CD" w:rsidRPr="006A18A5" w:rsidRDefault="002526CD" w:rsidP="1AB59717">
      <w:pPr>
        <w:widowControl w:val="0"/>
        <w:numPr>
          <w:ilvl w:val="0"/>
          <w:numId w:val="13"/>
        </w:numPr>
        <w:suppressAutoHyphens/>
        <w:spacing w:line="360" w:lineRule="auto"/>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 xml:space="preserve">Board of Examiners Policy (Higher Education) </w:t>
      </w:r>
    </w:p>
    <w:p w14:paraId="709AC291" w14:textId="77777777" w:rsidR="002526CD" w:rsidRPr="006A18A5" w:rsidRDefault="002526CD" w:rsidP="1AB59717">
      <w:pPr>
        <w:widowControl w:val="0"/>
        <w:numPr>
          <w:ilvl w:val="0"/>
          <w:numId w:val="13"/>
        </w:numPr>
        <w:suppressAutoHyphens/>
        <w:spacing w:line="360" w:lineRule="auto"/>
        <w:jc w:val="both"/>
        <w:rPr>
          <w:rFonts w:ascii="Century Gothic" w:eastAsia="Century Gothic" w:hAnsi="Century Gothic" w:cs="Century Gothic"/>
          <w:color w:val="1F3864" w:themeColor="accent5" w:themeShade="80"/>
          <w:kern w:val="1"/>
          <w:lang w:eastAsia="zh-CN" w:bidi="hi-IN"/>
        </w:rPr>
      </w:pPr>
      <w:r w:rsidRPr="1AB59717">
        <w:rPr>
          <w:rFonts w:ascii="Century Gothic" w:eastAsia="Century Gothic" w:hAnsi="Century Gothic" w:cs="Century Gothic"/>
          <w:color w:val="1F3864" w:themeColor="accent5" w:themeShade="80"/>
          <w:kern w:val="1"/>
          <w:lang w:eastAsia="zh-CN" w:bidi="hi-IN"/>
        </w:rPr>
        <w:t>Mitigating Circumstances Policy (Higher Education)</w:t>
      </w:r>
    </w:p>
    <w:p w14:paraId="7C2715A1" w14:textId="77777777" w:rsidR="002526CD" w:rsidRPr="006A18A5" w:rsidRDefault="002526CD" w:rsidP="1AB59717">
      <w:pPr>
        <w:widowControl w:val="0"/>
        <w:suppressAutoHyphens/>
        <w:spacing w:line="360" w:lineRule="auto"/>
        <w:ind w:left="1134" w:right="340" w:hanging="454"/>
        <w:jc w:val="both"/>
        <w:rPr>
          <w:rFonts w:ascii="Century Gothic" w:eastAsia="Century Gothic" w:hAnsi="Century Gothic" w:cs="Century Gothic"/>
          <w:color w:val="1F3864" w:themeColor="accent5" w:themeShade="80"/>
          <w:kern w:val="1"/>
          <w:sz w:val="24"/>
          <w:szCs w:val="24"/>
          <w:lang w:eastAsia="zh-CN" w:bidi="hi-IN"/>
        </w:rPr>
      </w:pPr>
    </w:p>
    <w:p w14:paraId="0275C37E" w14:textId="77777777" w:rsidR="002526CD" w:rsidRPr="006A18A5" w:rsidRDefault="002526CD" w:rsidP="1AB59717">
      <w:pPr>
        <w:spacing w:line="360" w:lineRule="auto"/>
        <w:jc w:val="both"/>
        <w:rPr>
          <w:rFonts w:ascii="Century Gothic" w:eastAsia="Century Gothic" w:hAnsi="Century Gothic" w:cs="Century Gothic"/>
          <w:b/>
          <w:bCs/>
          <w:color w:val="1F3864" w:themeColor="accent5" w:themeShade="80"/>
          <w:sz w:val="28"/>
          <w:szCs w:val="28"/>
        </w:rPr>
      </w:pPr>
    </w:p>
    <w:p w14:paraId="283B36C3" w14:textId="0A1300CA" w:rsidR="0070092D" w:rsidRPr="002526CD" w:rsidRDefault="0070092D" w:rsidP="1AB59717">
      <w:pPr>
        <w:spacing w:line="360" w:lineRule="auto"/>
        <w:rPr>
          <w:rFonts w:ascii="Century Gothic" w:eastAsia="Century Gothic" w:hAnsi="Century Gothic" w:cs="Century Gothic"/>
          <w:color w:val="1F3864" w:themeColor="accent5" w:themeShade="80"/>
        </w:rPr>
      </w:pPr>
    </w:p>
    <w:sectPr w:rsidR="0070092D" w:rsidRPr="002526CD" w:rsidSect="00C30874">
      <w:headerReference w:type="default" r:id="rId13"/>
      <w:pgSz w:w="11909" w:h="16834" w:code="9"/>
      <w:pgMar w:top="993" w:right="1440" w:bottom="426" w:left="1440" w:header="720"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47462" w14:textId="77777777" w:rsidR="00EE4BF9" w:rsidRDefault="00EE4BF9">
      <w:r>
        <w:separator/>
      </w:r>
    </w:p>
  </w:endnote>
  <w:endnote w:type="continuationSeparator" w:id="0">
    <w:p w14:paraId="51A7C53B" w14:textId="77777777" w:rsidR="00EE4BF9" w:rsidRDefault="00EE4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134B7" w14:textId="77777777" w:rsidR="00EE4BF9" w:rsidRDefault="00EE4BF9">
      <w:r>
        <w:separator/>
      </w:r>
    </w:p>
  </w:footnote>
  <w:footnote w:type="continuationSeparator" w:id="0">
    <w:p w14:paraId="46FEBCED" w14:textId="77777777" w:rsidR="00EE4BF9" w:rsidRDefault="00EE4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C62F" w14:textId="77777777" w:rsidR="009E60E4" w:rsidRDefault="009E60E4" w:rsidP="009E60E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6"/>
        <w:szCs w:val="26"/>
      </w:rPr>
    </w:lvl>
    <w:lvl w:ilvl="1">
      <w:start w:val="1"/>
      <w:numFmt w:val="bullet"/>
      <w:lvlText w:val="◦"/>
      <w:lvlJc w:val="left"/>
      <w:pPr>
        <w:tabs>
          <w:tab w:val="num" w:pos="1080"/>
        </w:tabs>
        <w:ind w:left="1080" w:hanging="360"/>
      </w:pPr>
      <w:rPr>
        <w:rFonts w:ascii="OpenSymbol" w:hAnsi="OpenSymbol" w:cs="OpenSymbol"/>
        <w:sz w:val="26"/>
        <w:szCs w:val="26"/>
      </w:rPr>
    </w:lvl>
    <w:lvl w:ilvl="2">
      <w:start w:val="1"/>
      <w:numFmt w:val="bullet"/>
      <w:lvlText w:val="▪"/>
      <w:lvlJc w:val="left"/>
      <w:pPr>
        <w:tabs>
          <w:tab w:val="num" w:pos="1440"/>
        </w:tabs>
        <w:ind w:left="1440" w:hanging="360"/>
      </w:pPr>
      <w:rPr>
        <w:rFonts w:ascii="OpenSymbol" w:hAnsi="OpenSymbol" w:cs="OpenSymbol"/>
        <w:sz w:val="26"/>
        <w:szCs w:val="26"/>
      </w:rPr>
    </w:lvl>
    <w:lvl w:ilvl="3">
      <w:start w:val="1"/>
      <w:numFmt w:val="bullet"/>
      <w:lvlText w:val=""/>
      <w:lvlJc w:val="left"/>
      <w:pPr>
        <w:tabs>
          <w:tab w:val="num" w:pos="1800"/>
        </w:tabs>
        <w:ind w:left="1800" w:hanging="360"/>
      </w:pPr>
      <w:rPr>
        <w:rFonts w:ascii="Symbol" w:hAnsi="Symbol" w:cs="OpenSymbol"/>
        <w:sz w:val="26"/>
        <w:szCs w:val="26"/>
      </w:rPr>
    </w:lvl>
    <w:lvl w:ilvl="4">
      <w:start w:val="1"/>
      <w:numFmt w:val="bullet"/>
      <w:lvlText w:val="◦"/>
      <w:lvlJc w:val="left"/>
      <w:pPr>
        <w:tabs>
          <w:tab w:val="num" w:pos="2160"/>
        </w:tabs>
        <w:ind w:left="2160" w:hanging="360"/>
      </w:pPr>
      <w:rPr>
        <w:rFonts w:ascii="OpenSymbol" w:hAnsi="OpenSymbol" w:cs="OpenSymbol"/>
        <w:sz w:val="26"/>
        <w:szCs w:val="26"/>
      </w:rPr>
    </w:lvl>
    <w:lvl w:ilvl="5">
      <w:start w:val="1"/>
      <w:numFmt w:val="bullet"/>
      <w:lvlText w:val="▪"/>
      <w:lvlJc w:val="left"/>
      <w:pPr>
        <w:tabs>
          <w:tab w:val="num" w:pos="2520"/>
        </w:tabs>
        <w:ind w:left="2520" w:hanging="360"/>
      </w:pPr>
      <w:rPr>
        <w:rFonts w:ascii="OpenSymbol" w:hAnsi="OpenSymbol" w:cs="OpenSymbol"/>
        <w:sz w:val="26"/>
        <w:szCs w:val="26"/>
      </w:rPr>
    </w:lvl>
    <w:lvl w:ilvl="6">
      <w:start w:val="1"/>
      <w:numFmt w:val="bullet"/>
      <w:lvlText w:val=""/>
      <w:lvlJc w:val="left"/>
      <w:pPr>
        <w:tabs>
          <w:tab w:val="num" w:pos="2880"/>
        </w:tabs>
        <w:ind w:left="2880" w:hanging="360"/>
      </w:pPr>
      <w:rPr>
        <w:rFonts w:ascii="Symbol" w:hAnsi="Symbol" w:cs="OpenSymbol"/>
        <w:sz w:val="26"/>
        <w:szCs w:val="26"/>
      </w:rPr>
    </w:lvl>
    <w:lvl w:ilvl="7">
      <w:start w:val="1"/>
      <w:numFmt w:val="bullet"/>
      <w:lvlText w:val="◦"/>
      <w:lvlJc w:val="left"/>
      <w:pPr>
        <w:tabs>
          <w:tab w:val="num" w:pos="3240"/>
        </w:tabs>
        <w:ind w:left="3240" w:hanging="360"/>
      </w:pPr>
      <w:rPr>
        <w:rFonts w:ascii="OpenSymbol" w:hAnsi="OpenSymbol" w:cs="OpenSymbol"/>
        <w:sz w:val="26"/>
        <w:szCs w:val="26"/>
      </w:rPr>
    </w:lvl>
    <w:lvl w:ilvl="8">
      <w:start w:val="1"/>
      <w:numFmt w:val="bullet"/>
      <w:lvlText w:val="▪"/>
      <w:lvlJc w:val="left"/>
      <w:pPr>
        <w:tabs>
          <w:tab w:val="num" w:pos="3600"/>
        </w:tabs>
        <w:ind w:left="3600" w:hanging="360"/>
      </w:pPr>
      <w:rPr>
        <w:rFonts w:ascii="OpenSymbol" w:hAnsi="OpenSymbol" w:cs="OpenSymbol"/>
        <w:sz w:val="26"/>
        <w:szCs w:val="26"/>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sz w:val="26"/>
        <w:szCs w:val="26"/>
      </w:rPr>
    </w:lvl>
    <w:lvl w:ilvl="1">
      <w:start w:val="1"/>
      <w:numFmt w:val="bullet"/>
      <w:lvlText w:val="◦"/>
      <w:lvlJc w:val="left"/>
      <w:pPr>
        <w:tabs>
          <w:tab w:val="num" w:pos="1080"/>
        </w:tabs>
        <w:ind w:left="1080" w:hanging="360"/>
      </w:pPr>
      <w:rPr>
        <w:rFonts w:ascii="OpenSymbol" w:hAnsi="OpenSymbol" w:cs="OpenSymbol"/>
        <w:sz w:val="26"/>
        <w:szCs w:val="26"/>
      </w:rPr>
    </w:lvl>
    <w:lvl w:ilvl="2">
      <w:start w:val="1"/>
      <w:numFmt w:val="bullet"/>
      <w:lvlText w:val="▪"/>
      <w:lvlJc w:val="left"/>
      <w:pPr>
        <w:tabs>
          <w:tab w:val="num" w:pos="1440"/>
        </w:tabs>
        <w:ind w:left="1440" w:hanging="360"/>
      </w:pPr>
      <w:rPr>
        <w:rFonts w:ascii="OpenSymbol" w:hAnsi="OpenSymbol" w:cs="OpenSymbol"/>
        <w:sz w:val="26"/>
        <w:szCs w:val="26"/>
      </w:rPr>
    </w:lvl>
    <w:lvl w:ilvl="3">
      <w:start w:val="1"/>
      <w:numFmt w:val="bullet"/>
      <w:lvlText w:val=""/>
      <w:lvlJc w:val="left"/>
      <w:pPr>
        <w:tabs>
          <w:tab w:val="num" w:pos="1800"/>
        </w:tabs>
        <w:ind w:left="1800" w:hanging="360"/>
      </w:pPr>
      <w:rPr>
        <w:rFonts w:ascii="Symbol" w:hAnsi="Symbol" w:cs="OpenSymbol"/>
        <w:sz w:val="26"/>
        <w:szCs w:val="26"/>
      </w:rPr>
    </w:lvl>
    <w:lvl w:ilvl="4">
      <w:start w:val="1"/>
      <w:numFmt w:val="bullet"/>
      <w:lvlText w:val="◦"/>
      <w:lvlJc w:val="left"/>
      <w:pPr>
        <w:tabs>
          <w:tab w:val="num" w:pos="2160"/>
        </w:tabs>
        <w:ind w:left="2160" w:hanging="360"/>
      </w:pPr>
      <w:rPr>
        <w:rFonts w:ascii="OpenSymbol" w:hAnsi="OpenSymbol" w:cs="OpenSymbol"/>
        <w:sz w:val="26"/>
        <w:szCs w:val="26"/>
      </w:rPr>
    </w:lvl>
    <w:lvl w:ilvl="5">
      <w:start w:val="1"/>
      <w:numFmt w:val="bullet"/>
      <w:lvlText w:val="▪"/>
      <w:lvlJc w:val="left"/>
      <w:pPr>
        <w:tabs>
          <w:tab w:val="num" w:pos="2520"/>
        </w:tabs>
        <w:ind w:left="2520" w:hanging="360"/>
      </w:pPr>
      <w:rPr>
        <w:rFonts w:ascii="OpenSymbol" w:hAnsi="OpenSymbol" w:cs="OpenSymbol"/>
        <w:sz w:val="26"/>
        <w:szCs w:val="26"/>
      </w:rPr>
    </w:lvl>
    <w:lvl w:ilvl="6">
      <w:start w:val="1"/>
      <w:numFmt w:val="bullet"/>
      <w:lvlText w:val=""/>
      <w:lvlJc w:val="left"/>
      <w:pPr>
        <w:tabs>
          <w:tab w:val="num" w:pos="2880"/>
        </w:tabs>
        <w:ind w:left="2880" w:hanging="360"/>
      </w:pPr>
      <w:rPr>
        <w:rFonts w:ascii="Symbol" w:hAnsi="Symbol" w:cs="OpenSymbol"/>
        <w:sz w:val="26"/>
        <w:szCs w:val="26"/>
      </w:rPr>
    </w:lvl>
    <w:lvl w:ilvl="7">
      <w:start w:val="1"/>
      <w:numFmt w:val="bullet"/>
      <w:lvlText w:val="◦"/>
      <w:lvlJc w:val="left"/>
      <w:pPr>
        <w:tabs>
          <w:tab w:val="num" w:pos="3240"/>
        </w:tabs>
        <w:ind w:left="3240" w:hanging="360"/>
      </w:pPr>
      <w:rPr>
        <w:rFonts w:ascii="OpenSymbol" w:hAnsi="OpenSymbol" w:cs="OpenSymbol"/>
        <w:sz w:val="26"/>
        <w:szCs w:val="26"/>
      </w:rPr>
    </w:lvl>
    <w:lvl w:ilvl="8">
      <w:start w:val="1"/>
      <w:numFmt w:val="bullet"/>
      <w:lvlText w:val="▪"/>
      <w:lvlJc w:val="left"/>
      <w:pPr>
        <w:tabs>
          <w:tab w:val="num" w:pos="3600"/>
        </w:tabs>
        <w:ind w:left="3600" w:hanging="360"/>
      </w:pPr>
      <w:rPr>
        <w:rFonts w:ascii="OpenSymbol" w:hAnsi="OpenSymbol" w:cs="OpenSymbol"/>
        <w:sz w:val="26"/>
        <w:szCs w:val="26"/>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z w:val="26"/>
        <w:szCs w:val="26"/>
      </w:rPr>
    </w:lvl>
    <w:lvl w:ilvl="1">
      <w:start w:val="1"/>
      <w:numFmt w:val="bullet"/>
      <w:lvlText w:val="◦"/>
      <w:lvlJc w:val="left"/>
      <w:pPr>
        <w:tabs>
          <w:tab w:val="num" w:pos="1080"/>
        </w:tabs>
        <w:ind w:left="1080" w:hanging="360"/>
      </w:pPr>
      <w:rPr>
        <w:rFonts w:ascii="OpenSymbol" w:hAnsi="OpenSymbol" w:cs="OpenSymbol"/>
        <w:sz w:val="26"/>
        <w:szCs w:val="26"/>
      </w:rPr>
    </w:lvl>
    <w:lvl w:ilvl="2">
      <w:start w:val="1"/>
      <w:numFmt w:val="bullet"/>
      <w:lvlText w:val="▪"/>
      <w:lvlJc w:val="left"/>
      <w:pPr>
        <w:tabs>
          <w:tab w:val="num" w:pos="1440"/>
        </w:tabs>
        <w:ind w:left="1440" w:hanging="360"/>
      </w:pPr>
      <w:rPr>
        <w:rFonts w:ascii="OpenSymbol" w:hAnsi="OpenSymbol" w:cs="OpenSymbol"/>
        <w:sz w:val="26"/>
        <w:szCs w:val="26"/>
      </w:rPr>
    </w:lvl>
    <w:lvl w:ilvl="3">
      <w:start w:val="1"/>
      <w:numFmt w:val="bullet"/>
      <w:lvlText w:val=""/>
      <w:lvlJc w:val="left"/>
      <w:pPr>
        <w:tabs>
          <w:tab w:val="num" w:pos="1800"/>
        </w:tabs>
        <w:ind w:left="1800" w:hanging="360"/>
      </w:pPr>
      <w:rPr>
        <w:rFonts w:ascii="Symbol" w:hAnsi="Symbol" w:cs="OpenSymbol"/>
        <w:sz w:val="26"/>
        <w:szCs w:val="26"/>
      </w:rPr>
    </w:lvl>
    <w:lvl w:ilvl="4">
      <w:start w:val="1"/>
      <w:numFmt w:val="bullet"/>
      <w:lvlText w:val="◦"/>
      <w:lvlJc w:val="left"/>
      <w:pPr>
        <w:tabs>
          <w:tab w:val="num" w:pos="2160"/>
        </w:tabs>
        <w:ind w:left="2160" w:hanging="360"/>
      </w:pPr>
      <w:rPr>
        <w:rFonts w:ascii="OpenSymbol" w:hAnsi="OpenSymbol" w:cs="OpenSymbol"/>
        <w:sz w:val="26"/>
        <w:szCs w:val="26"/>
      </w:rPr>
    </w:lvl>
    <w:lvl w:ilvl="5">
      <w:start w:val="1"/>
      <w:numFmt w:val="bullet"/>
      <w:lvlText w:val="▪"/>
      <w:lvlJc w:val="left"/>
      <w:pPr>
        <w:tabs>
          <w:tab w:val="num" w:pos="2520"/>
        </w:tabs>
        <w:ind w:left="2520" w:hanging="360"/>
      </w:pPr>
      <w:rPr>
        <w:rFonts w:ascii="OpenSymbol" w:hAnsi="OpenSymbol" w:cs="OpenSymbol"/>
        <w:sz w:val="26"/>
        <w:szCs w:val="26"/>
      </w:rPr>
    </w:lvl>
    <w:lvl w:ilvl="6">
      <w:start w:val="1"/>
      <w:numFmt w:val="bullet"/>
      <w:lvlText w:val=""/>
      <w:lvlJc w:val="left"/>
      <w:pPr>
        <w:tabs>
          <w:tab w:val="num" w:pos="2880"/>
        </w:tabs>
        <w:ind w:left="2880" w:hanging="360"/>
      </w:pPr>
      <w:rPr>
        <w:rFonts w:ascii="Symbol" w:hAnsi="Symbol" w:cs="OpenSymbol"/>
        <w:sz w:val="26"/>
        <w:szCs w:val="26"/>
      </w:rPr>
    </w:lvl>
    <w:lvl w:ilvl="7">
      <w:start w:val="1"/>
      <w:numFmt w:val="bullet"/>
      <w:lvlText w:val="◦"/>
      <w:lvlJc w:val="left"/>
      <w:pPr>
        <w:tabs>
          <w:tab w:val="num" w:pos="3240"/>
        </w:tabs>
        <w:ind w:left="3240" w:hanging="360"/>
      </w:pPr>
      <w:rPr>
        <w:rFonts w:ascii="OpenSymbol" w:hAnsi="OpenSymbol" w:cs="OpenSymbol"/>
        <w:sz w:val="26"/>
        <w:szCs w:val="26"/>
      </w:rPr>
    </w:lvl>
    <w:lvl w:ilvl="8">
      <w:start w:val="1"/>
      <w:numFmt w:val="bullet"/>
      <w:lvlText w:val="▪"/>
      <w:lvlJc w:val="left"/>
      <w:pPr>
        <w:tabs>
          <w:tab w:val="num" w:pos="3600"/>
        </w:tabs>
        <w:ind w:left="3600" w:hanging="360"/>
      </w:pPr>
      <w:rPr>
        <w:rFonts w:ascii="OpenSymbol" w:hAnsi="OpenSymbol" w:cs="OpenSymbol"/>
        <w:sz w:val="26"/>
        <w:szCs w:val="26"/>
      </w:rPr>
    </w:lvl>
  </w:abstractNum>
  <w:abstractNum w:abstractNumId="3" w15:restartNumberingAfterBreak="0">
    <w:nsid w:val="135E3AC2"/>
    <w:multiLevelType w:val="singleLevel"/>
    <w:tmpl w:val="2F4C06C0"/>
    <w:lvl w:ilvl="0">
      <w:start w:val="4"/>
      <w:numFmt w:val="decimal"/>
      <w:lvlText w:val="%1."/>
      <w:lvlJc w:val="left"/>
      <w:pPr>
        <w:tabs>
          <w:tab w:val="num" w:pos="720"/>
        </w:tabs>
        <w:ind w:left="720" w:hanging="720"/>
      </w:pPr>
      <w:rPr>
        <w:rFonts w:hint="default"/>
      </w:rPr>
    </w:lvl>
  </w:abstractNum>
  <w:abstractNum w:abstractNumId="4" w15:restartNumberingAfterBreak="0">
    <w:nsid w:val="242F494C"/>
    <w:multiLevelType w:val="hybridMultilevel"/>
    <w:tmpl w:val="848C8B24"/>
    <w:lvl w:ilvl="0" w:tplc="FF38C574">
      <w:start w:val="1"/>
      <w:numFmt w:val="decimal"/>
      <w:pStyle w:val="Heading1"/>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DB66A2"/>
    <w:multiLevelType w:val="hybridMultilevel"/>
    <w:tmpl w:val="1E146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E50CC9"/>
    <w:multiLevelType w:val="hybridMultilevel"/>
    <w:tmpl w:val="E6362D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B240F7"/>
    <w:multiLevelType w:val="hybridMultilevel"/>
    <w:tmpl w:val="ED22D1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153AFF"/>
    <w:multiLevelType w:val="hybridMultilevel"/>
    <w:tmpl w:val="25B85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2A4E12"/>
    <w:multiLevelType w:val="singleLevel"/>
    <w:tmpl w:val="9AE0188A"/>
    <w:lvl w:ilvl="0">
      <w:start w:val="1"/>
      <w:numFmt w:val="upperLetter"/>
      <w:lvlText w:val="%1)"/>
      <w:lvlJc w:val="left"/>
      <w:pPr>
        <w:tabs>
          <w:tab w:val="num" w:pos="1440"/>
        </w:tabs>
        <w:ind w:left="1440" w:hanging="720"/>
      </w:pPr>
      <w:rPr>
        <w:rFonts w:hint="default"/>
      </w:rPr>
    </w:lvl>
  </w:abstractNum>
  <w:abstractNum w:abstractNumId="10" w15:restartNumberingAfterBreak="0">
    <w:nsid w:val="5C0F0540"/>
    <w:multiLevelType w:val="hybridMultilevel"/>
    <w:tmpl w:val="4AD65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682B83"/>
    <w:multiLevelType w:val="hybridMultilevel"/>
    <w:tmpl w:val="05AA86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EF25738"/>
    <w:multiLevelType w:val="hybridMultilevel"/>
    <w:tmpl w:val="1A1E449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39704391">
    <w:abstractNumId w:val="3"/>
  </w:num>
  <w:num w:numId="2" w16cid:durableId="870916493">
    <w:abstractNumId w:val="9"/>
  </w:num>
  <w:num w:numId="3" w16cid:durableId="19749778">
    <w:abstractNumId w:val="12"/>
  </w:num>
  <w:num w:numId="4" w16cid:durableId="86466521">
    <w:abstractNumId w:val="6"/>
  </w:num>
  <w:num w:numId="5" w16cid:durableId="21060320">
    <w:abstractNumId w:val="7"/>
  </w:num>
  <w:num w:numId="6" w16cid:durableId="1353730008">
    <w:abstractNumId w:val="4"/>
  </w:num>
  <w:num w:numId="7" w16cid:durableId="2110004762">
    <w:abstractNumId w:val="5"/>
  </w:num>
  <w:num w:numId="8" w16cid:durableId="1557276951">
    <w:abstractNumId w:val="10"/>
  </w:num>
  <w:num w:numId="9" w16cid:durableId="988511594">
    <w:abstractNumId w:val="4"/>
  </w:num>
  <w:num w:numId="10" w16cid:durableId="2001620640">
    <w:abstractNumId w:val="0"/>
  </w:num>
  <w:num w:numId="11" w16cid:durableId="226887532">
    <w:abstractNumId w:val="1"/>
  </w:num>
  <w:num w:numId="12" w16cid:durableId="886138136">
    <w:abstractNumId w:val="2"/>
  </w:num>
  <w:num w:numId="13" w16cid:durableId="999507115">
    <w:abstractNumId w:val="11"/>
  </w:num>
  <w:num w:numId="14" w16cid:durableId="1522544456">
    <w:abstractNumId w:val="4"/>
  </w:num>
  <w:num w:numId="15" w16cid:durableId="4858204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047"/>
    <w:rsid w:val="00042912"/>
    <w:rsid w:val="0005466E"/>
    <w:rsid w:val="000638A5"/>
    <w:rsid w:val="00067783"/>
    <w:rsid w:val="000A59B8"/>
    <w:rsid w:val="000B5F6F"/>
    <w:rsid w:val="000C71A3"/>
    <w:rsid w:val="000C76E4"/>
    <w:rsid w:val="000CFD27"/>
    <w:rsid w:val="001176C9"/>
    <w:rsid w:val="00121FD1"/>
    <w:rsid w:val="00124413"/>
    <w:rsid w:val="00127654"/>
    <w:rsid w:val="00143CD0"/>
    <w:rsid w:val="0014785A"/>
    <w:rsid w:val="001901CC"/>
    <w:rsid w:val="0019128E"/>
    <w:rsid w:val="001953C1"/>
    <w:rsid w:val="001B5A47"/>
    <w:rsid w:val="001B7892"/>
    <w:rsid w:val="001D23E5"/>
    <w:rsid w:val="001E03F3"/>
    <w:rsid w:val="00217519"/>
    <w:rsid w:val="0022683E"/>
    <w:rsid w:val="00226CDD"/>
    <w:rsid w:val="00227FBD"/>
    <w:rsid w:val="00244355"/>
    <w:rsid w:val="002526CD"/>
    <w:rsid w:val="00275355"/>
    <w:rsid w:val="00282647"/>
    <w:rsid w:val="002914EE"/>
    <w:rsid w:val="002A1AEE"/>
    <w:rsid w:val="002A2C03"/>
    <w:rsid w:val="002A5A35"/>
    <w:rsid w:val="002A70AC"/>
    <w:rsid w:val="002B609F"/>
    <w:rsid w:val="002C6453"/>
    <w:rsid w:val="002E6BEE"/>
    <w:rsid w:val="002F53FE"/>
    <w:rsid w:val="00303425"/>
    <w:rsid w:val="00317A42"/>
    <w:rsid w:val="00335794"/>
    <w:rsid w:val="00356E79"/>
    <w:rsid w:val="003706D1"/>
    <w:rsid w:val="0039465B"/>
    <w:rsid w:val="00396FD8"/>
    <w:rsid w:val="003D24FA"/>
    <w:rsid w:val="003E2136"/>
    <w:rsid w:val="00402683"/>
    <w:rsid w:val="00412D4E"/>
    <w:rsid w:val="00437DC5"/>
    <w:rsid w:val="00441A6B"/>
    <w:rsid w:val="0045368C"/>
    <w:rsid w:val="00463F67"/>
    <w:rsid w:val="00486961"/>
    <w:rsid w:val="00493C80"/>
    <w:rsid w:val="004B38D6"/>
    <w:rsid w:val="004C69B6"/>
    <w:rsid w:val="004F20FB"/>
    <w:rsid w:val="004F608E"/>
    <w:rsid w:val="005004BF"/>
    <w:rsid w:val="005226F2"/>
    <w:rsid w:val="00523F44"/>
    <w:rsid w:val="0052585F"/>
    <w:rsid w:val="00534F37"/>
    <w:rsid w:val="005362C7"/>
    <w:rsid w:val="005711A8"/>
    <w:rsid w:val="005746F1"/>
    <w:rsid w:val="00586F5C"/>
    <w:rsid w:val="0059402C"/>
    <w:rsid w:val="005A7803"/>
    <w:rsid w:val="005C4A5E"/>
    <w:rsid w:val="005C5339"/>
    <w:rsid w:val="005D470D"/>
    <w:rsid w:val="00601E67"/>
    <w:rsid w:val="0061327D"/>
    <w:rsid w:val="0063755D"/>
    <w:rsid w:val="00642E9B"/>
    <w:rsid w:val="00691834"/>
    <w:rsid w:val="0069443B"/>
    <w:rsid w:val="006A139F"/>
    <w:rsid w:val="006A76D0"/>
    <w:rsid w:val="006F43BE"/>
    <w:rsid w:val="0070092D"/>
    <w:rsid w:val="007672D1"/>
    <w:rsid w:val="00787818"/>
    <w:rsid w:val="0079309F"/>
    <w:rsid w:val="00795DD6"/>
    <w:rsid w:val="007C535A"/>
    <w:rsid w:val="007D16AF"/>
    <w:rsid w:val="007D5790"/>
    <w:rsid w:val="007E670C"/>
    <w:rsid w:val="00814577"/>
    <w:rsid w:val="00817966"/>
    <w:rsid w:val="008B3C99"/>
    <w:rsid w:val="008B5CD3"/>
    <w:rsid w:val="00904905"/>
    <w:rsid w:val="00921B39"/>
    <w:rsid w:val="00925F20"/>
    <w:rsid w:val="00926A4E"/>
    <w:rsid w:val="00930B25"/>
    <w:rsid w:val="009363AF"/>
    <w:rsid w:val="00943425"/>
    <w:rsid w:val="00945B13"/>
    <w:rsid w:val="009542F2"/>
    <w:rsid w:val="0097443B"/>
    <w:rsid w:val="0098552B"/>
    <w:rsid w:val="00987011"/>
    <w:rsid w:val="00987704"/>
    <w:rsid w:val="009D6E68"/>
    <w:rsid w:val="009E60E4"/>
    <w:rsid w:val="009E686F"/>
    <w:rsid w:val="00A0020B"/>
    <w:rsid w:val="00A02964"/>
    <w:rsid w:val="00A02AE9"/>
    <w:rsid w:val="00A524F0"/>
    <w:rsid w:val="00A66AAA"/>
    <w:rsid w:val="00A721CF"/>
    <w:rsid w:val="00A87889"/>
    <w:rsid w:val="00AC58F9"/>
    <w:rsid w:val="00AD414E"/>
    <w:rsid w:val="00AF1226"/>
    <w:rsid w:val="00B46DF1"/>
    <w:rsid w:val="00B52942"/>
    <w:rsid w:val="00B53F59"/>
    <w:rsid w:val="00B8544C"/>
    <w:rsid w:val="00B92F73"/>
    <w:rsid w:val="00BB32E6"/>
    <w:rsid w:val="00BB71CE"/>
    <w:rsid w:val="00BC54C5"/>
    <w:rsid w:val="00BD6EBD"/>
    <w:rsid w:val="00BE2C4F"/>
    <w:rsid w:val="00BE446C"/>
    <w:rsid w:val="00C014D5"/>
    <w:rsid w:val="00C30874"/>
    <w:rsid w:val="00C353A7"/>
    <w:rsid w:val="00C43765"/>
    <w:rsid w:val="00C509DB"/>
    <w:rsid w:val="00C6409B"/>
    <w:rsid w:val="00C8079A"/>
    <w:rsid w:val="00C82D27"/>
    <w:rsid w:val="00CB4959"/>
    <w:rsid w:val="00CD7835"/>
    <w:rsid w:val="00CF67BA"/>
    <w:rsid w:val="00D011B3"/>
    <w:rsid w:val="00D042CE"/>
    <w:rsid w:val="00D1347C"/>
    <w:rsid w:val="00D13E59"/>
    <w:rsid w:val="00D718A6"/>
    <w:rsid w:val="00DC3D36"/>
    <w:rsid w:val="00DC5F11"/>
    <w:rsid w:val="00DF3750"/>
    <w:rsid w:val="00E2309D"/>
    <w:rsid w:val="00E42B55"/>
    <w:rsid w:val="00E61111"/>
    <w:rsid w:val="00E725DC"/>
    <w:rsid w:val="00E735B5"/>
    <w:rsid w:val="00E73C83"/>
    <w:rsid w:val="00E81F57"/>
    <w:rsid w:val="00E82844"/>
    <w:rsid w:val="00E8613F"/>
    <w:rsid w:val="00E963C6"/>
    <w:rsid w:val="00EB7065"/>
    <w:rsid w:val="00EC1818"/>
    <w:rsid w:val="00EE4BF9"/>
    <w:rsid w:val="00F15AD9"/>
    <w:rsid w:val="00F24D8D"/>
    <w:rsid w:val="00F26655"/>
    <w:rsid w:val="00F3575A"/>
    <w:rsid w:val="00F402D0"/>
    <w:rsid w:val="00F41168"/>
    <w:rsid w:val="00F61CA5"/>
    <w:rsid w:val="00F635C9"/>
    <w:rsid w:val="00F668CD"/>
    <w:rsid w:val="00F8383C"/>
    <w:rsid w:val="00F867B4"/>
    <w:rsid w:val="00F873BF"/>
    <w:rsid w:val="00F94243"/>
    <w:rsid w:val="00FA04F6"/>
    <w:rsid w:val="00FB7DFF"/>
    <w:rsid w:val="00FC2CC1"/>
    <w:rsid w:val="00FC6E48"/>
    <w:rsid w:val="00FD0096"/>
    <w:rsid w:val="00FE1C35"/>
    <w:rsid w:val="00FE6047"/>
    <w:rsid w:val="00FF5427"/>
    <w:rsid w:val="00FF7016"/>
    <w:rsid w:val="029C680F"/>
    <w:rsid w:val="053339BA"/>
    <w:rsid w:val="0585972D"/>
    <w:rsid w:val="06213E96"/>
    <w:rsid w:val="06306350"/>
    <w:rsid w:val="067561DE"/>
    <w:rsid w:val="06820A4C"/>
    <w:rsid w:val="0744A9B8"/>
    <w:rsid w:val="07B02463"/>
    <w:rsid w:val="07F0F530"/>
    <w:rsid w:val="08160588"/>
    <w:rsid w:val="082E45DE"/>
    <w:rsid w:val="0CB659E4"/>
    <w:rsid w:val="0FB7CDA4"/>
    <w:rsid w:val="0FFA0A01"/>
    <w:rsid w:val="12D819BC"/>
    <w:rsid w:val="12F347F7"/>
    <w:rsid w:val="143A29D5"/>
    <w:rsid w:val="154FF5A7"/>
    <w:rsid w:val="16E3D97F"/>
    <w:rsid w:val="19FCFAAC"/>
    <w:rsid w:val="1A07BC17"/>
    <w:rsid w:val="1A21DA33"/>
    <w:rsid w:val="1AB59717"/>
    <w:rsid w:val="1B28F873"/>
    <w:rsid w:val="1BDD01E1"/>
    <w:rsid w:val="20F3AE2C"/>
    <w:rsid w:val="210B5CB5"/>
    <w:rsid w:val="22F1F47B"/>
    <w:rsid w:val="239A264A"/>
    <w:rsid w:val="23A388F8"/>
    <w:rsid w:val="2421520E"/>
    <w:rsid w:val="25C806C2"/>
    <w:rsid w:val="2713741D"/>
    <w:rsid w:val="271E189A"/>
    <w:rsid w:val="2935F094"/>
    <w:rsid w:val="2BF52005"/>
    <w:rsid w:val="2D27E033"/>
    <w:rsid w:val="2D5FE421"/>
    <w:rsid w:val="2EFACA74"/>
    <w:rsid w:val="2F83D11A"/>
    <w:rsid w:val="320CCB2A"/>
    <w:rsid w:val="32828625"/>
    <w:rsid w:val="33345B46"/>
    <w:rsid w:val="3461AD6C"/>
    <w:rsid w:val="35B5C06E"/>
    <w:rsid w:val="3716F3B0"/>
    <w:rsid w:val="376D0164"/>
    <w:rsid w:val="37E2A366"/>
    <w:rsid w:val="3885497F"/>
    <w:rsid w:val="39D90112"/>
    <w:rsid w:val="39DA05BE"/>
    <w:rsid w:val="3AB619DF"/>
    <w:rsid w:val="3AC443F3"/>
    <w:rsid w:val="3ACB9347"/>
    <w:rsid w:val="3B78C1C0"/>
    <w:rsid w:val="3DD2087F"/>
    <w:rsid w:val="3E0CDA82"/>
    <w:rsid w:val="3ED72C1E"/>
    <w:rsid w:val="3FE5E71D"/>
    <w:rsid w:val="41E5E605"/>
    <w:rsid w:val="43F878DC"/>
    <w:rsid w:val="44248CA6"/>
    <w:rsid w:val="449E78CD"/>
    <w:rsid w:val="47318A9B"/>
    <w:rsid w:val="4BABB0BA"/>
    <w:rsid w:val="4C9C8960"/>
    <w:rsid w:val="4ED9A741"/>
    <w:rsid w:val="4F65C7A0"/>
    <w:rsid w:val="52F45B06"/>
    <w:rsid w:val="5543B066"/>
    <w:rsid w:val="56427D38"/>
    <w:rsid w:val="56942534"/>
    <w:rsid w:val="57923A2D"/>
    <w:rsid w:val="57A38EE0"/>
    <w:rsid w:val="5861550D"/>
    <w:rsid w:val="5B531FBF"/>
    <w:rsid w:val="5D12FA64"/>
    <w:rsid w:val="66596682"/>
    <w:rsid w:val="66AA772C"/>
    <w:rsid w:val="67A97851"/>
    <w:rsid w:val="69D1474D"/>
    <w:rsid w:val="6D9A423A"/>
    <w:rsid w:val="6DF874CC"/>
    <w:rsid w:val="6E240B07"/>
    <w:rsid w:val="6E7DD31B"/>
    <w:rsid w:val="6F65C80A"/>
    <w:rsid w:val="6F771DF5"/>
    <w:rsid w:val="7156C628"/>
    <w:rsid w:val="72B52869"/>
    <w:rsid w:val="72F6FB13"/>
    <w:rsid w:val="754A5A71"/>
    <w:rsid w:val="7574F306"/>
    <w:rsid w:val="76AA51BE"/>
    <w:rsid w:val="77904811"/>
    <w:rsid w:val="7A39364F"/>
    <w:rsid w:val="7BF3B9A4"/>
    <w:rsid w:val="7CA9B3D3"/>
    <w:rsid w:val="7D5BC7BE"/>
    <w:rsid w:val="7F1498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2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1A6B"/>
    <w:rPr>
      <w:rFonts w:ascii="Arial" w:hAnsi="Arial"/>
      <w:sz w:val="22"/>
      <w:lang w:eastAsia="en-US"/>
    </w:rPr>
  </w:style>
  <w:style w:type="paragraph" w:styleId="Heading1">
    <w:name w:val="heading 1"/>
    <w:aliases w:val="Heading Level 1"/>
    <w:basedOn w:val="Normal"/>
    <w:next w:val="Normal"/>
    <w:link w:val="Heading1Char"/>
    <w:qFormat/>
    <w:rsid w:val="00493C80"/>
    <w:pPr>
      <w:keepNext/>
      <w:numPr>
        <w:numId w:val="6"/>
      </w:numPr>
      <w:spacing w:before="480" w:after="240"/>
      <w:outlineLvl w:val="0"/>
    </w:pPr>
    <w:rPr>
      <w:b/>
      <w:sz w:val="28"/>
    </w:rPr>
  </w:style>
  <w:style w:type="paragraph" w:styleId="Heading2">
    <w:name w:val="heading 2"/>
    <w:aliases w:val="Heading Level 2"/>
    <w:basedOn w:val="Normal"/>
    <w:next w:val="Normal"/>
    <w:qFormat/>
    <w:rsid w:val="00E81F57"/>
    <w:pPr>
      <w:keepNext/>
      <w:spacing w:before="240"/>
      <w:outlineLvl w:val="1"/>
    </w:pPr>
    <w:rPr>
      <w:rFonts w:cs="Arial"/>
      <w:b/>
      <w:bCs/>
      <w:iCs/>
      <w:sz w:val="24"/>
      <w:szCs w:val="28"/>
    </w:rPr>
  </w:style>
  <w:style w:type="paragraph" w:styleId="Heading4">
    <w:name w:val="heading 4"/>
    <w:aliases w:val="Heading Level 4"/>
    <w:basedOn w:val="Normal"/>
    <w:next w:val="Normal"/>
    <w:link w:val="Heading4Char"/>
    <w:qFormat/>
    <w:rsid w:val="00441A6B"/>
    <w:pPr>
      <w:keepNext/>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customStyle="1" w:styleId="Hanging">
    <w:name w:val="Hanging"/>
    <w:basedOn w:val="Normal"/>
    <w:pPr>
      <w:ind w:left="720" w:hanging="720"/>
    </w:pPr>
  </w:style>
  <w:style w:type="paragraph" w:customStyle="1" w:styleId="Sidehead11">
    <w:name w:val="Sidehead11"/>
    <w:basedOn w:val="Hanging"/>
    <w:next w:val="Hanging"/>
    <w:rPr>
      <w:b/>
    </w:rPr>
  </w:style>
  <w:style w:type="paragraph" w:customStyle="1" w:styleId="Sidehead14">
    <w:name w:val="Sidehead14"/>
    <w:basedOn w:val="Sidehead11"/>
    <w:next w:val="Hanging"/>
    <w:rPr>
      <w:sz w:val="28"/>
    </w:rPr>
  </w:style>
  <w:style w:type="paragraph" w:customStyle="1" w:styleId="Centre14">
    <w:name w:val="Centre14"/>
    <w:basedOn w:val="Hanging"/>
    <w:next w:val="Normal"/>
    <w:pPr>
      <w:ind w:left="0" w:firstLine="0"/>
      <w:jc w:val="center"/>
    </w:pPr>
    <w:rPr>
      <w:b/>
      <w:sz w:val="28"/>
    </w:rPr>
  </w:style>
  <w:style w:type="paragraph" w:customStyle="1" w:styleId="Centre11">
    <w:name w:val="Centre11"/>
    <w:basedOn w:val="Centre14"/>
    <w:rPr>
      <w:sz w:val="2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wlogo">
    <w:name w:val="wlogo"/>
    <w:pPr>
      <w:jc w:val="both"/>
    </w:pPr>
    <w:rPr>
      <w:rFonts w:ascii="Arial" w:hAnsi="Arial"/>
      <w:sz w:val="22"/>
      <w:lang w:eastAsia="en-US"/>
    </w:rPr>
  </w:style>
  <w:style w:type="paragraph" w:styleId="BodyTextIndent">
    <w:name w:val="Body Text Indent"/>
    <w:basedOn w:val="Normal"/>
    <w:pPr>
      <w:ind w:left="720"/>
    </w:pPr>
    <w:rPr>
      <w:i/>
      <w:iCs/>
    </w:rPr>
  </w:style>
  <w:style w:type="paragraph" w:styleId="BodyText">
    <w:name w:val="Body Text"/>
    <w:basedOn w:val="Normal"/>
    <w:rPr>
      <w:b/>
      <w:bCs/>
    </w:rPr>
  </w:style>
  <w:style w:type="table" w:styleId="TableGrid">
    <w:name w:val="Table Grid"/>
    <w:basedOn w:val="TableNormal"/>
    <w:rsid w:val="00054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E670C"/>
    <w:rPr>
      <w:rFonts w:ascii="Tahoma" w:hAnsi="Tahoma" w:cs="Tahoma"/>
      <w:sz w:val="16"/>
      <w:szCs w:val="16"/>
    </w:rPr>
  </w:style>
  <w:style w:type="character" w:customStyle="1" w:styleId="BalloonTextChar">
    <w:name w:val="Balloon Text Char"/>
    <w:link w:val="BalloonText"/>
    <w:semiHidden/>
    <w:rsid w:val="007E670C"/>
    <w:rPr>
      <w:rFonts w:ascii="Tahoma" w:hAnsi="Tahoma" w:cs="Tahoma"/>
      <w:sz w:val="16"/>
      <w:szCs w:val="16"/>
      <w:lang w:eastAsia="en-US"/>
    </w:rPr>
  </w:style>
  <w:style w:type="paragraph" w:customStyle="1" w:styleId="HeadingLevel3">
    <w:name w:val="Heading Level 3"/>
    <w:basedOn w:val="Heading4"/>
    <w:link w:val="HeadingLevel3Char"/>
    <w:qFormat/>
    <w:rsid w:val="00FE6047"/>
  </w:style>
  <w:style w:type="character" w:styleId="Strong">
    <w:name w:val="Strong"/>
    <w:basedOn w:val="DefaultParagraphFont"/>
    <w:rsid w:val="00E61111"/>
    <w:rPr>
      <w:b/>
      <w:bCs/>
    </w:rPr>
  </w:style>
  <w:style w:type="character" w:customStyle="1" w:styleId="Heading4Char">
    <w:name w:val="Heading 4 Char"/>
    <w:aliases w:val="Heading Level 4 Char"/>
    <w:basedOn w:val="DefaultParagraphFont"/>
    <w:link w:val="Heading4"/>
    <w:rsid w:val="00441A6B"/>
    <w:rPr>
      <w:rFonts w:ascii="Arial" w:hAnsi="Arial"/>
      <w:b/>
      <w:bCs/>
      <w:sz w:val="22"/>
      <w:szCs w:val="28"/>
      <w:lang w:eastAsia="en-US"/>
    </w:rPr>
  </w:style>
  <w:style w:type="character" w:customStyle="1" w:styleId="HeadingLevel3Char">
    <w:name w:val="Heading Level 3 Char"/>
    <w:basedOn w:val="Heading4Char"/>
    <w:link w:val="HeadingLevel3"/>
    <w:rsid w:val="00FE6047"/>
    <w:rPr>
      <w:rFonts w:ascii="Arial" w:hAnsi="Arial"/>
      <w:b/>
      <w:bCs/>
      <w:sz w:val="22"/>
      <w:szCs w:val="28"/>
      <w:lang w:eastAsia="en-US"/>
    </w:rPr>
  </w:style>
  <w:style w:type="paragraph" w:styleId="ListParagraph">
    <w:name w:val="List Paragraph"/>
    <w:basedOn w:val="Normal"/>
    <w:uiPriority w:val="34"/>
    <w:rsid w:val="00E61111"/>
    <w:pPr>
      <w:ind w:left="720"/>
      <w:contextualSpacing/>
    </w:pPr>
  </w:style>
  <w:style w:type="character" w:styleId="IntenseReference">
    <w:name w:val="Intense Reference"/>
    <w:basedOn w:val="DefaultParagraphFont"/>
    <w:uiPriority w:val="32"/>
    <w:rsid w:val="00E61111"/>
    <w:rPr>
      <w:b/>
      <w:bCs/>
      <w:smallCaps/>
      <w:color w:val="5B9BD5" w:themeColor="accent1"/>
      <w:spacing w:val="5"/>
    </w:rPr>
  </w:style>
  <w:style w:type="character" w:styleId="SubtleReference">
    <w:name w:val="Subtle Reference"/>
    <w:basedOn w:val="DefaultParagraphFont"/>
    <w:uiPriority w:val="31"/>
    <w:rsid w:val="00E61111"/>
    <w:rPr>
      <w:smallCaps/>
      <w:color w:val="5A5A5A" w:themeColor="text1" w:themeTint="A5"/>
    </w:rPr>
  </w:style>
  <w:style w:type="paragraph" w:styleId="TOCHeading">
    <w:name w:val="TOC Heading"/>
    <w:basedOn w:val="Heading1"/>
    <w:next w:val="Normal"/>
    <w:uiPriority w:val="39"/>
    <w:unhideWhenUsed/>
    <w:qFormat/>
    <w:rsid w:val="00F26655"/>
    <w:pPr>
      <w:keepLines/>
      <w:spacing w:before="240" w:line="259" w:lineRule="auto"/>
      <w:outlineLvl w:val="9"/>
    </w:pPr>
    <w:rPr>
      <w:rFonts w:asciiTheme="majorHAnsi" w:eastAsiaTheme="majorEastAsia" w:hAnsiTheme="majorHAnsi" w:cstheme="majorBidi"/>
      <w:b w:val="0"/>
      <w:caps/>
      <w:color w:val="2E74B5" w:themeColor="accent1" w:themeShade="BF"/>
      <w:sz w:val="32"/>
      <w:szCs w:val="32"/>
      <w:lang w:val="en-US"/>
    </w:rPr>
  </w:style>
  <w:style w:type="paragraph" w:styleId="TOC2">
    <w:name w:val="toc 2"/>
    <w:basedOn w:val="Normal"/>
    <w:next w:val="Normal"/>
    <w:autoRedefine/>
    <w:uiPriority w:val="39"/>
    <w:unhideWhenUsed/>
    <w:rsid w:val="00F26655"/>
    <w:pPr>
      <w:spacing w:after="100"/>
      <w:ind w:left="220"/>
    </w:pPr>
  </w:style>
  <w:style w:type="character" w:styleId="Hyperlink">
    <w:name w:val="Hyperlink"/>
    <w:basedOn w:val="DefaultParagraphFont"/>
    <w:uiPriority w:val="99"/>
    <w:unhideWhenUsed/>
    <w:rsid w:val="00F26655"/>
    <w:rPr>
      <w:color w:val="0563C1" w:themeColor="hyperlink"/>
      <w:u w:val="single"/>
    </w:rPr>
  </w:style>
  <w:style w:type="paragraph" w:styleId="TOC1">
    <w:name w:val="toc 1"/>
    <w:basedOn w:val="Normal"/>
    <w:next w:val="Normal"/>
    <w:autoRedefine/>
    <w:uiPriority w:val="39"/>
    <w:unhideWhenUsed/>
    <w:rsid w:val="00F26655"/>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rsid w:val="00F26655"/>
    <w:pPr>
      <w:spacing w:after="100" w:line="259" w:lineRule="auto"/>
      <w:ind w:left="440"/>
    </w:pPr>
    <w:rPr>
      <w:rFonts w:asciiTheme="minorHAnsi" w:eastAsiaTheme="minorEastAsia" w:hAnsiTheme="minorHAnsi"/>
      <w:szCs w:val="22"/>
      <w:lang w:val="en-US"/>
    </w:rPr>
  </w:style>
  <w:style w:type="paragraph" w:styleId="TOC4">
    <w:name w:val="toc 4"/>
    <w:basedOn w:val="Normal"/>
    <w:next w:val="Normal"/>
    <w:autoRedefine/>
    <w:uiPriority w:val="39"/>
    <w:unhideWhenUsed/>
    <w:rsid w:val="00925F20"/>
    <w:pPr>
      <w:tabs>
        <w:tab w:val="left" w:pos="1276"/>
        <w:tab w:val="right" w:leader="dot" w:pos="9019"/>
      </w:tabs>
      <w:spacing w:after="100"/>
      <w:ind w:left="660"/>
    </w:pPr>
  </w:style>
  <w:style w:type="paragraph" w:styleId="NoSpacing">
    <w:name w:val="No Spacing"/>
    <w:link w:val="NoSpacingChar"/>
    <w:uiPriority w:val="1"/>
    <w:qFormat/>
    <w:rsid w:val="00D1347C"/>
    <w:rPr>
      <w:rFonts w:asciiTheme="minorHAnsi" w:eastAsiaTheme="minorHAnsi" w:hAnsiTheme="minorHAnsi" w:cstheme="minorBidi"/>
      <w:sz w:val="22"/>
      <w:szCs w:val="22"/>
      <w:lang w:eastAsia="en-US"/>
    </w:rPr>
  </w:style>
  <w:style w:type="character" w:customStyle="1" w:styleId="NoSpacingChar">
    <w:name w:val="No Spacing Char"/>
    <w:basedOn w:val="DefaultParagraphFont"/>
    <w:link w:val="NoSpacing"/>
    <w:uiPriority w:val="1"/>
    <w:rsid w:val="00D1347C"/>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43CD0"/>
    <w:rPr>
      <w:rFonts w:ascii="Arial" w:hAnsi="Arial"/>
      <w:sz w:val="22"/>
      <w:lang w:eastAsia="en-US"/>
    </w:rPr>
  </w:style>
  <w:style w:type="table" w:customStyle="1" w:styleId="TableGrid111">
    <w:name w:val="Table Grid111"/>
    <w:basedOn w:val="TableNormal"/>
    <w:next w:val="TableGrid"/>
    <w:uiPriority w:val="59"/>
    <w:locked/>
    <w:rsid w:val="00E725D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ing Level 1 Char"/>
    <w:basedOn w:val="DefaultParagraphFont"/>
    <w:link w:val="Heading1"/>
    <w:uiPriority w:val="9"/>
    <w:rsid w:val="00493C80"/>
    <w:rPr>
      <w:rFonts w:ascii="Arial" w:hAnsi="Arial"/>
      <w:b/>
      <w:sz w:val="28"/>
      <w:lang w:eastAsia="en-US"/>
    </w:rPr>
  </w:style>
  <w:style w:type="table" w:styleId="GridTable4-Accent3">
    <w:name w:val="Grid Table 4 Accent 3"/>
    <w:basedOn w:val="TableNormal"/>
    <w:uiPriority w:val="49"/>
    <w:rsid w:val="00D042C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70092D"/>
    <w:pPr>
      <w:widowControl w:val="0"/>
      <w:suppressAutoHyphens/>
    </w:pPr>
    <w:rPr>
      <w:rFonts w:ascii="Arial" w:eastAsia="SimSun" w:hAnsi="Arial" w:cs="Arial"/>
      <w:color w:val="000000"/>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6193">
      <w:bodyDiv w:val="1"/>
      <w:marLeft w:val="0"/>
      <w:marRight w:val="0"/>
      <w:marTop w:val="0"/>
      <w:marBottom w:val="0"/>
      <w:divBdr>
        <w:top w:val="none" w:sz="0" w:space="0" w:color="auto"/>
        <w:left w:val="none" w:sz="0" w:space="0" w:color="auto"/>
        <w:bottom w:val="none" w:sz="0" w:space="0" w:color="auto"/>
        <w:right w:val="none" w:sz="0" w:space="0" w:color="auto"/>
      </w:divBdr>
    </w:div>
    <w:div w:id="186214836">
      <w:bodyDiv w:val="1"/>
      <w:marLeft w:val="0"/>
      <w:marRight w:val="0"/>
      <w:marTop w:val="0"/>
      <w:marBottom w:val="0"/>
      <w:divBdr>
        <w:top w:val="none" w:sz="0" w:space="0" w:color="auto"/>
        <w:left w:val="none" w:sz="0" w:space="0" w:color="auto"/>
        <w:bottom w:val="none" w:sz="0" w:space="0" w:color="auto"/>
        <w:right w:val="none" w:sz="0" w:space="0" w:color="auto"/>
      </w:divBdr>
    </w:div>
    <w:div w:id="840465253">
      <w:bodyDiv w:val="1"/>
      <w:marLeft w:val="0"/>
      <w:marRight w:val="0"/>
      <w:marTop w:val="0"/>
      <w:marBottom w:val="0"/>
      <w:divBdr>
        <w:top w:val="none" w:sz="0" w:space="0" w:color="auto"/>
        <w:left w:val="none" w:sz="0" w:space="0" w:color="auto"/>
        <w:bottom w:val="none" w:sz="0" w:space="0" w:color="auto"/>
        <w:right w:val="none" w:sz="0" w:space="0" w:color="auto"/>
      </w:divBdr>
    </w:div>
    <w:div w:id="1040475913">
      <w:bodyDiv w:val="1"/>
      <w:marLeft w:val="0"/>
      <w:marRight w:val="0"/>
      <w:marTop w:val="0"/>
      <w:marBottom w:val="0"/>
      <w:divBdr>
        <w:top w:val="none" w:sz="0" w:space="0" w:color="auto"/>
        <w:left w:val="none" w:sz="0" w:space="0" w:color="auto"/>
        <w:bottom w:val="none" w:sz="0" w:space="0" w:color="auto"/>
        <w:right w:val="none" w:sz="0" w:space="0" w:color="auto"/>
      </w:divBdr>
    </w:div>
    <w:div w:id="1294949317">
      <w:bodyDiv w:val="1"/>
      <w:marLeft w:val="0"/>
      <w:marRight w:val="0"/>
      <w:marTop w:val="0"/>
      <w:marBottom w:val="0"/>
      <w:divBdr>
        <w:top w:val="none" w:sz="0" w:space="0" w:color="auto"/>
        <w:left w:val="none" w:sz="0" w:space="0" w:color="auto"/>
        <w:bottom w:val="none" w:sz="0" w:space="0" w:color="auto"/>
        <w:right w:val="none" w:sz="0" w:space="0" w:color="auto"/>
      </w:divBdr>
    </w:div>
    <w:div w:id="1307277397">
      <w:bodyDiv w:val="1"/>
      <w:marLeft w:val="0"/>
      <w:marRight w:val="0"/>
      <w:marTop w:val="0"/>
      <w:marBottom w:val="0"/>
      <w:divBdr>
        <w:top w:val="none" w:sz="0" w:space="0" w:color="auto"/>
        <w:left w:val="none" w:sz="0" w:space="0" w:color="auto"/>
        <w:bottom w:val="none" w:sz="0" w:space="0" w:color="auto"/>
        <w:right w:val="none" w:sz="0" w:space="0" w:color="auto"/>
      </w:divBdr>
    </w:div>
    <w:div w:id="1321228979">
      <w:bodyDiv w:val="1"/>
      <w:marLeft w:val="0"/>
      <w:marRight w:val="0"/>
      <w:marTop w:val="0"/>
      <w:marBottom w:val="0"/>
      <w:divBdr>
        <w:top w:val="none" w:sz="0" w:space="0" w:color="auto"/>
        <w:left w:val="none" w:sz="0" w:space="0" w:color="auto"/>
        <w:bottom w:val="none" w:sz="0" w:space="0" w:color="auto"/>
        <w:right w:val="none" w:sz="0" w:space="0" w:color="auto"/>
      </w:divBdr>
    </w:div>
    <w:div w:id="1347057015">
      <w:bodyDiv w:val="1"/>
      <w:marLeft w:val="0"/>
      <w:marRight w:val="0"/>
      <w:marTop w:val="0"/>
      <w:marBottom w:val="0"/>
      <w:divBdr>
        <w:top w:val="none" w:sz="0" w:space="0" w:color="auto"/>
        <w:left w:val="none" w:sz="0" w:space="0" w:color="auto"/>
        <w:bottom w:val="none" w:sz="0" w:space="0" w:color="auto"/>
        <w:right w:val="none" w:sz="0" w:space="0" w:color="auto"/>
      </w:divBdr>
    </w:div>
    <w:div w:id="1358388093">
      <w:bodyDiv w:val="1"/>
      <w:marLeft w:val="0"/>
      <w:marRight w:val="0"/>
      <w:marTop w:val="0"/>
      <w:marBottom w:val="0"/>
      <w:divBdr>
        <w:top w:val="none" w:sz="0" w:space="0" w:color="auto"/>
        <w:left w:val="none" w:sz="0" w:space="0" w:color="auto"/>
        <w:bottom w:val="none" w:sz="0" w:space="0" w:color="auto"/>
        <w:right w:val="none" w:sz="0" w:space="0" w:color="auto"/>
      </w:divBdr>
    </w:div>
    <w:div w:id="1380933776">
      <w:bodyDiv w:val="1"/>
      <w:marLeft w:val="0"/>
      <w:marRight w:val="0"/>
      <w:marTop w:val="0"/>
      <w:marBottom w:val="0"/>
      <w:divBdr>
        <w:top w:val="none" w:sz="0" w:space="0" w:color="auto"/>
        <w:left w:val="none" w:sz="0" w:space="0" w:color="auto"/>
        <w:bottom w:val="none" w:sz="0" w:space="0" w:color="auto"/>
        <w:right w:val="none" w:sz="0" w:space="0" w:color="auto"/>
      </w:divBdr>
    </w:div>
    <w:div w:id="1563323043">
      <w:bodyDiv w:val="1"/>
      <w:marLeft w:val="0"/>
      <w:marRight w:val="0"/>
      <w:marTop w:val="0"/>
      <w:marBottom w:val="0"/>
      <w:divBdr>
        <w:top w:val="none" w:sz="0" w:space="0" w:color="auto"/>
        <w:left w:val="none" w:sz="0" w:space="0" w:color="auto"/>
        <w:bottom w:val="none" w:sz="0" w:space="0" w:color="auto"/>
        <w:right w:val="none" w:sz="0" w:space="0" w:color="auto"/>
      </w:divBdr>
    </w:div>
    <w:div w:id="159327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58F566226ED446A891F88EE0E3A321" ma:contentTypeVersion="21" ma:contentTypeDescription="Create a new document." ma:contentTypeScope="" ma:versionID="d151e6ddb9b301a42348f56fe06d05e8">
  <xsd:schema xmlns:xsd="http://www.w3.org/2001/XMLSchema" xmlns:xs="http://www.w3.org/2001/XMLSchema" xmlns:p="http://schemas.microsoft.com/office/2006/metadata/properties" xmlns:ns2="1b5ba183-116c-4df8-b4ca-532a6528ee32" xmlns:ns3="8fcdd78c-ee52-4d2a-a2de-41b5532d373d" targetNamespace="http://schemas.microsoft.com/office/2006/metadata/properties" ma:root="true" ma:fieldsID="6846852912d7e68d81fd9aff111b58d7" ns2:_="" ns3:_="">
    <xsd:import namespace="1b5ba183-116c-4df8-b4ca-532a6528ee32"/>
    <xsd:import namespace="8fcdd78c-ee52-4d2a-a2de-41b5532d373d"/>
    <xsd:element name="properties">
      <xsd:complexType>
        <xsd:sequence>
          <xsd:element name="documentManagement">
            <xsd:complexType>
              <xsd:all>
                <xsd:element ref="ns2:Owner"/>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Template" minOccurs="0"/>
                <xsd:element ref="ns2:Website" minOccurs="0"/>
                <xsd:element ref="ns2:Policythisbelongsto" minOccurs="0"/>
                <xsd:element ref="ns2:EndDate" minOccurs="0"/>
                <xsd:element ref="ns2:EmailReminder" minOccurs="0"/>
                <xsd:element ref="ns2:Approval" minOccurs="0"/>
                <xsd:element ref="ns2:SDLinkedinside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ba183-116c-4df8-b4ca-532a6528ee32" elementFormDefault="qualified">
    <xsd:import namespace="http://schemas.microsoft.com/office/2006/documentManagement/types"/>
    <xsd:import namespace="http://schemas.microsoft.com/office/infopath/2007/PartnerControls"/>
    <xsd:element name="Owner" ma:index="8" ma:displayName="Owner" ma:description="Owner of thhe document"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Flow_SignoffStatus" ma:index="13" nillable="true" ma:displayName="Sign-off status" ma:internalName="Sign_x002d_off_x0020_status">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emplate" ma:index="22" nillable="true" ma:displayName="Template" ma:format="Dropdown" ma:internalName="Template">
      <xsd:simpleType>
        <xsd:restriction base="dms:Choice">
          <xsd:enumeration value="New Template"/>
          <xsd:enumeration value="Old Template"/>
          <xsd:enumeration value="N/A"/>
        </xsd:restriction>
      </xsd:simpleType>
    </xsd:element>
    <xsd:element name="Website" ma:index="23" nillable="true" ma:displayName="Website" ma:default="0" ma:format="Dropdown" ma:internalName="Website">
      <xsd:simpleType>
        <xsd:restriction base="dms:Boolean"/>
      </xsd:simpleType>
    </xsd:element>
    <xsd:element name="Policythisbelongsto" ma:index="24" nillable="true" ma:displayName="Policy this belongs to" ma:format="Dropdown" ma:internalName="Policythisbelongsto">
      <xsd:simpleType>
        <xsd:restriction base="dms:Text">
          <xsd:maxLength value="255"/>
        </xsd:restriction>
      </xsd:simpleType>
    </xsd:element>
    <xsd:element name="EndDate" ma:index="25" nillable="true" ma:displayName="End Date for Website Policies (Admin Only)" ma:description="Please do not edit this column" ma:format="DateOnly" ma:internalName="EndDate">
      <xsd:simpleType>
        <xsd:restriction base="dms:DateTime"/>
      </xsd:simpleType>
    </xsd:element>
    <xsd:element name="EmailReminder" ma:index="26" nillable="true" ma:displayName="Email Reminder" ma:default="0" ma:description="Email Reminder set up for 60 days in advance" ma:format="Dropdown" ma:internalName="EmailReminder">
      <xsd:simpleType>
        <xsd:restriction base="dms:Boolean"/>
      </xsd:simpleType>
    </xsd:element>
    <xsd:element name="Approval" ma:index="27" nillable="true" ma:displayName="Approval Level" ma:description="Which Committee/SLT or Corporation it needs approval from" ma:format="Dropdown" ma:internalName="Approval">
      <xsd:complexType>
        <xsd:complexContent>
          <xsd:extension base="dms:MultiChoice">
            <xsd:sequence>
              <xsd:element name="Value" maxOccurs="unbounded" minOccurs="0" nillable="true">
                <xsd:simpleType>
                  <xsd:restriction base="dms:Choice">
                    <xsd:enumeration value="Audit Committee"/>
                    <xsd:enumeration value="Corporation"/>
                    <xsd:enumeration value="Curriculum Planning &amp; Performance (CPP)"/>
                    <xsd:enumeration value="FRC"/>
                    <xsd:enumeration value="HE Academic Board"/>
                    <xsd:enumeration value="HE SLT"/>
                    <xsd:enumeration value="Health, Safety and Environmental Committee (HSE)"/>
                    <xsd:enumeration value="Joint Consultation Group (JCG)"/>
                    <xsd:enumeration value="Senior Leadership Team (SLT)"/>
                  </xsd:restriction>
                </xsd:simpleType>
              </xsd:element>
            </xsd:sequence>
          </xsd:extension>
        </xsd:complexContent>
      </xsd:complexType>
    </xsd:element>
    <xsd:element name="SDLinkedinsidePolicy" ma:index="28" nillable="true" ma:displayName="SD Linked inside Policy" ma:default="0" ma:description="Supporting documents linked inside policy" ma:format="Dropdown" ma:internalName="SDLinkedinside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cdd78c-ee52-4d2a-a2de-41b5532d373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7f6309-6f0d-45ec-8fba-6400713f518a}" ma:internalName="TaxCatchAll" ma:showField="CatchAllData" ma:web="8fcdd78c-ee52-4d2a-a2de-41b5532d373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1b5ba183-116c-4df8-b4ca-532a6528ee32" xsi:nil="true"/>
    <Owner xmlns="1b5ba183-116c-4df8-b4ca-532a6528ee32">
      <UserInfo>
        <DisplayName>i:0#.f|membership|roberta.hall@derby-college.ac.uk</DisplayName>
        <AccountId>32</AccountId>
        <AccountType/>
      </UserInfo>
      <UserInfo>
        <DisplayName>i:0#.f|membership|tracey.burgin@derby-college.ac.uk</DisplayName>
        <AccountId>26</AccountId>
        <AccountType/>
      </UserInfo>
      <UserInfo>
        <DisplayName>richard.bell@derby-college.ac.uk</DisplayName>
        <AccountId>927</AccountId>
        <AccountType/>
      </UserInfo>
    </Owner>
    <TaxCatchAll xmlns="8fcdd78c-ee52-4d2a-a2de-41b5532d373d" xsi:nil="true"/>
    <lcf76f155ced4ddcb4097134ff3c332f xmlns="1b5ba183-116c-4df8-b4ca-532a6528ee32">
      <Terms xmlns="http://schemas.microsoft.com/office/infopath/2007/PartnerControls"/>
    </lcf76f155ced4ddcb4097134ff3c332f>
    <Template xmlns="1b5ba183-116c-4df8-b4ca-532a6528ee32">New Template</Template>
    <Website xmlns="1b5ba183-116c-4df8-b4ca-532a6528ee32">false</Website>
    <Approval xmlns="1b5ba183-116c-4df8-b4ca-532a6528ee32" xsi:nil="true"/>
    <Policythisbelongsto xmlns="1b5ba183-116c-4df8-b4ca-532a6528ee32" xsi:nil="true"/>
    <EndDate xmlns="1b5ba183-116c-4df8-b4ca-532a6528ee32" xsi:nil="true"/>
    <EmailReminder xmlns="1b5ba183-116c-4df8-b4ca-532a6528ee32">false</EmailReminder>
    <SDLinkedinsidePolicy xmlns="1b5ba183-116c-4df8-b4ca-532a6528ee32">false</SDLinkedinsidePolicy>
  </documentManagement>
</p:properties>
</file>

<file path=customXml/itemProps1.xml><?xml version="1.0" encoding="utf-8"?>
<ds:datastoreItem xmlns:ds="http://schemas.openxmlformats.org/officeDocument/2006/customXml" ds:itemID="{0B78CB30-DC2D-4EF3-9A15-4B9E251769E3}">
  <ds:schemaRefs>
    <ds:schemaRef ds:uri="http://schemas.microsoft.com/sharepoint/v3/contenttype/forms"/>
  </ds:schemaRefs>
</ds:datastoreItem>
</file>

<file path=customXml/itemProps2.xml><?xml version="1.0" encoding="utf-8"?>
<ds:datastoreItem xmlns:ds="http://schemas.openxmlformats.org/officeDocument/2006/customXml" ds:itemID="{4607553A-D64C-4CE3-AEB8-94123826F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ba183-116c-4df8-b4ca-532a6528ee32"/>
    <ds:schemaRef ds:uri="8fcdd78c-ee52-4d2a-a2de-41b5532d3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B86427-EDAF-448B-8FCB-854443AB9DF6}">
  <ds:schemaRefs>
    <ds:schemaRef ds:uri="http://schemas.openxmlformats.org/officeDocument/2006/bibliography"/>
  </ds:schemaRefs>
</ds:datastoreItem>
</file>

<file path=customXml/itemProps4.xml><?xml version="1.0" encoding="utf-8"?>
<ds:datastoreItem xmlns:ds="http://schemas.openxmlformats.org/officeDocument/2006/customXml" ds:itemID="{8C35E61A-BC07-4825-9995-892936915F72}">
  <ds:schemaRefs>
    <ds:schemaRef ds:uri="http://schemas.microsoft.com/office/2006/metadata/properties"/>
    <ds:schemaRef ds:uri="http://schemas.microsoft.com/office/infopath/2007/PartnerControls"/>
    <ds:schemaRef ds:uri="1b5ba183-116c-4df8-b4ca-532a6528ee32"/>
    <ds:schemaRef ds:uri="8fcdd78c-ee52-4d2a-a2de-41b5532d373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2577</Words>
  <Characters>14690</Characters>
  <Application>Microsoft Office Word</Application>
  <DocSecurity>0</DocSecurity>
  <Lines>122</Lines>
  <Paragraphs>34</Paragraphs>
  <ScaleCrop>false</ScaleCrop>
  <Company/>
  <LinksUpToDate>false</LinksUpToDate>
  <CharactersWithSpaces>17233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2026-04-13T15:09:00Z</dcterms:created>
  <dcterms:modified xsi:type="dcterms:W3CDTF">2026-04-13T15:09:00Z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0x0101005658F566226ED446A891F88EE0E3A321</vt:lpwstr>
  </property>
  <property fmtid="{D5CDD505-2E9C-101B-9397-08002B2CF9AE}" pid="3" name="Event">
    <vt:lpwstr>Request Reject</vt:lpwstr>
  </property>
  <property fmtid="{D5CDD505-2E9C-101B-9397-08002B2CF9AE}" pid="4" name="PublishStatus">
    <vt:lpwstr>Published</vt:lpwstr>
  </property>
  <property fmtid="{D5CDD505-2E9C-101B-9397-08002B2CF9AE}" pid="5" name="DocumentOwner">
    <vt:lpwstr>Roberta Hall</vt:lpwstr>
  </property>
  <property fmtid="{D5CDD505-2E9C-101B-9397-08002B2CF9AE}" pid="6" name="CompletedInstance5">
    <vt:lpwstr>0f2e62fa-191f-44c8-b345-74774a36afdd,521f1ade-ceb1-434a-91f7-e4b202f1b490</vt:lpwstr>
  </property>
  <property fmtid="{D5CDD505-2E9C-101B-9397-08002B2CF9AE}" pid="7" name="AssignedTo">
    <vt:lpwstr>48;#Julie.Dorrington@derby-college.ac.uk</vt:lpwstr>
  </property>
  <property fmtid="{D5CDD505-2E9C-101B-9397-08002B2CF9AE}" pid="8" name="UploadBy">
    <vt:lpwstr>28</vt:lpwstr>
  </property>
  <property fmtid="{D5CDD505-2E9C-101B-9397-08002B2CF9AE}" pid="9" name="RunningLastInstance">
    <vt:lpwstr>08585368095508983025490745323CU66-2</vt:lpwstr>
  </property>
  <property fmtid="{D5CDD505-2E9C-101B-9397-08002B2CF9AE}" pid="10" name="CompletedInstance">
    <vt:lpwstr>08585639259937618817439861033CU63-1-202210031142181</vt:lpwstr>
  </property>
  <property fmtid="{D5CDD505-2E9C-101B-9397-08002B2CF9AE}" pid="11" name="DateStarted">
    <vt:filetime>2022-10-03T11:42:17Z</vt:filetime>
  </property>
  <property fmtid="{D5CDD505-2E9C-101B-9397-08002B2CF9AE}" pid="12" name="DateReviewCompleted">
    <vt:filetime>2022-10-03T12:01:15Z</vt:filetime>
  </property>
  <property fmtid="{D5CDD505-2E9C-101B-9397-08002B2CF9AE}" pid="13" name="ApprovedDate">
    <vt:filetime>2022-10-03T12:08:05Z</vt:filetime>
  </property>
  <property fmtid="{D5CDD505-2E9C-101B-9397-08002B2CF9AE}" pid="14" name="EndDate">
    <vt:filetime>2023-10-03T00:00:00Z</vt:filetime>
  </property>
  <property fmtid="{D5CDD505-2E9C-101B-9397-08002B2CF9AE}" pid="15" name="DatePublished">
    <vt:filetime>2022-10-03T16:04:08Z</vt:filetime>
  </property>
  <property fmtid="{D5CDD505-2E9C-101B-9397-08002B2CF9AE}" pid="16" name="ReviewInterval">
    <vt:r8>365</vt:r8>
  </property>
  <property fmtid="{D5CDD505-2E9C-101B-9397-08002B2CF9AE}" pid="17" name="NextReviewDate">
    <vt:filetime>2023-07-05T00:00:00Z</vt:filetime>
  </property>
  <property fmtid="{D5CDD505-2E9C-101B-9397-08002B2CF9AE}" pid="18" name="MSIP_Label_a8660e0d-c47b-41e7-a62b-fb6eff85b393_Enabled">
    <vt:lpwstr>true</vt:lpwstr>
  </property>
  <property fmtid="{D5CDD505-2E9C-101B-9397-08002B2CF9AE}" pid="19" name="MSIP_Label_a8660e0d-c47b-41e7-a62b-fb6eff85b393_SetDate">
    <vt:lpwstr>2022-10-14T15:28:02Z</vt:lpwstr>
  </property>
  <property fmtid="{D5CDD505-2E9C-101B-9397-08002B2CF9AE}" pid="20" name="MSIP_Label_a8660e0d-c47b-41e7-a62b-fb6eff85b393_Method">
    <vt:lpwstr>Standard</vt:lpwstr>
  </property>
  <property fmtid="{D5CDD505-2E9C-101B-9397-08002B2CF9AE}" pid="21" name="MSIP_Label_a8660e0d-c47b-41e7-a62b-fb6eff85b393_Name">
    <vt:lpwstr>defa4170-0d19-0005-0004-bc88714345d2</vt:lpwstr>
  </property>
  <property fmtid="{D5CDD505-2E9C-101B-9397-08002B2CF9AE}" pid="22" name="MSIP_Label_a8660e0d-c47b-41e7-a62b-fb6eff85b393_SiteId">
    <vt:lpwstr>7584d747-9421-477d-8345-bedc5d73bc46</vt:lpwstr>
  </property>
  <property fmtid="{D5CDD505-2E9C-101B-9397-08002B2CF9AE}" pid="23" name="MSIP_Label_a8660e0d-c47b-41e7-a62b-fb6eff85b393_ActionId">
    <vt:lpwstr>85744b08-e7eb-4646-8baf-95dadfe6e7ba</vt:lpwstr>
  </property>
  <property fmtid="{D5CDD505-2E9C-101B-9397-08002B2CF9AE}" pid="24" name="MSIP_Label_a8660e0d-c47b-41e7-a62b-fb6eff85b393_ContentBits">
    <vt:lpwstr>0</vt:lpwstr>
  </property>
  <property fmtid="{D5CDD505-2E9C-101B-9397-08002B2CF9AE}" pid="25" name="CompletedInstance2">
    <vt:lpwstr>824e34d7-9924-4dc0-9bdf-2b0d6225f363</vt:lpwstr>
  </property>
  <property fmtid="{D5CDD505-2E9C-101B-9397-08002B2CF9AE}" pid="26" name="DateLastPublished">
    <vt:filetime>2023-03-20T14:17:53Z</vt:filetime>
  </property>
  <property fmtid="{D5CDD505-2E9C-101B-9397-08002B2CF9AE}" pid="27" name="MediaServiceImageTags">
    <vt:lpwstr/>
  </property>
</Properties>
</file>