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background w:color="FEEACA"/>
  <w:body>
    <w:p w:rsidR="001176C9" w:rsidP="783068BC" w:rsidRDefault="001176C9" w14:paraId="2DDCD640" w14:textId="20F09A2D">
      <w:pPr>
        <w:pStyle w:val="Normal"/>
        <w:spacing w:line="360" w:lineRule="auto"/>
      </w:pPr>
      <w:r w:rsidR="783068BC">
        <w:drawing>
          <wp:anchor distT="0" distB="0" distL="114300" distR="114300" simplePos="0" relativeHeight="251658240" behindDoc="0" locked="0" layoutInCell="1" allowOverlap="1" wp14:anchorId="0B828DED" wp14:editId="48900DC6">
            <wp:simplePos x="0" y="0"/>
            <wp:positionH relativeFrom="column">
              <wp:align>right</wp:align>
            </wp:positionH>
            <wp:positionV relativeFrom="paragraph">
              <wp:posOffset>0</wp:posOffset>
            </wp:positionV>
            <wp:extent cx="914400" cy="1066800"/>
            <wp:effectExtent l="0" t="0" r="0" b="0"/>
            <wp:wrapNone/>
            <wp:docPr id="2132477208" name="drawing" descr="A blue logo with a black background&#10;&#10;AI-generated content may be incorrec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132477208" name=""/>
                    <pic:cNvPicPr/>
                  </pic:nvPicPr>
                  <pic:blipFill>
                    <a:blip xmlns:r="http://schemas.openxmlformats.org/officeDocument/2006/relationships" r:embed="rId1732097330">
                      <a:extLst>
                        <a:ext xmlns:a="http://schemas.openxmlformats.org/drawingml/2006/main" uri="{28A0092B-C50C-407E-A947-70E740481C1C}">
                          <a14:useLocalDpi xmlns:a14="http://schemas.microsoft.com/office/drawing/2010/main" val="0"/>
                        </a:ext>
                      </a:extLst>
                    </a:blip>
                    <a:stretch>
                      <a:fillRect/>
                    </a:stretch>
                  </pic:blipFill>
                  <pic:spPr>
                    <a:xfrm>
                      <a:off x="0" y="0"/>
                      <a:ext cx="914400" cy="1066800"/>
                    </a:xfrm>
                    <a:prstGeom prst="rect">
                      <a:avLst/>
                    </a:prstGeom>
                  </pic:spPr>
                </pic:pic>
              </a:graphicData>
            </a:graphic>
            <wp14:sizeRelH relativeFrom="page">
              <wp14:pctWidth>0</wp14:pctWidth>
            </wp14:sizeRelH>
            <wp14:sizeRelV relativeFrom="page">
              <wp14:pctHeight>0</wp14:pctHeight>
            </wp14:sizeRelV>
          </wp:anchor>
        </w:drawing>
      </w:r>
      <w:bookmarkStart w:name="_Toc10550811" w:id="0"/>
    </w:p>
    <w:bookmarkEnd w:id="0"/>
    <w:p w:rsidRPr="004737FC" w:rsidR="00FE6047" w:rsidP="783068BC" w:rsidRDefault="00FE6047" w14:paraId="3DF1D635" w14:textId="77777777">
      <w:pPr>
        <w:spacing w:before="400" w:line="360" w:lineRule="auto"/>
        <w:rPr>
          <w:rFonts w:ascii="Century Gothic" w:hAnsi="Century Gothic" w:eastAsia="Century Gothic" w:cs="Century Gothic"/>
          <w:b w:val="1"/>
          <w:bCs w:val="1"/>
          <w:color w:val="1F3864" w:themeColor="accent5" w:themeTint="FF" w:themeShade="80"/>
          <w:spacing w:val="-20"/>
          <w:sz w:val="48"/>
          <w:szCs w:val="48"/>
        </w:rPr>
      </w:pPr>
      <w:r w:rsidRPr="783068BC" w:rsidR="00FE6047">
        <w:rPr>
          <w:rFonts w:ascii="Century Gothic" w:hAnsi="Century Gothic" w:eastAsia="Century Gothic" w:cs="Century Gothic"/>
          <w:b w:val="1"/>
          <w:bCs w:val="1"/>
          <w:color w:val="1F3864" w:themeColor="accent5" w:themeTint="FF" w:themeShade="80"/>
          <w:spacing w:val="-20"/>
          <w:sz w:val="48"/>
          <w:szCs w:val="48"/>
        </w:rPr>
        <w:t>DERBY COLLEGE GROUP</w:t>
      </w:r>
    </w:p>
    <w:p w:rsidRPr="004737FC" w:rsidR="00FE6047" w:rsidP="783068BC" w:rsidRDefault="00FE6047" w14:paraId="01B37FBB" w14:textId="6B5913F7">
      <w:pPr>
        <w:spacing w:line="360" w:lineRule="auto"/>
        <w:ind w:left="720" w:firstLine="720"/>
        <w:rPr>
          <w:rFonts w:ascii="Century Gothic" w:hAnsi="Century Gothic" w:eastAsia="Century Gothic" w:cs="Century Gothic"/>
          <w:b w:val="1"/>
          <w:bCs w:val="1"/>
          <w:color w:val="1F3864" w:themeColor="accent5" w:themeTint="FF" w:themeShade="80"/>
          <w:spacing w:val="-20"/>
          <w:sz w:val="48"/>
          <w:szCs w:val="48"/>
        </w:rPr>
      </w:pPr>
      <w:r w:rsidRPr="783068BC" w:rsidR="00FE6047">
        <w:rPr>
          <w:rFonts w:ascii="Century Gothic" w:hAnsi="Century Gothic" w:eastAsia="Century Gothic" w:cs="Century Gothic"/>
          <w:b w:val="1"/>
          <w:bCs w:val="1"/>
          <w:color w:val="1F3864" w:themeColor="accent5" w:themeTint="FF" w:themeShade="80"/>
          <w:spacing w:val="-20"/>
          <w:sz w:val="48"/>
          <w:szCs w:val="48"/>
        </w:rPr>
        <w:t>POLICY</w:t>
      </w:r>
    </w:p>
    <w:p w:rsidRPr="00FE6047" w:rsidR="00FE6047" w:rsidP="40C9AE11" w:rsidRDefault="00FE6047" w14:paraId="7F308755" w14:textId="5E0BE807">
      <w:pPr>
        <w:spacing w:before="720" w:line="360" w:lineRule="auto"/>
        <w:rPr>
          <w:rFonts w:ascii="Century Gothic" w:hAnsi="Century Gothic" w:eastAsia="Century Gothic" w:cs="Century Gothic"/>
          <w:b w:val="1"/>
          <w:bCs w:val="1"/>
          <w:color w:val="1F3864" w:themeColor="accent5" w:themeTint="FF" w:themeShade="80"/>
          <w:sz w:val="48"/>
          <w:szCs w:val="48"/>
        </w:rPr>
      </w:pPr>
      <w:r w:rsidRPr="40C9AE11" w:rsidR="003955AF">
        <w:rPr>
          <w:rFonts w:ascii="Century Gothic" w:hAnsi="Century Gothic" w:eastAsia="Century Gothic" w:cs="Century Gothic"/>
          <w:color w:val="1F3864" w:themeColor="accent5" w:themeTint="FF" w:themeShade="80"/>
          <w:sz w:val="56"/>
          <w:szCs w:val="56"/>
        </w:rPr>
        <w:t>Employee Bullying and Harassment Policy</w:t>
      </w:r>
      <w:r w:rsidRPr="40C9AE11" w:rsidR="003955AF">
        <w:rPr>
          <w:rFonts w:ascii="Century Gothic" w:hAnsi="Century Gothic" w:eastAsia="Century Gothic" w:cs="Century Gothic"/>
          <w:b w:val="1"/>
          <w:bCs w:val="1"/>
          <w:color w:val="1F3864" w:themeColor="accent5" w:themeTint="FF" w:themeShade="80"/>
          <w:sz w:val="48"/>
          <w:szCs w:val="48"/>
        </w:rPr>
        <w:t xml:space="preserve"> </w:t>
      </w:r>
    </w:p>
    <w:p w:rsidRPr="003955AF" w:rsidR="00FE6047" w:rsidP="783068BC" w:rsidRDefault="00FE6047" w14:paraId="65088FFA" w14:textId="4B2F9C4D">
      <w:pPr>
        <w:tabs>
          <w:tab w:val="left" w:pos="4536"/>
        </w:tabs>
        <w:spacing w:before="240" w:line="360" w:lineRule="auto"/>
        <w:rPr>
          <w:rFonts w:ascii="Century Gothic" w:hAnsi="Century Gothic" w:eastAsia="Century Gothic" w:cs="Century Gothic"/>
          <w:color w:val="1F3864" w:themeColor="accent5" w:themeTint="FF" w:themeShade="80"/>
        </w:rPr>
      </w:pPr>
      <w:r w:rsidRPr="783068BC" w:rsidR="00FE6047">
        <w:rPr>
          <w:rFonts w:ascii="Century Gothic" w:hAnsi="Century Gothic" w:eastAsia="Century Gothic" w:cs="Century Gothic"/>
          <w:color w:val="1F3864" w:themeColor="accent5" w:themeTint="FF" w:themeShade="80"/>
        </w:rPr>
        <w:t xml:space="preserve">Policy </w:t>
      </w:r>
      <w:r w:rsidRPr="783068BC" w:rsidR="00FE6047">
        <w:rPr>
          <w:rFonts w:ascii="Century Gothic" w:hAnsi="Century Gothic" w:eastAsia="Century Gothic" w:cs="Century Gothic"/>
          <w:color w:val="1F3864" w:themeColor="accent5" w:themeTint="FF" w:themeShade="80"/>
        </w:rPr>
        <w:t>Number:</w:t>
      </w:r>
      <w:r>
        <w:tab/>
      </w:r>
      <w:r w:rsidRPr="783068BC" w:rsidR="003955AF">
        <w:rPr>
          <w:rFonts w:ascii="Century Gothic" w:hAnsi="Century Gothic" w:eastAsia="Century Gothic" w:cs="Century Gothic"/>
          <w:color w:val="1F3864" w:themeColor="accent5" w:themeTint="FF" w:themeShade="80"/>
        </w:rPr>
        <w:t>HRS</w:t>
      </w:r>
      <w:r w:rsidRPr="783068BC" w:rsidR="00535713">
        <w:rPr>
          <w:rFonts w:ascii="Century Gothic" w:hAnsi="Century Gothic" w:eastAsia="Century Gothic" w:cs="Century Gothic"/>
          <w:color w:val="1F3864" w:themeColor="accent5" w:themeTint="FF" w:themeShade="80"/>
        </w:rPr>
        <w:t xml:space="preserve"> </w:t>
      </w:r>
      <w:r w:rsidRPr="783068BC" w:rsidR="003955AF">
        <w:rPr>
          <w:rFonts w:ascii="Century Gothic" w:hAnsi="Century Gothic" w:eastAsia="Century Gothic" w:cs="Century Gothic"/>
          <w:color w:val="1F3864" w:themeColor="accent5" w:themeTint="FF" w:themeShade="80"/>
        </w:rPr>
        <w:t>006</w:t>
      </w:r>
    </w:p>
    <w:p w:rsidRPr="003955AF" w:rsidR="00FE6047" w:rsidP="783068BC" w:rsidRDefault="00FE6047" w14:paraId="14E26CFF" w14:textId="61CD3E13">
      <w:pPr>
        <w:tabs>
          <w:tab w:val="left" w:pos="4536"/>
        </w:tabs>
        <w:spacing w:line="360" w:lineRule="auto"/>
        <w:rPr>
          <w:rFonts w:ascii="Century Gothic" w:hAnsi="Century Gothic" w:eastAsia="Century Gothic" w:cs="Century Gothic"/>
          <w:color w:val="1F3864" w:themeColor="accent5" w:themeTint="FF" w:themeShade="80"/>
        </w:rPr>
      </w:pPr>
      <w:r w:rsidRPr="783068BC" w:rsidR="00FE6047">
        <w:rPr>
          <w:rFonts w:ascii="Century Gothic" w:hAnsi="Century Gothic" w:eastAsia="Century Gothic" w:cs="Century Gothic"/>
          <w:color w:val="1F3864" w:themeColor="accent5" w:themeTint="FF" w:themeShade="80"/>
        </w:rPr>
        <w:t xml:space="preserve">Executive </w:t>
      </w:r>
      <w:r w:rsidRPr="783068BC" w:rsidR="00FE6047">
        <w:rPr>
          <w:rFonts w:ascii="Century Gothic" w:hAnsi="Century Gothic" w:eastAsia="Century Gothic" w:cs="Century Gothic"/>
          <w:color w:val="1F3864" w:themeColor="accent5" w:themeTint="FF" w:themeShade="80"/>
        </w:rPr>
        <w:t>Owner:</w:t>
      </w:r>
      <w:r>
        <w:tab/>
      </w:r>
      <w:r w:rsidRPr="783068BC" w:rsidR="003955AF">
        <w:rPr>
          <w:rFonts w:ascii="Century Gothic" w:hAnsi="Century Gothic" w:eastAsia="Century Gothic" w:cs="Century Gothic"/>
          <w:color w:val="1F3864" w:themeColor="accent5" w:themeTint="FF" w:themeShade="80"/>
        </w:rPr>
        <w:t>Director of Human Resources</w:t>
      </w:r>
    </w:p>
    <w:p w:rsidRPr="003955AF" w:rsidR="003955AF" w:rsidP="783068BC" w:rsidRDefault="00FE6047" w14:paraId="3FD67435" w14:textId="298C5899">
      <w:pPr>
        <w:tabs>
          <w:tab w:val="left" w:pos="4536"/>
        </w:tabs>
        <w:spacing w:line="360" w:lineRule="auto"/>
        <w:rPr>
          <w:rFonts w:ascii="Century Gothic" w:hAnsi="Century Gothic" w:eastAsia="Century Gothic" w:cs="Century Gothic"/>
          <w:color w:val="1F3864" w:themeColor="accent5" w:themeTint="FF" w:themeShade="80"/>
        </w:rPr>
      </w:pPr>
      <w:r w:rsidRPr="783068BC" w:rsidR="00FE6047">
        <w:rPr>
          <w:rFonts w:ascii="Century Gothic" w:hAnsi="Century Gothic" w:eastAsia="Century Gothic" w:cs="Century Gothic"/>
          <w:color w:val="1F3864" w:themeColor="accent5" w:themeTint="FF" w:themeShade="80"/>
        </w:rPr>
        <w:t xml:space="preserve">Owning Strategy / </w:t>
      </w:r>
      <w:r w:rsidRPr="783068BC" w:rsidR="00FE6047">
        <w:rPr>
          <w:rFonts w:ascii="Century Gothic" w:hAnsi="Century Gothic" w:eastAsia="Century Gothic" w:cs="Century Gothic"/>
          <w:color w:val="1F3864" w:themeColor="accent5" w:themeTint="FF" w:themeShade="80"/>
        </w:rPr>
        <w:t>Department:</w:t>
      </w:r>
      <w:r>
        <w:tab/>
      </w:r>
      <w:r w:rsidRPr="783068BC" w:rsidR="003955AF">
        <w:rPr>
          <w:rFonts w:ascii="Century Gothic" w:hAnsi="Century Gothic" w:eastAsia="Century Gothic" w:cs="Century Gothic"/>
          <w:color w:val="1F3864" w:themeColor="accent5" w:themeTint="FF" w:themeShade="80"/>
        </w:rPr>
        <w:t>Human Resources</w:t>
      </w:r>
    </w:p>
    <w:p w:rsidRPr="003955AF" w:rsidR="00FE6047" w:rsidP="783068BC" w:rsidRDefault="00FE6047" w14:paraId="384CB6DD" w14:textId="123DB7CC">
      <w:pPr>
        <w:tabs>
          <w:tab w:val="left" w:pos="4536"/>
        </w:tabs>
        <w:spacing w:line="360" w:lineRule="auto"/>
        <w:rPr>
          <w:rFonts w:ascii="Century Gothic" w:hAnsi="Century Gothic" w:eastAsia="Century Gothic" w:cs="Century Gothic"/>
          <w:color w:val="1F3864" w:themeColor="accent5" w:themeTint="FF" w:themeShade="80"/>
        </w:rPr>
      </w:pPr>
      <w:r w:rsidRPr="783068BC" w:rsidR="00FE6047">
        <w:rPr>
          <w:rFonts w:ascii="Century Gothic" w:hAnsi="Century Gothic" w:eastAsia="Century Gothic" w:cs="Century Gothic"/>
          <w:color w:val="1F3864" w:themeColor="accent5" w:themeTint="FF" w:themeShade="80"/>
        </w:rPr>
        <w:t xml:space="preserve">Approval Board / Committee / </w:t>
      </w:r>
      <w:r w:rsidRPr="783068BC" w:rsidR="00FE6047">
        <w:rPr>
          <w:rFonts w:ascii="Century Gothic" w:hAnsi="Century Gothic" w:eastAsia="Century Gothic" w:cs="Century Gothic"/>
          <w:color w:val="1F3864" w:themeColor="accent5" w:themeTint="FF" w:themeShade="80"/>
        </w:rPr>
        <w:t>Group:</w:t>
      </w:r>
      <w:r>
        <w:tab/>
      </w:r>
      <w:r w:rsidRPr="783068BC" w:rsidR="003955AF">
        <w:rPr>
          <w:rFonts w:ascii="Century Gothic" w:hAnsi="Century Gothic" w:eastAsia="Century Gothic" w:cs="Century Gothic"/>
          <w:color w:val="1F3864" w:themeColor="accent5" w:themeTint="FF" w:themeShade="80"/>
        </w:rPr>
        <w:t>Corporation Board</w:t>
      </w:r>
    </w:p>
    <w:p w:rsidRPr="003955AF" w:rsidR="00FE6047" w:rsidP="783068BC" w:rsidRDefault="00FE6047" w14:paraId="41CCAA4D" w14:textId="013932F4">
      <w:pPr>
        <w:tabs>
          <w:tab w:val="left" w:pos="4536"/>
        </w:tabs>
        <w:spacing w:line="360" w:lineRule="auto"/>
        <w:rPr>
          <w:rFonts w:ascii="Century Gothic" w:hAnsi="Century Gothic" w:eastAsia="Century Gothic" w:cs="Century Gothic"/>
          <w:color w:val="1F3864" w:themeColor="accent5" w:themeTint="FF" w:themeShade="80"/>
        </w:rPr>
      </w:pPr>
      <w:r w:rsidRPr="5298E348" w:rsidR="00FE6047">
        <w:rPr>
          <w:rFonts w:ascii="Century Gothic" w:hAnsi="Century Gothic" w:eastAsia="Century Gothic" w:cs="Century Gothic"/>
          <w:color w:val="1F3864" w:themeColor="accent5" w:themeTint="FF" w:themeShade="80"/>
        </w:rPr>
        <w:t xml:space="preserve">User </w:t>
      </w:r>
      <w:r w:rsidRPr="5298E348" w:rsidR="00FE6047">
        <w:rPr>
          <w:rFonts w:ascii="Century Gothic" w:hAnsi="Century Gothic" w:eastAsia="Century Gothic" w:cs="Century Gothic"/>
          <w:color w:val="1F3864" w:themeColor="accent5" w:themeTint="FF" w:themeShade="80"/>
        </w:rPr>
        <w:t>Group:</w:t>
      </w:r>
      <w:r>
        <w:tab/>
      </w:r>
      <w:r w:rsidRPr="5298E348" w:rsidR="003955AF">
        <w:rPr>
          <w:rFonts w:ascii="Century Gothic" w:hAnsi="Century Gothic" w:eastAsia="Century Gothic" w:cs="Century Gothic"/>
          <w:color w:val="1F3864" w:themeColor="accent5" w:themeTint="FF" w:themeShade="80"/>
        </w:rPr>
        <w:t xml:space="preserve">All Employees at Derby </w:t>
      </w:r>
      <w:r w:rsidRPr="5298E348" w:rsidR="003955AF">
        <w:rPr>
          <w:rFonts w:ascii="Century Gothic" w:hAnsi="Century Gothic" w:eastAsia="Century Gothic" w:cs="Century Gothic"/>
          <w:color w:val="1F3864" w:themeColor="accent5" w:themeTint="FF" w:themeShade="80"/>
        </w:rPr>
        <w:t>College</w:t>
      </w:r>
      <w:r w:rsidRPr="5298E348" w:rsidR="4BA0FEA5">
        <w:rPr>
          <w:rFonts w:ascii="Century Gothic" w:hAnsi="Century Gothic" w:eastAsia="Century Gothic" w:cs="Century Gothic"/>
          <w:color w:val="1F3864" w:themeColor="accent5" w:themeTint="FF" w:themeShade="80"/>
        </w:rPr>
        <w:t xml:space="preserve"> Group</w:t>
      </w:r>
    </w:p>
    <w:p w:rsidRPr="003955AF" w:rsidR="00FE6047" w:rsidP="783068BC" w:rsidRDefault="00FE6047" w14:paraId="0F48029F" w14:textId="50F64AE2">
      <w:pPr>
        <w:tabs>
          <w:tab w:val="left" w:pos="4536"/>
        </w:tabs>
        <w:spacing w:line="360" w:lineRule="auto"/>
        <w:rPr>
          <w:rFonts w:ascii="Century Gothic" w:hAnsi="Century Gothic" w:eastAsia="Century Gothic" w:cs="Century Gothic"/>
          <w:color w:val="1F3864" w:themeColor="accent5" w:themeTint="FF" w:themeShade="80"/>
        </w:rPr>
      </w:pPr>
      <w:r w:rsidRPr="783068BC" w:rsidR="00FE6047">
        <w:rPr>
          <w:rFonts w:ascii="Century Gothic" w:hAnsi="Century Gothic" w:eastAsia="Century Gothic" w:cs="Century Gothic"/>
          <w:color w:val="1F3864" w:themeColor="accent5" w:themeTint="FF" w:themeShade="80"/>
        </w:rPr>
        <w:t xml:space="preserve">Relevant </w:t>
      </w:r>
      <w:r w:rsidRPr="783068BC" w:rsidR="00FE6047">
        <w:rPr>
          <w:rFonts w:ascii="Century Gothic" w:hAnsi="Century Gothic" w:eastAsia="Century Gothic" w:cs="Century Gothic"/>
          <w:color w:val="1F3864" w:themeColor="accent5" w:themeTint="FF" w:themeShade="80"/>
        </w:rPr>
        <w:t>To:</w:t>
      </w:r>
      <w:r>
        <w:tab/>
      </w:r>
      <w:r w:rsidRPr="783068BC" w:rsidR="003955AF">
        <w:rPr>
          <w:rFonts w:ascii="Century Gothic" w:hAnsi="Century Gothic" w:eastAsia="Century Gothic" w:cs="Century Gothic"/>
          <w:color w:val="1F3864" w:themeColor="accent5" w:themeTint="FF" w:themeShade="80"/>
        </w:rPr>
        <w:t>As above</w:t>
      </w:r>
    </w:p>
    <w:p w:rsidRPr="003955AF" w:rsidR="00493C80" w:rsidP="783068BC" w:rsidRDefault="00FE6047" w14:paraId="5186AB06" w14:textId="6F4AAE68">
      <w:pPr>
        <w:tabs>
          <w:tab w:val="left" w:pos="4536"/>
        </w:tabs>
        <w:spacing w:line="360" w:lineRule="auto"/>
        <w:rPr>
          <w:rFonts w:ascii="Century Gothic" w:hAnsi="Century Gothic" w:eastAsia="Century Gothic" w:cs="Century Gothic"/>
          <w:color w:val="1F3864" w:themeColor="accent5" w:themeTint="FF" w:themeShade="80"/>
        </w:rPr>
      </w:pPr>
      <w:r w:rsidRPr="783068BC" w:rsidR="00FE6047">
        <w:rPr>
          <w:rFonts w:ascii="Century Gothic" w:hAnsi="Century Gothic" w:eastAsia="Century Gothic" w:cs="Century Gothic"/>
          <w:color w:val="1F3864" w:themeColor="accent5" w:themeTint="FF" w:themeShade="80"/>
        </w:rPr>
        <w:t xml:space="preserve">Implementation </w:t>
      </w:r>
      <w:r w:rsidRPr="783068BC" w:rsidR="00FE6047">
        <w:rPr>
          <w:rFonts w:ascii="Century Gothic" w:hAnsi="Century Gothic" w:eastAsia="Century Gothic" w:cs="Century Gothic"/>
          <w:color w:val="1F3864" w:themeColor="accent5" w:themeTint="FF" w:themeShade="80"/>
        </w:rPr>
        <w:t>Date:</w:t>
      </w:r>
      <w:r>
        <w:tab/>
      </w:r>
      <w:r w:rsidRPr="783068BC" w:rsidR="003955AF">
        <w:rPr>
          <w:rFonts w:ascii="Century Gothic" w:hAnsi="Century Gothic" w:eastAsia="Century Gothic" w:cs="Century Gothic"/>
          <w:color w:val="1F3864" w:themeColor="accent5" w:themeTint="FF" w:themeShade="80"/>
        </w:rPr>
        <w:t>November 2013</w:t>
      </w:r>
      <w:r w:rsidRPr="783068BC" w:rsidR="00493C80">
        <w:rPr>
          <w:rFonts w:ascii="Century Gothic" w:hAnsi="Century Gothic" w:eastAsia="Century Gothic" w:cs="Century Gothic"/>
          <w:color w:val="1F3864" w:themeColor="accent5" w:themeTint="FF" w:themeShade="80"/>
        </w:rPr>
        <w:t xml:space="preserve"> </w:t>
      </w:r>
    </w:p>
    <w:p w:rsidRPr="003955AF" w:rsidR="00493C80" w:rsidP="783068BC" w:rsidRDefault="00FE6047" w14:paraId="69C7845F" w14:textId="4AE15ADB">
      <w:pPr>
        <w:tabs>
          <w:tab w:val="left" w:pos="4536"/>
        </w:tabs>
        <w:spacing w:line="360" w:lineRule="auto"/>
        <w:rPr>
          <w:rFonts w:ascii="Century Gothic" w:hAnsi="Century Gothic" w:eastAsia="Century Gothic" w:cs="Century Gothic"/>
          <w:color w:val="1F3864" w:themeColor="accent5" w:themeTint="FF" w:themeShade="80"/>
        </w:rPr>
      </w:pPr>
      <w:r w:rsidRPr="5298E348" w:rsidR="00FE6047">
        <w:rPr>
          <w:rFonts w:ascii="Century Gothic" w:hAnsi="Century Gothic" w:eastAsia="Century Gothic" w:cs="Century Gothic"/>
          <w:color w:val="1F3864" w:themeColor="accent5" w:themeTint="FF" w:themeShade="80"/>
        </w:rPr>
        <w:t xml:space="preserve">Approval </w:t>
      </w:r>
      <w:r w:rsidRPr="5298E348" w:rsidR="00FE6047">
        <w:rPr>
          <w:rFonts w:ascii="Century Gothic" w:hAnsi="Century Gothic" w:eastAsia="Century Gothic" w:cs="Century Gothic"/>
          <w:color w:val="1F3864" w:themeColor="accent5" w:themeTint="FF" w:themeShade="80"/>
        </w:rPr>
        <w:t>Date:</w:t>
      </w:r>
      <w:r>
        <w:tab/>
      </w:r>
      <w:r w:rsidRPr="5298E348" w:rsidR="00A1491F">
        <w:rPr>
          <w:rFonts w:ascii="Century Gothic" w:hAnsi="Century Gothic" w:eastAsia="Century Gothic" w:cs="Century Gothic"/>
          <w:color w:val="1F3864" w:themeColor="accent5" w:themeTint="FF" w:themeShade="80"/>
        </w:rPr>
        <w:t>September</w:t>
      </w:r>
      <w:r w:rsidRPr="5298E348" w:rsidR="000B60D2">
        <w:rPr>
          <w:rFonts w:ascii="Century Gothic" w:hAnsi="Century Gothic" w:eastAsia="Century Gothic" w:cs="Century Gothic"/>
          <w:color w:val="1F3864" w:themeColor="accent5" w:themeTint="FF" w:themeShade="80"/>
        </w:rPr>
        <w:t xml:space="preserve"> 2025</w:t>
      </w:r>
      <w:r w:rsidRPr="5298E348" w:rsidR="00493C80">
        <w:rPr>
          <w:rFonts w:ascii="Century Gothic" w:hAnsi="Century Gothic" w:eastAsia="Century Gothic" w:cs="Century Gothic"/>
          <w:color w:val="1F3864" w:themeColor="accent5" w:themeTint="FF" w:themeShade="80"/>
        </w:rPr>
        <w:t xml:space="preserve"> </w:t>
      </w:r>
    </w:p>
    <w:p w:rsidR="077BDBCE" w:rsidP="5298E348" w:rsidRDefault="077BDBCE" w14:paraId="7E5F0CA8" w14:textId="0B9E197A">
      <w:pPr>
        <w:tabs>
          <w:tab w:val="left" w:leader="none" w:pos="4536"/>
        </w:tabs>
        <w:spacing w:line="360" w:lineRule="auto"/>
        <w:rPr>
          <w:rFonts w:ascii="Century Gothic" w:hAnsi="Century Gothic" w:eastAsia="Century Gothic" w:cs="Century Gothic"/>
          <w:color w:val="1F3864" w:themeColor="accent5" w:themeTint="FF" w:themeShade="80"/>
        </w:rPr>
      </w:pPr>
      <w:r w:rsidRPr="5298E348" w:rsidR="077BDBCE">
        <w:rPr>
          <w:rFonts w:ascii="Century Gothic" w:hAnsi="Century Gothic" w:eastAsia="Century Gothic" w:cs="Century Gothic"/>
          <w:color w:val="1F3864" w:themeColor="accent5" w:themeTint="FF" w:themeShade="80"/>
        </w:rPr>
        <w:t>Next Review Period Start Date:</w:t>
      </w:r>
      <w:r>
        <w:tab/>
      </w:r>
      <w:r w:rsidRPr="5298E348" w:rsidR="077BDBCE">
        <w:rPr>
          <w:rFonts w:ascii="Century Gothic" w:hAnsi="Century Gothic" w:eastAsia="Century Gothic" w:cs="Century Gothic"/>
          <w:color w:val="1F3864" w:themeColor="accent5" w:themeTint="FF" w:themeShade="80"/>
        </w:rPr>
        <w:t>July 2028</w:t>
      </w:r>
    </w:p>
    <w:p w:rsidR="77A4174C" w:rsidP="77A4174C" w:rsidRDefault="77A4174C" w14:paraId="48CFD692" w14:textId="11B78005">
      <w:pPr>
        <w:tabs>
          <w:tab w:val="left" w:leader="none" w:pos="4536"/>
        </w:tabs>
        <w:spacing w:line="360" w:lineRule="auto"/>
        <w:rPr>
          <w:rFonts w:ascii="Century Gothic" w:hAnsi="Century Gothic" w:eastAsia="Century Gothic" w:cs="Century Gothic"/>
          <w:color w:val="1F3864" w:themeColor="accent5" w:themeTint="FF" w:themeShade="80"/>
        </w:rPr>
      </w:pPr>
      <w:r w:rsidRPr="5298E348" w:rsidR="412D6D6A">
        <w:rPr>
          <w:rFonts w:ascii="Century Gothic" w:hAnsi="Century Gothic" w:eastAsia="Century Gothic" w:cs="Century Gothic"/>
          <w:color w:val="1F3864" w:themeColor="accent5" w:themeTint="FF" w:themeShade="80"/>
        </w:rPr>
        <w:t>Expiry Date (</w:t>
      </w:r>
      <w:r w:rsidRPr="5298E348" w:rsidR="00FE6047">
        <w:rPr>
          <w:rFonts w:ascii="Century Gothic" w:hAnsi="Century Gothic" w:eastAsia="Century Gothic" w:cs="Century Gothic"/>
          <w:color w:val="1F3864" w:themeColor="accent5" w:themeTint="FF" w:themeShade="80"/>
        </w:rPr>
        <w:t>N</w:t>
      </w:r>
      <w:r w:rsidRPr="5298E348" w:rsidR="00FE6047">
        <w:rPr>
          <w:rFonts w:ascii="Century Gothic" w:hAnsi="Century Gothic" w:eastAsia="Century Gothic" w:cs="Century Gothic"/>
          <w:color w:val="1F3864" w:themeColor="accent5" w:themeTint="FF" w:themeShade="80"/>
        </w:rPr>
        <w:t xml:space="preserve">ext </w:t>
      </w:r>
      <w:r w:rsidRPr="5298E348" w:rsidR="5182E232">
        <w:rPr>
          <w:rFonts w:ascii="Century Gothic" w:hAnsi="Century Gothic" w:eastAsia="Century Gothic" w:cs="Century Gothic"/>
          <w:color w:val="1F3864" w:themeColor="accent5" w:themeTint="FF" w:themeShade="80"/>
        </w:rPr>
        <w:t>R</w:t>
      </w:r>
      <w:r w:rsidRPr="5298E348" w:rsidR="00FE6047">
        <w:rPr>
          <w:rFonts w:ascii="Century Gothic" w:hAnsi="Century Gothic" w:eastAsia="Century Gothic" w:cs="Century Gothic"/>
          <w:color w:val="1F3864" w:themeColor="accent5" w:themeTint="FF" w:themeShade="80"/>
        </w:rPr>
        <w:t xml:space="preserve">eview </w:t>
      </w:r>
      <w:r w:rsidRPr="5298E348" w:rsidR="00FE6047">
        <w:rPr>
          <w:rFonts w:ascii="Century Gothic" w:hAnsi="Century Gothic" w:eastAsia="Century Gothic" w:cs="Century Gothic"/>
          <w:color w:val="1F3864" w:themeColor="accent5" w:themeTint="FF" w:themeShade="80"/>
        </w:rPr>
        <w:t>Date</w:t>
      </w:r>
      <w:r w:rsidRPr="5298E348" w:rsidR="5732A090">
        <w:rPr>
          <w:rFonts w:ascii="Century Gothic" w:hAnsi="Century Gothic" w:eastAsia="Century Gothic" w:cs="Century Gothic"/>
          <w:color w:val="1F3864" w:themeColor="accent5" w:themeTint="FF" w:themeShade="80"/>
        </w:rPr>
        <w:t>)</w:t>
      </w:r>
      <w:r w:rsidRPr="5298E348" w:rsidR="00FE6047">
        <w:rPr>
          <w:rFonts w:ascii="Century Gothic" w:hAnsi="Century Gothic" w:eastAsia="Century Gothic" w:cs="Century Gothic"/>
          <w:color w:val="1F3864" w:themeColor="accent5" w:themeTint="FF" w:themeShade="80"/>
        </w:rPr>
        <w:t>:</w:t>
      </w:r>
      <w:r>
        <w:tab/>
      </w:r>
      <w:r w:rsidRPr="5298E348" w:rsidR="000B60D2">
        <w:rPr>
          <w:rFonts w:ascii="Century Gothic" w:hAnsi="Century Gothic" w:eastAsia="Century Gothic" w:cs="Century Gothic"/>
          <w:color w:val="1F3864" w:themeColor="accent5" w:themeTint="FF" w:themeShade="80"/>
        </w:rPr>
        <w:t>September 2028</w:t>
      </w:r>
    </w:p>
    <w:p w:rsidR="77A4174C" w:rsidP="77A4174C" w:rsidRDefault="77A4174C" w14:paraId="5AC7E681" w14:textId="402AC3D3">
      <w:pPr>
        <w:tabs>
          <w:tab w:val="left" w:leader="none" w:pos="4536"/>
        </w:tabs>
        <w:spacing w:line="360" w:lineRule="auto"/>
        <w:rPr>
          <w:rFonts w:ascii="Century Gothic" w:hAnsi="Century Gothic" w:eastAsia="Century Gothic" w:cs="Century Gothic"/>
          <w:color w:val="1F3864" w:themeColor="accent5" w:themeTint="FF" w:themeShade="80"/>
        </w:rPr>
      </w:pPr>
    </w:p>
    <w:p w:rsidR="77A4174C" w:rsidP="77A4174C" w:rsidRDefault="77A4174C" w14:paraId="6232BE03" w14:textId="6AA7955C">
      <w:pPr>
        <w:tabs>
          <w:tab w:val="left" w:leader="none" w:pos="4536"/>
        </w:tabs>
        <w:spacing w:line="360" w:lineRule="auto"/>
        <w:rPr>
          <w:rFonts w:ascii="Century Gothic" w:hAnsi="Century Gothic" w:eastAsia="Century Gothic" w:cs="Century Gothic"/>
          <w:color w:val="1F3864" w:themeColor="accent5" w:themeTint="FF" w:themeShade="80"/>
        </w:rPr>
      </w:pPr>
    </w:p>
    <w:p w:rsidR="77A4174C" w:rsidP="77A4174C" w:rsidRDefault="77A4174C" w14:paraId="09457EC5" w14:textId="2D2F1F98">
      <w:pPr>
        <w:tabs>
          <w:tab w:val="left" w:leader="none" w:pos="4536"/>
        </w:tabs>
        <w:spacing w:line="360" w:lineRule="auto"/>
        <w:rPr>
          <w:rFonts w:ascii="Century Gothic" w:hAnsi="Century Gothic" w:eastAsia="Century Gothic" w:cs="Century Gothic"/>
          <w:color w:val="1F3864" w:themeColor="accent5" w:themeTint="FF" w:themeShade="80"/>
        </w:rPr>
      </w:pPr>
    </w:p>
    <w:p w:rsidR="77A4174C" w:rsidP="77A4174C" w:rsidRDefault="77A4174C" w14:paraId="4195112E" w14:textId="63988982">
      <w:pPr>
        <w:tabs>
          <w:tab w:val="left" w:leader="none" w:pos="4536"/>
        </w:tabs>
        <w:spacing w:line="360" w:lineRule="auto"/>
        <w:rPr>
          <w:rFonts w:ascii="Century Gothic" w:hAnsi="Century Gothic" w:eastAsia="Century Gothic" w:cs="Century Gothic"/>
          <w:color w:val="1F3864" w:themeColor="accent5" w:themeTint="FF" w:themeShade="80"/>
        </w:rPr>
      </w:pPr>
    </w:p>
    <w:p w:rsidR="77A4174C" w:rsidP="77A4174C" w:rsidRDefault="77A4174C" w14:paraId="4778DEFA" w14:textId="55292041">
      <w:pPr>
        <w:pStyle w:val="Normal"/>
        <w:tabs>
          <w:tab w:val="left" w:leader="none" w:pos="4536"/>
        </w:tabs>
        <w:spacing w:line="360" w:lineRule="auto"/>
        <w:rPr>
          <w:rFonts w:ascii="Century Gothic" w:hAnsi="Century Gothic" w:eastAsia="Century Gothic" w:cs="Century Gothic"/>
          <w:color w:val="1F3864" w:themeColor="accent5" w:themeTint="FF" w:themeShade="80"/>
        </w:rPr>
      </w:pPr>
    </w:p>
    <w:p w:rsidRPr="003955AF" w:rsidR="00FE6047" w:rsidP="77A4174C" w:rsidRDefault="00FE6047" w14:paraId="3791C2EA" w14:textId="039A5287">
      <w:pPr>
        <w:pStyle w:val="Normal"/>
        <w:spacing w:line="360" w:lineRule="auto"/>
        <w:rPr>
          <w:rFonts w:ascii="Century Gothic" w:hAnsi="Century Gothic" w:eastAsia="Century Gothic" w:cs="Century Gothic"/>
          <w:color w:val="1F3864" w:themeColor="accent5" w:themeTint="FF" w:themeShade="80"/>
        </w:rPr>
      </w:pPr>
      <w:r w:rsidRPr="77A4174C" w:rsidR="00FE6047">
        <w:rPr>
          <w:rFonts w:ascii="Century Gothic" w:hAnsi="Century Gothic" w:eastAsia="Century Gothic" w:cs="Century Gothic"/>
          <w:color w:val="1F3864" w:themeColor="accent5" w:themeTint="FF" w:themeShade="80"/>
        </w:rPr>
        <w:t>Date:</w:t>
      </w:r>
      <w:r>
        <w:tab/>
      </w:r>
      <w:r>
        <w:tab/>
      </w:r>
      <w:r>
        <w:tab/>
      </w:r>
      <w:r w:rsidRPr="77A4174C" w:rsidR="004127DE">
        <w:rPr>
          <w:rFonts w:ascii="Century Gothic" w:hAnsi="Century Gothic" w:eastAsia="Century Gothic" w:cs="Century Gothic"/>
          <w:color w:val="1F3864" w:themeColor="accent5" w:themeTint="FF" w:themeShade="80"/>
        </w:rPr>
        <w:t>November 2024</w:t>
      </w:r>
      <w:r w:rsidRPr="77A4174C" w:rsidR="00267E59">
        <w:rPr>
          <w:rFonts w:ascii="Century Gothic" w:hAnsi="Century Gothic" w:eastAsia="Century Gothic" w:cs="Century Gothic"/>
          <w:color w:val="1F3864" w:themeColor="accent5" w:themeTint="FF" w:themeShade="80"/>
        </w:rPr>
        <w:t xml:space="preserve"> </w:t>
      </w:r>
    </w:p>
    <w:p w:rsidRPr="003955AF" w:rsidR="00FE6047" w:rsidP="783068BC" w:rsidRDefault="00FE6047" w14:paraId="75195D39" w14:textId="47A81B87">
      <w:pPr>
        <w:spacing w:line="360" w:lineRule="auto"/>
        <w:rPr>
          <w:rFonts w:ascii="Century Gothic" w:hAnsi="Century Gothic" w:eastAsia="Century Gothic" w:cs="Century Gothic"/>
          <w:color w:val="1F3864" w:themeColor="accent5" w:themeTint="FF" w:themeShade="80"/>
        </w:rPr>
      </w:pPr>
      <w:r w:rsidRPr="783068BC" w:rsidR="00FE6047">
        <w:rPr>
          <w:rFonts w:ascii="Century Gothic" w:hAnsi="Century Gothic" w:eastAsia="Century Gothic" w:cs="Century Gothic"/>
          <w:color w:val="1F3864" w:themeColor="accent5" w:themeTint="FF" w:themeShade="80"/>
        </w:rPr>
        <w:t>Ref:</w:t>
      </w:r>
      <w:r>
        <w:tab/>
      </w:r>
      <w:r>
        <w:tab/>
      </w:r>
      <w:r>
        <w:tab/>
      </w:r>
      <w:r w:rsidRPr="783068BC" w:rsidR="003955AF">
        <w:rPr>
          <w:rFonts w:ascii="Century Gothic" w:hAnsi="Century Gothic" w:eastAsia="Century Gothic" w:cs="Century Gothic"/>
          <w:color w:val="1F3864" w:themeColor="accent5" w:themeTint="FF" w:themeShade="80"/>
        </w:rPr>
        <w:t>V</w:t>
      </w:r>
      <w:r w:rsidRPr="783068BC" w:rsidR="004127DE">
        <w:rPr>
          <w:rFonts w:ascii="Century Gothic" w:hAnsi="Century Gothic" w:eastAsia="Century Gothic" w:cs="Century Gothic"/>
          <w:color w:val="1F3864" w:themeColor="accent5" w:themeTint="FF" w:themeShade="80"/>
        </w:rPr>
        <w:t>6</w:t>
      </w:r>
      <w:r w:rsidRPr="783068BC" w:rsidR="003955AF">
        <w:rPr>
          <w:rFonts w:ascii="Century Gothic" w:hAnsi="Century Gothic" w:eastAsia="Century Gothic" w:cs="Century Gothic"/>
          <w:color w:val="1F3864" w:themeColor="accent5" w:themeTint="FF" w:themeShade="80"/>
        </w:rPr>
        <w:t>/</w:t>
      </w:r>
      <w:r w:rsidRPr="783068BC" w:rsidR="004127DE">
        <w:rPr>
          <w:rFonts w:ascii="Century Gothic" w:hAnsi="Century Gothic" w:eastAsia="Century Gothic" w:cs="Century Gothic"/>
          <w:color w:val="1F3864" w:themeColor="accent5" w:themeTint="FF" w:themeShade="80"/>
        </w:rPr>
        <w:t>DT</w:t>
      </w:r>
    </w:p>
    <w:p w:rsidRPr="003955AF" w:rsidR="00FE6047" w:rsidP="783068BC" w:rsidRDefault="00FE6047" w14:paraId="7D894BFA" w14:textId="1734F378">
      <w:pPr>
        <w:spacing w:line="360" w:lineRule="auto"/>
        <w:rPr>
          <w:rFonts w:ascii="Century Gothic" w:hAnsi="Century Gothic" w:eastAsia="Century Gothic" w:cs="Century Gothic"/>
          <w:color w:val="1F3864" w:themeColor="accent5" w:themeTint="FF" w:themeShade="80"/>
        </w:rPr>
      </w:pPr>
      <w:r w:rsidRPr="783068BC" w:rsidR="00FE6047">
        <w:rPr>
          <w:rFonts w:ascii="Century Gothic" w:hAnsi="Century Gothic" w:eastAsia="Century Gothic" w:cs="Century Gothic"/>
          <w:color w:val="1F3864" w:themeColor="accent5" w:themeTint="FF" w:themeShade="80"/>
        </w:rPr>
        <w:t>Originator:</w:t>
      </w:r>
      <w:r>
        <w:tab/>
      </w:r>
      <w:r>
        <w:tab/>
      </w:r>
      <w:r w:rsidRPr="783068BC" w:rsidR="003955AF">
        <w:rPr>
          <w:rFonts w:ascii="Century Gothic" w:hAnsi="Century Gothic" w:eastAsia="Century Gothic" w:cs="Century Gothic"/>
          <w:color w:val="1F3864" w:themeColor="accent5" w:themeTint="FF" w:themeShade="80"/>
        </w:rPr>
        <w:t>Director of Human Resources</w:t>
      </w:r>
    </w:p>
    <w:p w:rsidRPr="003955AF" w:rsidR="00FE6047" w:rsidP="783068BC" w:rsidRDefault="00FE6047" w14:paraId="12675CBE" w14:textId="72E131A5">
      <w:pPr>
        <w:spacing w:line="360" w:lineRule="auto"/>
        <w:rPr>
          <w:rFonts w:ascii="Century Gothic" w:hAnsi="Century Gothic" w:eastAsia="Century Gothic" w:cs="Century Gothic"/>
          <w:color w:val="1F3864" w:themeColor="accent5" w:themeTint="FF" w:themeShade="80"/>
        </w:rPr>
      </w:pPr>
      <w:r w:rsidRPr="783068BC" w:rsidR="00FE6047">
        <w:rPr>
          <w:rFonts w:ascii="Century Gothic" w:hAnsi="Century Gothic" w:eastAsia="Century Gothic" w:cs="Century Gothic"/>
          <w:color w:val="1F3864" w:themeColor="accent5" w:themeTint="FF" w:themeShade="80"/>
        </w:rPr>
        <w:t>Area:</w:t>
      </w:r>
      <w:r>
        <w:tab/>
      </w:r>
      <w:r>
        <w:tab/>
      </w:r>
      <w:r>
        <w:tab/>
      </w:r>
      <w:r w:rsidRPr="783068BC" w:rsidR="003955AF">
        <w:rPr>
          <w:rFonts w:ascii="Century Gothic" w:hAnsi="Century Gothic" w:eastAsia="Century Gothic" w:cs="Century Gothic"/>
          <w:color w:val="1F3864" w:themeColor="accent5" w:themeTint="FF" w:themeShade="80"/>
        </w:rPr>
        <w:t>Human Resources</w:t>
      </w:r>
    </w:p>
    <w:p w:rsidR="00FE6047" w:rsidP="783068BC" w:rsidRDefault="00FE6047" w14:paraId="412C9D3B" w14:textId="550FF13E">
      <w:pPr>
        <w:pStyle w:val="Normal"/>
        <w:spacing w:line="360" w:lineRule="auto"/>
      </w:pPr>
      <w:r w:rsidR="60776063">
        <w:drawing>
          <wp:inline wp14:editId="6B028365" wp14:anchorId="3B12973C">
            <wp:extent cx="5724525" cy="381000"/>
            <wp:effectExtent l="0" t="0" r="0" b="0"/>
            <wp:docPr id="1825042914" name="drawing" descr="Text Box 2, Textbox"/>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825042914" name=""/>
                    <pic:cNvPicPr/>
                  </pic:nvPicPr>
                  <pic:blipFill>
                    <a:blip xmlns:r="http://schemas.openxmlformats.org/officeDocument/2006/relationships" r:embed="rId1064280596">
                      <a:extLst>
                        <a:ext xmlns:a="http://schemas.openxmlformats.org/drawingml/2006/main" uri="{28A0092B-C50C-407E-A947-70E740481C1C}">
                          <a14:useLocalDpi xmlns:a14="http://schemas.microsoft.com/office/drawing/2010/main" val="0"/>
                        </a:ext>
                      </a:extLst>
                    </a:blip>
                    <a:stretch>
                      <a:fillRect/>
                    </a:stretch>
                  </pic:blipFill>
                  <pic:spPr>
                    <a:xfrm>
                      <a:off x="0" y="0"/>
                      <a:ext cx="5724525" cy="381000"/>
                    </a:xfrm>
                    <a:prstGeom prst="rect">
                      <a:avLst/>
                    </a:prstGeom>
                  </pic:spPr>
                </pic:pic>
              </a:graphicData>
            </a:graphic>
          </wp:inline>
        </w:drawing>
      </w:r>
    </w:p>
    <w:p w:rsidR="00143CD0" w:rsidP="25AF2C44" w:rsidRDefault="00143CD0" w14:paraId="07E0B195" w14:textId="36FB8290">
      <w:pPr>
        <w:spacing w:line="360" w:lineRule="auto"/>
        <w:rPr>
          <w:rFonts w:ascii="Century Gothic" w:hAnsi="Century Gothic" w:eastAsia="Century Gothic" w:cs="Century Gothic"/>
          <w:color w:val="1F3864" w:themeColor="accent5" w:themeTint="FF" w:themeShade="80"/>
          <w:sz w:val="20"/>
          <w:szCs w:val="20"/>
        </w:rPr>
      </w:pPr>
      <w:r w:rsidRPr="25AF2C44" w:rsidR="00143CD0">
        <w:rPr>
          <w:rFonts w:ascii="Century Gothic" w:hAnsi="Century Gothic" w:eastAsia="Century Gothic" w:cs="Century Gothic"/>
          <w:color w:val="1F3864" w:themeColor="accent5" w:themeTint="FF" w:themeShade="80"/>
          <w:sz w:val="20"/>
          <w:szCs w:val="20"/>
        </w:rPr>
        <w:t xml:space="preserve">Once </w:t>
      </w:r>
      <w:r w:rsidRPr="25AF2C44" w:rsidR="00143CD0">
        <w:rPr>
          <w:rFonts w:ascii="Century Gothic" w:hAnsi="Century Gothic" w:eastAsia="Century Gothic" w:cs="Century Gothic"/>
          <w:color w:val="1F3864" w:themeColor="accent5" w:themeTint="FF" w:themeShade="80"/>
          <w:sz w:val="20"/>
          <w:szCs w:val="20"/>
        </w:rPr>
        <w:t>printed</w:t>
      </w:r>
      <w:r w:rsidRPr="25AF2C44" w:rsidR="00143CD0">
        <w:rPr>
          <w:rFonts w:ascii="Century Gothic" w:hAnsi="Century Gothic" w:eastAsia="Century Gothic" w:cs="Century Gothic"/>
          <w:color w:val="1F3864" w:themeColor="accent5" w:themeTint="FF" w:themeShade="80"/>
          <w:sz w:val="20"/>
          <w:szCs w:val="20"/>
        </w:rPr>
        <w:t xml:space="preserve">, this is an </w:t>
      </w:r>
      <w:r w:rsidRPr="25AF2C44" w:rsidR="00143CD0">
        <w:rPr>
          <w:rFonts w:ascii="Century Gothic" w:hAnsi="Century Gothic" w:eastAsia="Century Gothic" w:cs="Century Gothic"/>
          <w:color w:val="1F3864" w:themeColor="accent5" w:themeTint="FF" w:themeShade="80"/>
          <w:sz w:val="20"/>
          <w:szCs w:val="20"/>
        </w:rPr>
        <w:t>uncontrolled document</w:t>
      </w:r>
      <w:r w:rsidRPr="25AF2C44" w:rsidR="00143CD0">
        <w:rPr>
          <w:rFonts w:ascii="Century Gothic" w:hAnsi="Century Gothic" w:eastAsia="Century Gothic" w:cs="Century Gothic"/>
          <w:color w:val="1F3864" w:themeColor="accent5" w:themeTint="FF" w:themeShade="80"/>
          <w:sz w:val="20"/>
          <w:szCs w:val="20"/>
        </w:rPr>
        <w:t>. Refer to Policy Portal for latest version.</w:t>
      </w:r>
    </w:p>
    <w:p w:rsidR="00D1347C" w:rsidP="783068BC" w:rsidRDefault="00D1347C" w14:paraId="23C219C2" w14:textId="066A2BF6">
      <w:pPr>
        <w:pStyle w:val="Heading1"/>
        <w:numPr>
          <w:ilvl w:val="0"/>
          <w:numId w:val="0"/>
        </w:numPr>
        <w:spacing w:line="360" w:lineRule="auto"/>
        <w:ind w:left="357" w:hanging="357"/>
        <w:rPr>
          <w:rFonts w:ascii="Century Gothic" w:hAnsi="Century Gothic" w:eastAsia="Century Gothic" w:cs="Century Gothic"/>
          <w:b w:val="0"/>
          <w:bCs w:val="0"/>
          <w:color w:val="1F3864" w:themeColor="accent5" w:themeTint="FF" w:themeShade="80"/>
        </w:rPr>
      </w:pPr>
      <w:r w:rsidRPr="783068BC" w:rsidR="00D1347C">
        <w:rPr>
          <w:rFonts w:ascii="Century Gothic" w:hAnsi="Century Gothic" w:eastAsia="Century Gothic" w:cs="Century Gothic"/>
          <w:color w:val="1F3864" w:themeColor="accent5" w:themeTint="FF" w:themeShade="80"/>
        </w:rPr>
        <w:t>P</w:t>
      </w:r>
      <w:r w:rsidRPr="783068BC" w:rsidR="00D1347C">
        <w:rPr>
          <w:rFonts w:ascii="Century Gothic" w:hAnsi="Century Gothic" w:eastAsia="Century Gothic" w:cs="Century Gothic"/>
          <w:color w:val="1F3864" w:themeColor="accent5" w:themeTint="FF" w:themeShade="80"/>
        </w:rPr>
        <w:t>olicy Accountability and Implementation</w:t>
      </w:r>
    </w:p>
    <w:p w:rsidRPr="003955AF" w:rsidR="00FC2CC1" w:rsidP="783068BC" w:rsidRDefault="00AC58F9" w14:paraId="2C1300DC" w14:textId="7693000C">
      <w:pPr>
        <w:spacing w:line="360" w:lineRule="auto"/>
        <w:ind w:left="4253" w:hanging="4253"/>
        <w:rPr>
          <w:rFonts w:ascii="Century Gothic" w:hAnsi="Century Gothic" w:eastAsia="Century Gothic" w:cs="Century Gothic"/>
          <w:color w:val="1F3864" w:themeColor="accent5" w:themeTint="FF" w:themeShade="80"/>
        </w:rPr>
      </w:pPr>
      <w:r w:rsidRPr="783068BC" w:rsidR="00AC58F9">
        <w:rPr>
          <w:rFonts w:ascii="Century Gothic" w:hAnsi="Century Gothic" w:eastAsia="Century Gothic" w:cs="Century Gothic"/>
          <w:color w:val="1F3864" w:themeColor="accent5" w:themeTint="FF" w:themeShade="80"/>
        </w:rPr>
        <w:t xml:space="preserve">Policy </w:t>
      </w:r>
      <w:r w:rsidRPr="783068BC" w:rsidR="00AC58F9">
        <w:rPr>
          <w:rFonts w:ascii="Century Gothic" w:hAnsi="Century Gothic" w:eastAsia="Century Gothic" w:cs="Century Gothic"/>
          <w:color w:val="1F3864" w:themeColor="accent5" w:themeTint="FF" w:themeShade="80"/>
        </w:rPr>
        <w:t>Title:</w:t>
      </w:r>
      <w:r>
        <w:tab/>
      </w:r>
      <w:r w:rsidRPr="783068BC" w:rsidR="003955AF">
        <w:rPr>
          <w:rFonts w:ascii="Century Gothic" w:hAnsi="Century Gothic" w:eastAsia="Century Gothic" w:cs="Century Gothic"/>
          <w:color w:val="1F3864" w:themeColor="accent5" w:themeTint="FF" w:themeShade="80"/>
        </w:rPr>
        <w:t>Employee Bullying and Harassment Policy</w:t>
      </w:r>
    </w:p>
    <w:p w:rsidRPr="003955AF" w:rsidR="009542F2" w:rsidP="783068BC" w:rsidRDefault="009542F2" w14:paraId="421DE87B" w14:textId="22634AB5">
      <w:pPr>
        <w:spacing w:line="360" w:lineRule="auto"/>
        <w:ind w:left="4253" w:hanging="4253"/>
        <w:rPr>
          <w:rFonts w:ascii="Century Gothic" w:hAnsi="Century Gothic" w:eastAsia="Century Gothic" w:cs="Century Gothic"/>
          <w:color w:val="1F3864" w:themeColor="accent5" w:themeTint="FF" w:themeShade="80"/>
        </w:rPr>
      </w:pPr>
      <w:r w:rsidRPr="783068BC" w:rsidR="009542F2">
        <w:rPr>
          <w:rFonts w:ascii="Century Gothic" w:hAnsi="Century Gothic" w:eastAsia="Century Gothic" w:cs="Century Gothic"/>
          <w:color w:val="1F3864" w:themeColor="accent5" w:themeTint="FF" w:themeShade="80"/>
        </w:rPr>
        <w:t xml:space="preserve">Policy Author / </w:t>
      </w:r>
      <w:r w:rsidRPr="783068BC" w:rsidR="009542F2">
        <w:rPr>
          <w:rFonts w:ascii="Century Gothic" w:hAnsi="Century Gothic" w:eastAsia="Century Gothic" w:cs="Century Gothic"/>
          <w:color w:val="1F3864" w:themeColor="accent5" w:themeTint="FF" w:themeShade="80"/>
        </w:rPr>
        <w:t>Reviewers:</w:t>
      </w:r>
      <w:r>
        <w:tab/>
      </w:r>
      <w:r w:rsidRPr="783068BC" w:rsidR="003955AF">
        <w:rPr>
          <w:rFonts w:ascii="Century Gothic" w:hAnsi="Century Gothic" w:eastAsia="Century Gothic" w:cs="Century Gothic"/>
          <w:color w:val="1F3864" w:themeColor="accent5" w:themeTint="FF" w:themeShade="80"/>
        </w:rPr>
        <w:t>Director of Human Resources</w:t>
      </w:r>
    </w:p>
    <w:p w:rsidRPr="003955AF" w:rsidR="009542F2" w:rsidP="783068BC" w:rsidRDefault="009542F2" w14:paraId="27907B24" w14:textId="0EB6A6F6">
      <w:pPr>
        <w:spacing w:line="360" w:lineRule="auto"/>
        <w:ind w:left="4253" w:hanging="4253"/>
        <w:rPr>
          <w:rFonts w:ascii="Century Gothic" w:hAnsi="Century Gothic" w:eastAsia="Century Gothic" w:cs="Century Gothic"/>
          <w:color w:val="1F3864" w:themeColor="accent5" w:themeTint="FF" w:themeShade="80"/>
        </w:rPr>
      </w:pPr>
      <w:r w:rsidRPr="783068BC" w:rsidR="009542F2">
        <w:rPr>
          <w:rFonts w:ascii="Century Gothic" w:hAnsi="Century Gothic" w:eastAsia="Century Gothic" w:cs="Century Gothic"/>
          <w:color w:val="1F3864" w:themeColor="accent5" w:themeTint="FF" w:themeShade="80"/>
        </w:rPr>
        <w:t xml:space="preserve">Policy </w:t>
      </w:r>
      <w:r w:rsidRPr="783068BC" w:rsidR="009542F2">
        <w:rPr>
          <w:rFonts w:ascii="Century Gothic" w:hAnsi="Century Gothic" w:eastAsia="Century Gothic" w:cs="Century Gothic"/>
          <w:color w:val="1F3864" w:themeColor="accent5" w:themeTint="FF" w:themeShade="80"/>
        </w:rPr>
        <w:t>Implementation:</w:t>
      </w:r>
      <w:r>
        <w:tab/>
      </w:r>
      <w:r w:rsidRPr="783068BC" w:rsidR="003955AF">
        <w:rPr>
          <w:rFonts w:ascii="Century Gothic" w:hAnsi="Century Gothic" w:eastAsia="Century Gothic" w:cs="Century Gothic"/>
          <w:color w:val="1F3864" w:themeColor="accent5" w:themeTint="FF" w:themeShade="80"/>
        </w:rPr>
        <w:t>Human Resources, Team Managers</w:t>
      </w:r>
    </w:p>
    <w:p w:rsidRPr="00BA3A07" w:rsidR="009542F2" w:rsidP="783068BC" w:rsidRDefault="00F3575A" w14:paraId="72005EA3" w14:textId="235BCC4A">
      <w:pPr>
        <w:spacing w:line="360" w:lineRule="auto"/>
        <w:ind w:left="4253" w:hanging="4253"/>
        <w:rPr>
          <w:rFonts w:ascii="Century Gothic" w:hAnsi="Century Gothic" w:eastAsia="Century Gothic" w:cs="Century Gothic"/>
          <w:color w:val="1F3864" w:themeColor="accent5" w:themeTint="FF" w:themeShade="80"/>
        </w:rPr>
      </w:pPr>
      <w:r w:rsidRPr="783068BC" w:rsidR="00F3575A">
        <w:rPr>
          <w:rFonts w:ascii="Century Gothic" w:hAnsi="Century Gothic" w:eastAsia="Century Gothic" w:cs="Century Gothic"/>
          <w:color w:val="1F3864" w:themeColor="accent5" w:themeTint="FF" w:themeShade="80"/>
        </w:rPr>
        <w:t xml:space="preserve">Policy Monitoring and </w:t>
      </w:r>
      <w:r w:rsidRPr="783068BC" w:rsidR="00F3575A">
        <w:rPr>
          <w:rFonts w:ascii="Century Gothic" w:hAnsi="Century Gothic" w:eastAsia="Century Gothic" w:cs="Century Gothic"/>
          <w:color w:val="1F3864" w:themeColor="accent5" w:themeTint="FF" w:themeShade="80"/>
        </w:rPr>
        <w:t>Compliance:</w:t>
      </w:r>
      <w:r>
        <w:tab/>
      </w:r>
      <w:r w:rsidRPr="783068BC" w:rsidR="003955AF">
        <w:rPr>
          <w:rFonts w:ascii="Century Gothic" w:hAnsi="Century Gothic" w:eastAsia="Century Gothic" w:cs="Century Gothic"/>
          <w:color w:val="1F3864" w:themeColor="accent5" w:themeTint="FF" w:themeShade="80"/>
        </w:rPr>
        <w:t xml:space="preserve"> Director of Human Resources</w:t>
      </w:r>
    </w:p>
    <w:p w:rsidRPr="00BA3A07" w:rsidR="00C353A7" w:rsidP="783068BC" w:rsidRDefault="00C353A7" w14:paraId="755DE1FD" w14:textId="1CAA8443">
      <w:pPr>
        <w:spacing w:line="360" w:lineRule="auto"/>
        <w:ind w:left="4253" w:hanging="4253"/>
        <w:rPr>
          <w:rFonts w:ascii="Century Gothic" w:hAnsi="Century Gothic" w:eastAsia="Century Gothic" w:cs="Century Gothic"/>
          <w:color w:val="1F3864" w:themeColor="accent5" w:themeTint="FF" w:themeShade="80"/>
        </w:rPr>
      </w:pPr>
      <w:r w:rsidRPr="783068BC" w:rsidR="00C353A7">
        <w:rPr>
          <w:rFonts w:ascii="Century Gothic" w:hAnsi="Century Gothic" w:eastAsia="Century Gothic" w:cs="Century Gothic"/>
          <w:color w:val="1F3864" w:themeColor="accent5" w:themeTint="FF" w:themeShade="80"/>
        </w:rPr>
        <w:t xml:space="preserve">Policy Review </w:t>
      </w:r>
      <w:r w:rsidRPr="783068BC" w:rsidR="00C353A7">
        <w:rPr>
          <w:rFonts w:ascii="Century Gothic" w:hAnsi="Century Gothic" w:eastAsia="Century Gothic" w:cs="Century Gothic"/>
          <w:color w:val="1F3864" w:themeColor="accent5" w:themeTint="FF" w:themeShade="80"/>
        </w:rPr>
        <w:t>Timeline:</w:t>
      </w:r>
      <w:r>
        <w:tab/>
      </w:r>
      <w:r w:rsidRPr="783068BC" w:rsidR="00EB3854">
        <w:rPr>
          <w:rFonts w:ascii="Century Gothic" w:hAnsi="Century Gothic" w:eastAsia="Century Gothic" w:cs="Century Gothic"/>
          <w:color w:val="1F3864" w:themeColor="accent5" w:themeTint="FF" w:themeShade="80"/>
        </w:rPr>
        <w:t>This policy will be reviewed every three years or sooner subject to any legislative / contractual or College re-organisation</w:t>
      </w:r>
    </w:p>
    <w:p w:rsidR="00F3575A" w:rsidP="783068BC" w:rsidRDefault="00F3575A" w14:paraId="13F7A764" w14:textId="10DBF10C">
      <w:pPr>
        <w:spacing w:line="360" w:lineRule="auto"/>
        <w:rPr>
          <w:rFonts w:ascii="Century Gothic" w:hAnsi="Century Gothic" w:eastAsia="Century Gothic" w:cs="Century Gothic"/>
          <w:color w:val="1F3864" w:themeColor="accent5" w:themeTint="FF" w:themeShade="80"/>
        </w:rPr>
      </w:pPr>
      <w:r w:rsidRPr="783068BC" w:rsidR="00F3575A">
        <w:rPr>
          <w:rFonts w:ascii="Century Gothic" w:hAnsi="Century Gothic" w:eastAsia="Century Gothic" w:cs="Century Gothic"/>
          <w:color w:val="1F3864" w:themeColor="accent5" w:themeTint="FF" w:themeShade="80"/>
        </w:rPr>
        <w:t>Synopsis:</w:t>
      </w:r>
    </w:p>
    <w:p w:rsidRPr="00665D85" w:rsidR="00665D85" w:rsidP="783068BC" w:rsidRDefault="00665D85" w14:paraId="2B7C189B" w14:textId="77777777">
      <w:pPr>
        <w:spacing w:line="360" w:lineRule="auto"/>
        <w:rPr>
          <w:rFonts w:ascii="Century Gothic" w:hAnsi="Century Gothic" w:eastAsia="Century Gothic" w:cs="Century Gothic"/>
          <w:color w:val="1F3864" w:themeColor="accent5" w:themeTint="FF" w:themeShade="80"/>
        </w:rPr>
      </w:pPr>
      <w:r w:rsidRPr="783068BC" w:rsidR="00665D85">
        <w:rPr>
          <w:rFonts w:ascii="Century Gothic" w:hAnsi="Century Gothic" w:eastAsia="Century Gothic" w:cs="Century Gothic"/>
          <w:color w:val="1F3864" w:themeColor="accent5" w:themeTint="FF" w:themeShade="80"/>
        </w:rPr>
        <w:t>The aim of this policy is to help prevent the occurrence of bullying and harassment in the workplace, and to provide guidance on how to resolve complaints both informally and formally should such behaviour occur.</w:t>
      </w:r>
    </w:p>
    <w:p w:rsidR="0061327D" w:rsidP="783068BC" w:rsidRDefault="0061327D" w14:paraId="60BB112E" w14:textId="2CC8AED6">
      <w:pPr>
        <w:spacing w:line="360" w:lineRule="auto"/>
        <w:rPr>
          <w:rFonts w:ascii="Century Gothic" w:hAnsi="Century Gothic" w:eastAsia="Century Gothic" w:cs="Century Gothic"/>
          <w:color w:val="1F3864" w:themeColor="accent5" w:themeTint="FF" w:themeShade="80"/>
        </w:rPr>
      </w:pPr>
    </w:p>
    <w:p w:rsidRPr="00B92F73" w:rsidR="00B92F73" w:rsidP="783068BC" w:rsidRDefault="00121FD1" w14:paraId="68D5B2E8" w14:textId="7FC118A8">
      <w:pPr>
        <w:pStyle w:val="Heading1"/>
        <w:numPr>
          <w:ilvl w:val="0"/>
          <w:numId w:val="0"/>
        </w:numPr>
        <w:spacing w:before="0" w:line="360" w:lineRule="auto"/>
        <w:ind w:left="357" w:hanging="357"/>
        <w:rPr>
          <w:rFonts w:ascii="Century Gothic" w:hAnsi="Century Gothic" w:eastAsia="Century Gothic" w:cs="Century Gothic"/>
          <w:color w:val="1F3864" w:themeColor="accent5" w:themeTint="FF" w:themeShade="80"/>
        </w:rPr>
      </w:pPr>
      <w:r w:rsidRPr="783068BC" w:rsidR="00121FD1">
        <w:rPr>
          <w:rFonts w:ascii="Century Gothic" w:hAnsi="Century Gothic" w:eastAsia="Century Gothic" w:cs="Century Gothic"/>
          <w:color w:val="1F3864" w:themeColor="accent5" w:themeTint="FF" w:themeShade="80"/>
        </w:rPr>
        <w:t>Policy Classification</w:t>
      </w:r>
      <w:r w:rsidRPr="783068BC" w:rsidR="00463F67">
        <w:rPr>
          <w:rFonts w:ascii="Century Gothic" w:hAnsi="Century Gothic" w:eastAsia="Century Gothic" w:cs="Century Gothic"/>
          <w:color w:val="1F3864" w:themeColor="accent5" w:themeTint="FF" w:themeShade="80"/>
        </w:rPr>
        <w:t xml:space="preserve"> and Publication</w:t>
      </w:r>
    </w:p>
    <w:p w:rsidR="00B46DF1" w:rsidP="783068BC" w:rsidRDefault="00E8613F" w14:paraId="166C6208" w14:textId="369F5EDA">
      <w:pPr>
        <w:pStyle w:val="Heading2"/>
        <w:spacing w:line="360" w:lineRule="auto"/>
        <w:rPr>
          <w:rFonts w:ascii="Century Gothic" w:hAnsi="Century Gothic" w:eastAsia="Century Gothic" w:cs="Century Gothic"/>
          <w:color w:val="1F3864" w:themeColor="accent5" w:themeTint="FF" w:themeShade="80"/>
        </w:rPr>
      </w:pPr>
      <w:r w:rsidRPr="783068BC" w:rsidR="00E8613F">
        <w:rPr>
          <w:rFonts w:ascii="Century Gothic" w:hAnsi="Century Gothic" w:eastAsia="Century Gothic" w:cs="Century Gothic"/>
          <w:color w:val="1F3864" w:themeColor="accent5" w:themeTint="FF" w:themeShade="80"/>
        </w:rPr>
        <w:t>Classification</w:t>
      </w:r>
    </w:p>
    <w:p w:rsidRPr="00665D85" w:rsidR="00B92F73" w:rsidP="783068BC" w:rsidRDefault="004F608E" w14:paraId="7531F78F" w14:textId="77777777">
      <w:pPr>
        <w:pStyle w:val="ListParagraph"/>
        <w:numPr>
          <w:ilvl w:val="0"/>
          <w:numId w:val="7"/>
        </w:numPr>
        <w:spacing w:line="360" w:lineRule="auto"/>
        <w:rPr>
          <w:rFonts w:ascii="Century Gothic" w:hAnsi="Century Gothic" w:eastAsia="Century Gothic" w:cs="Century Gothic"/>
          <w:color w:val="1F3864" w:themeColor="accent5" w:themeTint="FF" w:themeShade="80"/>
        </w:rPr>
      </w:pPr>
      <w:r w:rsidRPr="783068BC" w:rsidR="004F608E">
        <w:rPr>
          <w:rFonts w:ascii="Century Gothic" w:hAnsi="Century Gothic" w:eastAsia="Century Gothic" w:cs="Century Gothic"/>
          <w:color w:val="1F3864" w:themeColor="accent5" w:themeTint="FF" w:themeShade="80"/>
        </w:rPr>
        <w:t>Strongly Recommended (SR)</w:t>
      </w:r>
    </w:p>
    <w:p w:rsidR="00D011B3" w:rsidP="783068BC" w:rsidRDefault="00BB32E6" w14:paraId="52ABAC7C" w14:textId="70C84926">
      <w:pPr>
        <w:pStyle w:val="Heading2"/>
        <w:spacing w:line="360" w:lineRule="auto"/>
        <w:rPr>
          <w:rFonts w:ascii="Century Gothic" w:hAnsi="Century Gothic" w:eastAsia="Century Gothic" w:cs="Century Gothic"/>
          <w:color w:val="1F3864" w:themeColor="accent5" w:themeTint="FF" w:themeShade="80"/>
        </w:rPr>
      </w:pPr>
      <w:r w:rsidRPr="783068BC" w:rsidR="00BB32E6">
        <w:rPr>
          <w:rFonts w:ascii="Century Gothic" w:hAnsi="Century Gothic" w:eastAsia="Century Gothic" w:cs="Century Gothic"/>
          <w:color w:val="1F3864" w:themeColor="accent5" w:themeTint="FF" w:themeShade="80"/>
        </w:rPr>
        <w:t>Publication</w:t>
      </w:r>
    </w:p>
    <w:p w:rsidRPr="00665D85" w:rsidR="00B92F73" w:rsidP="783068BC" w:rsidRDefault="003706D1" w14:paraId="00C57715" w14:textId="77777777">
      <w:pPr>
        <w:pStyle w:val="ListParagraph"/>
        <w:numPr>
          <w:ilvl w:val="0"/>
          <w:numId w:val="8"/>
        </w:numPr>
        <w:spacing w:line="360" w:lineRule="auto"/>
        <w:rPr>
          <w:rFonts w:ascii="Century Gothic" w:hAnsi="Century Gothic" w:eastAsia="Century Gothic" w:cs="Century Gothic"/>
          <w:color w:val="1F3864" w:themeColor="accent5" w:themeTint="FF" w:themeShade="80"/>
        </w:rPr>
      </w:pPr>
      <w:r w:rsidRPr="783068BC" w:rsidR="003706D1">
        <w:rPr>
          <w:rFonts w:ascii="Century Gothic" w:hAnsi="Century Gothic" w:eastAsia="Century Gothic" w:cs="Century Gothic"/>
          <w:color w:val="1F3864" w:themeColor="accent5" w:themeTint="FF" w:themeShade="80"/>
        </w:rPr>
        <w:t>Intranet – Policy portal</w:t>
      </w:r>
    </w:p>
    <w:p w:rsidRPr="007D5790" w:rsidR="007D5790" w:rsidP="783068BC" w:rsidRDefault="007D5790" w14:paraId="7ED74F10" w14:textId="79BB45BE">
      <w:pPr>
        <w:pStyle w:val="Heading2"/>
        <w:spacing w:line="360" w:lineRule="auto"/>
        <w:rPr>
          <w:rFonts w:ascii="Century Gothic" w:hAnsi="Century Gothic" w:eastAsia="Century Gothic" w:cs="Century Gothic"/>
          <w:color w:val="1F3864" w:themeColor="accent5" w:themeTint="FF" w:themeShade="80"/>
        </w:rPr>
      </w:pPr>
      <w:r w:rsidRPr="783068BC" w:rsidR="007D5790">
        <w:rPr>
          <w:rFonts w:ascii="Century Gothic" w:hAnsi="Century Gothic" w:eastAsia="Century Gothic" w:cs="Century Gothic"/>
          <w:color w:val="1F3864" w:themeColor="accent5" w:themeTint="FF" w:themeShade="80"/>
        </w:rPr>
        <w:t>Empowe</w:t>
      </w:r>
      <w:r w:rsidRPr="783068BC" w:rsidR="007D5790">
        <w:rPr>
          <w:rFonts w:ascii="Century Gothic" w:hAnsi="Century Gothic" w:eastAsia="Century Gothic" w:cs="Century Gothic"/>
          <w:color w:val="1F3864" w:themeColor="accent5" w:themeTint="FF" w:themeShade="80"/>
        </w:rPr>
        <w:t>ring/related legislative and/or authoritative references:</w:t>
      </w:r>
    </w:p>
    <w:p w:rsidR="007D5790" w:rsidP="783068BC" w:rsidRDefault="00802ED2" w14:paraId="206F7FE3" w14:textId="4BA01B80">
      <w:pPr>
        <w:spacing w:line="360" w:lineRule="auto"/>
        <w:rPr>
          <w:rFonts w:ascii="Century Gothic" w:hAnsi="Century Gothic" w:eastAsia="Century Gothic" w:cs="Century Gothic"/>
          <w:color w:val="1F3864" w:themeColor="accent5" w:themeTint="FF" w:themeShade="80"/>
          <w:sz w:val="20"/>
          <w:szCs w:val="20"/>
        </w:rPr>
      </w:pPr>
      <w:r w:rsidRPr="783068BC" w:rsidR="00802ED2">
        <w:rPr>
          <w:rFonts w:ascii="Century Gothic" w:hAnsi="Century Gothic" w:eastAsia="Century Gothic" w:cs="Century Gothic"/>
          <w:color w:val="1F3864" w:themeColor="accent5" w:themeTint="FF" w:themeShade="80"/>
          <w:sz w:val="20"/>
          <w:szCs w:val="20"/>
        </w:rPr>
        <w:t>None</w:t>
      </w:r>
    </w:p>
    <w:p w:rsidRPr="007D5790" w:rsidR="007D5790" w:rsidP="783068BC" w:rsidRDefault="007D5790" w14:paraId="1396EC9D" w14:textId="6D95D78B">
      <w:pPr>
        <w:pStyle w:val="Heading2"/>
        <w:spacing w:line="360" w:lineRule="auto"/>
        <w:rPr>
          <w:rFonts w:ascii="Century Gothic" w:hAnsi="Century Gothic" w:eastAsia="Century Gothic" w:cs="Century Gothic"/>
          <w:color w:val="1F3864" w:themeColor="accent5" w:themeTint="FF" w:themeShade="80"/>
        </w:rPr>
      </w:pPr>
      <w:bookmarkStart w:name="_Hlk35843005" w:id="1"/>
      <w:r w:rsidRPr="783068BC" w:rsidR="007D5790">
        <w:rPr>
          <w:rFonts w:ascii="Century Gothic" w:hAnsi="Century Gothic" w:eastAsia="Century Gothic" w:cs="Century Gothic"/>
          <w:color w:val="1F3864" w:themeColor="accent5" w:themeTint="FF" w:themeShade="80"/>
        </w:rPr>
        <w:t>Impact Assessment reference</w:t>
      </w:r>
      <w:r w:rsidRPr="783068BC" w:rsidR="009E686F">
        <w:rPr>
          <w:rFonts w:ascii="Century Gothic" w:hAnsi="Century Gothic" w:eastAsia="Century Gothic" w:cs="Century Gothic"/>
          <w:color w:val="1F3864" w:themeColor="accent5" w:themeTint="FF" w:themeShade="80"/>
        </w:rPr>
        <w:t>:</w:t>
      </w:r>
      <w:r w:rsidRPr="783068BC" w:rsidR="007D5790">
        <w:rPr>
          <w:rFonts w:ascii="Century Gothic" w:hAnsi="Century Gothic" w:eastAsia="Century Gothic" w:cs="Century Gothic"/>
          <w:color w:val="1F3864" w:themeColor="accent5" w:themeTint="FF" w:themeShade="80"/>
        </w:rPr>
        <w:t xml:space="preserve"> </w:t>
      </w:r>
    </w:p>
    <w:bookmarkEnd w:id="1"/>
    <w:p w:rsidR="007D5790" w:rsidP="783068BC" w:rsidRDefault="007D5790" w14:paraId="20A85B55" w14:textId="1B542589">
      <w:pPr>
        <w:spacing w:line="360" w:lineRule="auto"/>
        <w:rPr>
          <w:rFonts w:ascii="Century Gothic" w:hAnsi="Century Gothic" w:eastAsia="Century Gothic" w:cs="Century Gothic"/>
          <w:color w:val="1F3864" w:themeColor="accent5" w:themeTint="FF" w:themeShade="80"/>
          <w:sz w:val="20"/>
          <w:szCs w:val="20"/>
        </w:rPr>
      </w:pPr>
    </w:p>
    <w:p w:rsidRPr="00493C80" w:rsidR="00493C80" w:rsidP="783068BC" w:rsidRDefault="00127654" w14:paraId="397600A6" w14:textId="3A651207">
      <w:pPr>
        <w:pStyle w:val="Heading1"/>
        <w:numPr>
          <w:ilvl w:val="0"/>
          <w:numId w:val="0"/>
        </w:numPr>
        <w:spacing w:before="0" w:line="360" w:lineRule="auto"/>
        <w:ind w:left="357" w:hanging="357"/>
        <w:rPr>
          <w:rFonts w:ascii="Century Gothic" w:hAnsi="Century Gothic" w:eastAsia="Century Gothic" w:cs="Century Gothic"/>
          <w:color w:val="1F3864" w:themeColor="accent5" w:themeTint="FF" w:themeShade="80"/>
        </w:rPr>
      </w:pPr>
      <w:r w:rsidRPr="783068BC" w:rsidR="00127654">
        <w:rPr>
          <w:rFonts w:ascii="Century Gothic" w:hAnsi="Century Gothic" w:eastAsia="Century Gothic" w:cs="Century Gothic"/>
          <w:color w:val="1F3864" w:themeColor="accent5" w:themeTint="FF" w:themeShade="80"/>
        </w:rPr>
        <w:t>Periodic Policy Review / Change History</w:t>
      </w:r>
    </w:p>
    <w:p w:rsidRPr="006A76D0" w:rsidR="002E6BEE" w:rsidP="783068BC" w:rsidRDefault="00787818" w14:paraId="0D709E50" w14:textId="4F0A912D">
      <w:pPr>
        <w:pStyle w:val="NoSpacing"/>
        <w:spacing w:line="360" w:lineRule="auto"/>
        <w:rPr>
          <w:rFonts w:ascii="Century Gothic" w:hAnsi="Century Gothic" w:eastAsia="Century Gothic" w:cs="Century Gothic"/>
          <w:i w:val="1"/>
          <w:iCs w:val="1"/>
          <w:color w:val="1F3864" w:themeColor="accent5" w:themeTint="FF" w:themeShade="80"/>
          <w:sz w:val="16"/>
          <w:szCs w:val="16"/>
        </w:rPr>
      </w:pPr>
      <w:r w:rsidRPr="783068BC" w:rsidR="00787818">
        <w:rPr>
          <w:rFonts w:ascii="Century Gothic" w:hAnsi="Century Gothic" w:eastAsia="Century Gothic" w:cs="Century Gothic"/>
          <w:i w:val="1"/>
          <w:iCs w:val="1"/>
          <w:color w:val="1F3864" w:themeColor="accent5" w:themeTint="FF" w:themeShade="80"/>
        </w:rPr>
        <w:t xml:space="preserve">Note: Please make it clear if change/review relates to procedures, </w:t>
      </w:r>
      <w:r w:rsidRPr="783068BC" w:rsidR="00787818">
        <w:rPr>
          <w:rFonts w:ascii="Century Gothic" w:hAnsi="Century Gothic" w:eastAsia="Century Gothic" w:cs="Century Gothic"/>
          <w:i w:val="1"/>
          <w:iCs w:val="1"/>
          <w:color w:val="1F3864" w:themeColor="accent5" w:themeTint="FF" w:themeShade="80"/>
        </w:rPr>
        <w:t>guidelines</w:t>
      </w:r>
      <w:r w:rsidRPr="783068BC" w:rsidR="00787818">
        <w:rPr>
          <w:rFonts w:ascii="Century Gothic" w:hAnsi="Century Gothic" w:eastAsia="Century Gothic" w:cs="Century Gothic"/>
          <w:i w:val="1"/>
          <w:iCs w:val="1"/>
          <w:color w:val="1F3864" w:themeColor="accent5" w:themeTint="FF" w:themeShade="80"/>
        </w:rPr>
        <w:t xml:space="preserve"> and associated documents only or it is a rational for a new or substantive policy review</w:t>
      </w:r>
    </w:p>
    <w:p w:rsidRPr="00ED1F1A" w:rsidR="00042912" w:rsidP="783068BC" w:rsidRDefault="00042912" w14:paraId="0A485F36" w14:textId="77777777">
      <w:pPr>
        <w:spacing w:line="360" w:lineRule="auto"/>
        <w:rPr>
          <w:rFonts w:ascii="Century Gothic" w:hAnsi="Century Gothic" w:eastAsia="Century Gothic" w:cs="Century Gothic"/>
          <w:color w:val="1F3864" w:themeColor="accent5" w:themeTint="FF" w:themeShade="80"/>
        </w:rPr>
      </w:pPr>
    </w:p>
    <w:tbl>
      <w:tblPr>
        <w:tblStyle w:val="GridTable4-Accent3"/>
        <w:tblpPr w:leftFromText="180" w:rightFromText="180" w:vertAnchor="text" w:horzAnchor="margin" w:tblpXSpec="center" w:tblpY="42"/>
        <w:tblW w:w="10218" w:type="dxa"/>
        <w:tblLayout w:type="fixed"/>
        <w:tblLook w:val="04A0" w:firstRow="1" w:lastRow="0" w:firstColumn="1" w:lastColumn="0" w:noHBand="0" w:noVBand="1"/>
      </w:tblPr>
      <w:tblGrid>
        <w:gridCol w:w="1129"/>
        <w:gridCol w:w="1560"/>
        <w:gridCol w:w="4819"/>
        <w:gridCol w:w="1418"/>
        <w:gridCol w:w="1292"/>
      </w:tblGrid>
      <w:tr w:rsidRPr="00ED1F1A" w:rsidR="00042912" w:rsidTr="783068BC" w14:paraId="0C4DBDDF" w14:textId="77777777">
        <w:trPr>
          <w:cnfStyle w:val="100000000000" w:firstRow="1" w:lastRow="0" w:firstColumn="0" w:lastColumn="0" w:oddVBand="0" w:evenVBand="0" w:oddHBand="0" w:evenHBand="0" w:firstRowFirstColumn="0" w:firstRowLastColumn="0" w:lastRowFirstColumn="0" w:lastRowLastColumn="0"/>
          <w:trHeight w:val="734"/>
        </w:trPr>
        <w:tc>
          <w:tcPr>
            <w:cnfStyle w:val="001000000000" w:firstRow="0" w:lastRow="0" w:firstColumn="1" w:lastColumn="0" w:oddVBand="0" w:evenVBand="0" w:oddHBand="0" w:evenHBand="0" w:firstRowFirstColumn="0" w:firstRowLastColumn="0" w:lastRowFirstColumn="0" w:lastRowLastColumn="0"/>
            <w:tcW w:w="1129" w:type="dxa"/>
            <w:tcBorders>
              <w:top w:val="double" w:color="1F3864" w:themeColor="accent5" w:themeShade="80" w:sz="12"/>
              <w:left w:val="double" w:color="1F3864" w:themeColor="accent5" w:themeShade="80" w:sz="12"/>
              <w:bottom w:val="double" w:color="1F3864" w:themeColor="accent5" w:themeShade="80" w:sz="12"/>
              <w:right w:val="double" w:color="1F3864" w:themeColor="accent5" w:themeShade="80" w:sz="12"/>
            </w:tcBorders>
            <w:shd w:val="clear" w:color="auto" w:fill="FEEACA"/>
            <w:tcMar/>
            <w:hideMark/>
          </w:tcPr>
          <w:p w:rsidRPr="007672D1" w:rsidR="00042912" w:rsidP="783068BC" w:rsidRDefault="00042912" w14:paraId="15794986" w14:textId="77777777">
            <w:pPr>
              <w:spacing w:line="360" w:lineRule="auto"/>
              <w:rPr>
                <w:rFonts w:ascii="Century Gothic" w:hAnsi="Century Gothic" w:eastAsia="Century Gothic" w:cs="Century Gothic"/>
                <w:b w:val="0"/>
                <w:bCs w:val="0"/>
                <w:color w:val="1F3864" w:themeColor="accent5" w:themeTint="FF" w:themeShade="80"/>
                <w:sz w:val="18"/>
                <w:szCs w:val="18"/>
              </w:rPr>
            </w:pPr>
            <w:r w:rsidRPr="783068BC" w:rsidR="003CC8B2">
              <w:rPr>
                <w:rFonts w:ascii="Century Gothic" w:hAnsi="Century Gothic" w:eastAsia="Century Gothic" w:cs="Century Gothic"/>
                <w:color w:val="1F3864" w:themeColor="accent5" w:themeTint="FF" w:themeShade="80"/>
                <w:sz w:val="18"/>
                <w:szCs w:val="18"/>
              </w:rPr>
              <w:t>Version</w:t>
            </w:r>
          </w:p>
          <w:p w:rsidRPr="007672D1" w:rsidR="00042912" w:rsidP="783068BC" w:rsidRDefault="00042912" w14:paraId="69066847" w14:textId="77777777">
            <w:pPr>
              <w:spacing w:line="360" w:lineRule="auto"/>
              <w:jc w:val="right"/>
              <w:rPr>
                <w:rFonts w:ascii="Century Gothic" w:hAnsi="Century Gothic" w:eastAsia="Century Gothic" w:cs="Century Gothic"/>
                <w:b w:val="0"/>
                <w:bCs w:val="0"/>
                <w:color w:val="1F3864" w:themeColor="accent5" w:themeTint="FF" w:themeShade="80"/>
                <w:sz w:val="18"/>
                <w:szCs w:val="18"/>
              </w:rPr>
            </w:pPr>
          </w:p>
          <w:p w:rsidRPr="007672D1" w:rsidR="00042912" w:rsidP="783068BC" w:rsidRDefault="00042912" w14:paraId="35DB5A63" w14:textId="77777777">
            <w:pPr>
              <w:spacing w:line="360" w:lineRule="auto"/>
              <w:jc w:val="right"/>
              <w:rPr>
                <w:rFonts w:ascii="Century Gothic" w:hAnsi="Century Gothic" w:eastAsia="Century Gothic" w:cs="Century Gothic"/>
                <w:b w:val="0"/>
                <w:bCs w:val="0"/>
                <w:color w:val="1F3864" w:themeColor="accent5" w:themeTint="FF" w:themeShade="80"/>
                <w:sz w:val="18"/>
                <w:szCs w:val="18"/>
              </w:rPr>
            </w:pPr>
          </w:p>
        </w:tc>
        <w:tc>
          <w:tcPr>
            <w:cnfStyle w:val="000000000000" w:firstRow="0" w:lastRow="0" w:firstColumn="0" w:lastColumn="0" w:oddVBand="0" w:evenVBand="0" w:oddHBand="0" w:evenHBand="0" w:firstRowFirstColumn="0" w:firstRowLastColumn="0" w:lastRowFirstColumn="0" w:lastRowLastColumn="0"/>
            <w:tcW w:w="1560" w:type="dxa"/>
            <w:tcBorders>
              <w:top w:val="double" w:color="1F3864" w:themeColor="accent5" w:themeShade="80" w:sz="12"/>
              <w:left w:val="double" w:color="1F3864" w:themeColor="accent5" w:themeShade="80" w:sz="12"/>
              <w:bottom w:val="double" w:color="1F3864" w:themeColor="accent5" w:themeShade="80" w:sz="12"/>
              <w:right w:val="double" w:color="1F3864" w:themeColor="accent5" w:themeShade="80" w:sz="12"/>
            </w:tcBorders>
            <w:shd w:val="clear" w:color="auto" w:fill="FEEACA"/>
            <w:tcMar/>
          </w:tcPr>
          <w:p w:rsidRPr="007672D1" w:rsidR="00042912" w:rsidP="783068BC" w:rsidRDefault="00042912" w14:paraId="717566C8" w14:textId="3E3924B2">
            <w:pPr>
              <w:spacing w:line="360" w:lineRule="auto"/>
              <w:cnfStyle w:val="100000000000" w:firstRow="1" w:lastRow="0" w:firstColumn="0" w:lastColumn="0" w:oddVBand="0" w:evenVBand="0" w:oddHBand="0" w:evenHBand="0" w:firstRowFirstColumn="0" w:firstRowLastColumn="0" w:lastRowFirstColumn="0" w:lastRowLastColumn="0"/>
              <w:rPr>
                <w:rFonts w:ascii="Century Gothic" w:hAnsi="Century Gothic" w:eastAsia="Century Gothic" w:cs="Century Gothic"/>
                <w:b w:val="0"/>
                <w:bCs w:val="0"/>
                <w:color w:val="1F3864" w:themeColor="accent5" w:themeTint="FF" w:themeShade="80"/>
                <w:sz w:val="18"/>
                <w:szCs w:val="18"/>
              </w:rPr>
            </w:pPr>
            <w:r w:rsidRPr="783068BC" w:rsidR="003CC8B2">
              <w:rPr>
                <w:rFonts w:ascii="Century Gothic" w:hAnsi="Century Gothic" w:eastAsia="Century Gothic" w:cs="Century Gothic"/>
                <w:color w:val="1F3864" w:themeColor="accent5" w:themeTint="FF" w:themeShade="80"/>
                <w:sz w:val="18"/>
                <w:szCs w:val="18"/>
              </w:rPr>
              <w:t>Reviewe</w:t>
            </w:r>
            <w:r w:rsidRPr="783068BC" w:rsidR="7E43FBBD">
              <w:rPr>
                <w:rFonts w:ascii="Century Gothic" w:hAnsi="Century Gothic" w:eastAsia="Century Gothic" w:cs="Century Gothic"/>
                <w:color w:val="1F3864" w:themeColor="accent5" w:themeTint="FF" w:themeShade="80"/>
                <w:sz w:val="18"/>
                <w:szCs w:val="18"/>
              </w:rPr>
              <w:t xml:space="preserve">d / </w:t>
            </w:r>
            <w:r w:rsidRPr="783068BC" w:rsidR="003CC8B2">
              <w:rPr>
                <w:rFonts w:ascii="Century Gothic" w:hAnsi="Century Gothic" w:eastAsia="Century Gothic" w:cs="Century Gothic"/>
                <w:color w:val="1F3864" w:themeColor="accent5" w:themeTint="FF" w:themeShade="80"/>
                <w:sz w:val="18"/>
                <w:szCs w:val="18"/>
              </w:rPr>
              <w:t>Modified</w:t>
            </w:r>
            <w:r w:rsidRPr="783068BC" w:rsidR="003CC8B2">
              <w:rPr>
                <w:rFonts w:ascii="Century Gothic" w:hAnsi="Century Gothic" w:eastAsia="Century Gothic" w:cs="Century Gothic"/>
                <w:color w:val="1F3864" w:themeColor="accent5" w:themeTint="FF" w:themeShade="80"/>
                <w:sz w:val="18"/>
                <w:szCs w:val="18"/>
              </w:rPr>
              <w:t xml:space="preserve"> b</w:t>
            </w:r>
            <w:r w:rsidRPr="783068BC" w:rsidR="7E43FBBD">
              <w:rPr>
                <w:rFonts w:ascii="Century Gothic" w:hAnsi="Century Gothic" w:eastAsia="Century Gothic" w:cs="Century Gothic"/>
                <w:color w:val="1F3864" w:themeColor="accent5" w:themeTint="FF" w:themeShade="80"/>
                <w:sz w:val="18"/>
                <w:szCs w:val="18"/>
              </w:rPr>
              <w:t>y:</w:t>
            </w:r>
          </w:p>
          <w:p w:rsidRPr="007672D1" w:rsidR="00042912" w:rsidP="783068BC" w:rsidRDefault="00042912" w14:paraId="3FF4EFEE"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Century Gothic" w:hAnsi="Century Gothic" w:eastAsia="Century Gothic" w:cs="Century Gothic"/>
                <w:b w:val="0"/>
                <w:bCs w:val="0"/>
                <w:color w:val="1F3864" w:themeColor="accent5" w:themeTint="FF" w:themeShade="80"/>
                <w:sz w:val="18"/>
                <w:szCs w:val="18"/>
              </w:rPr>
            </w:pPr>
          </w:p>
        </w:tc>
        <w:tc>
          <w:tcPr>
            <w:cnfStyle w:val="000000000000" w:firstRow="0" w:lastRow="0" w:firstColumn="0" w:lastColumn="0" w:oddVBand="0" w:evenVBand="0" w:oddHBand="0" w:evenHBand="0" w:firstRowFirstColumn="0" w:firstRowLastColumn="0" w:lastRowFirstColumn="0" w:lastRowLastColumn="0"/>
            <w:tcW w:w="4819" w:type="dxa"/>
            <w:tcBorders>
              <w:top w:val="double" w:color="1F3864" w:themeColor="accent5" w:themeShade="80" w:sz="12"/>
              <w:left w:val="double" w:color="1F3864" w:themeColor="accent5" w:themeShade="80" w:sz="12"/>
              <w:bottom w:val="double" w:color="1F3864" w:themeColor="accent5" w:themeShade="80" w:sz="12"/>
              <w:right w:val="double" w:color="1F3864" w:themeColor="accent5" w:themeShade="80" w:sz="12"/>
            </w:tcBorders>
            <w:shd w:val="clear" w:color="auto" w:fill="FEEACA"/>
            <w:tcMar/>
            <w:hideMark/>
          </w:tcPr>
          <w:p w:rsidRPr="007672D1" w:rsidR="00042912" w:rsidP="783068BC" w:rsidRDefault="00042912" w14:paraId="77B4C9BD" w14:textId="7D63B8C1">
            <w:pPr>
              <w:spacing w:line="360" w:lineRule="auto"/>
              <w:cnfStyle w:val="100000000000" w:firstRow="1" w:lastRow="0" w:firstColumn="0" w:lastColumn="0" w:oddVBand="0" w:evenVBand="0" w:oddHBand="0" w:evenHBand="0" w:firstRowFirstColumn="0" w:firstRowLastColumn="0" w:lastRowFirstColumn="0" w:lastRowLastColumn="0"/>
              <w:rPr>
                <w:rFonts w:ascii="Century Gothic" w:hAnsi="Century Gothic" w:eastAsia="Century Gothic" w:cs="Century Gothic"/>
                <w:b w:val="0"/>
                <w:bCs w:val="0"/>
                <w:color w:val="1F3864" w:themeColor="accent5" w:themeTint="FF" w:themeShade="80"/>
                <w:sz w:val="18"/>
                <w:szCs w:val="18"/>
              </w:rPr>
            </w:pPr>
            <w:r w:rsidRPr="783068BC" w:rsidR="003CC8B2">
              <w:rPr>
                <w:rFonts w:ascii="Century Gothic" w:hAnsi="Century Gothic" w:eastAsia="Century Gothic" w:cs="Century Gothic"/>
                <w:color w:val="1F3864" w:themeColor="accent5" w:themeTint="FF" w:themeShade="80"/>
                <w:sz w:val="18"/>
                <w:szCs w:val="18"/>
              </w:rPr>
              <w:t xml:space="preserve">Change History </w:t>
            </w:r>
          </w:p>
        </w:tc>
        <w:tc>
          <w:tcPr>
            <w:cnfStyle w:val="000000000000" w:firstRow="0" w:lastRow="0" w:firstColumn="0" w:lastColumn="0" w:oddVBand="0" w:evenVBand="0" w:oddHBand="0" w:evenHBand="0" w:firstRowFirstColumn="0" w:firstRowLastColumn="0" w:lastRowFirstColumn="0" w:lastRowLastColumn="0"/>
            <w:tcW w:w="1418" w:type="dxa"/>
            <w:tcBorders>
              <w:top w:val="double" w:color="1F3864" w:themeColor="accent5" w:themeShade="80" w:sz="12"/>
              <w:left w:val="double" w:color="1F3864" w:themeColor="accent5" w:themeShade="80" w:sz="12"/>
              <w:bottom w:val="double" w:color="1F3864" w:themeColor="accent5" w:themeShade="80" w:sz="12"/>
              <w:right w:val="double" w:color="1F3864" w:themeColor="accent5" w:themeShade="80" w:sz="12"/>
            </w:tcBorders>
            <w:shd w:val="clear" w:color="auto" w:fill="FEEACA"/>
            <w:tcMar/>
            <w:hideMark/>
          </w:tcPr>
          <w:p w:rsidRPr="007672D1" w:rsidR="00042912" w:rsidP="783068BC" w:rsidRDefault="00042912" w14:paraId="6DAC4D98"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Century Gothic" w:hAnsi="Century Gothic" w:eastAsia="Century Gothic" w:cs="Century Gothic"/>
                <w:b w:val="0"/>
                <w:bCs w:val="0"/>
                <w:color w:val="1F3864" w:themeColor="accent5" w:themeTint="FF" w:themeShade="80"/>
                <w:sz w:val="18"/>
                <w:szCs w:val="18"/>
              </w:rPr>
            </w:pPr>
            <w:r w:rsidRPr="783068BC" w:rsidR="003CC8B2">
              <w:rPr>
                <w:rFonts w:ascii="Century Gothic" w:hAnsi="Century Gothic" w:eastAsia="Century Gothic" w:cs="Century Gothic"/>
                <w:color w:val="1F3864" w:themeColor="accent5" w:themeTint="FF" w:themeShade="80"/>
                <w:sz w:val="18"/>
                <w:szCs w:val="18"/>
              </w:rPr>
              <w:t>Advisory committee / groups or specialists</w:t>
            </w:r>
          </w:p>
        </w:tc>
        <w:tc>
          <w:tcPr>
            <w:cnfStyle w:val="000000000000" w:firstRow="0" w:lastRow="0" w:firstColumn="0" w:lastColumn="0" w:oddVBand="0" w:evenVBand="0" w:oddHBand="0" w:evenHBand="0" w:firstRowFirstColumn="0" w:firstRowLastColumn="0" w:lastRowFirstColumn="0" w:lastRowLastColumn="0"/>
            <w:tcW w:w="1292" w:type="dxa"/>
            <w:tcBorders>
              <w:top w:val="double" w:color="1F3864" w:themeColor="accent5" w:themeShade="80" w:sz="12"/>
              <w:left w:val="double" w:color="1F3864" w:themeColor="accent5" w:themeShade="80" w:sz="12"/>
              <w:bottom w:val="double" w:color="1F3864" w:themeColor="accent5" w:themeShade="80" w:sz="12"/>
              <w:right w:val="double" w:color="1F3864" w:themeColor="accent5" w:themeShade="80" w:sz="12"/>
            </w:tcBorders>
            <w:shd w:val="clear" w:color="auto" w:fill="FEEACA"/>
            <w:tcMar/>
            <w:hideMark/>
          </w:tcPr>
          <w:p w:rsidRPr="007672D1" w:rsidR="00042912" w:rsidP="783068BC" w:rsidRDefault="00042912" w14:paraId="0629BCD4"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Century Gothic" w:hAnsi="Century Gothic" w:eastAsia="Century Gothic" w:cs="Century Gothic"/>
                <w:b w:val="0"/>
                <w:bCs w:val="0"/>
                <w:color w:val="1F3864" w:themeColor="accent5" w:themeTint="FF" w:themeShade="80"/>
                <w:sz w:val="18"/>
                <w:szCs w:val="18"/>
              </w:rPr>
            </w:pPr>
            <w:r w:rsidRPr="783068BC" w:rsidR="003CC8B2">
              <w:rPr>
                <w:rFonts w:ascii="Century Gothic" w:hAnsi="Century Gothic" w:eastAsia="Century Gothic" w:cs="Century Gothic"/>
                <w:color w:val="1F3864" w:themeColor="accent5" w:themeTint="FF" w:themeShade="80"/>
                <w:sz w:val="18"/>
                <w:szCs w:val="18"/>
              </w:rPr>
              <w:t xml:space="preserve">Review / Meeting </w:t>
            </w:r>
          </w:p>
          <w:p w:rsidRPr="007672D1" w:rsidR="00042912" w:rsidP="783068BC" w:rsidRDefault="00042912" w14:paraId="0A3DC731"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Century Gothic" w:hAnsi="Century Gothic" w:eastAsia="Century Gothic" w:cs="Century Gothic"/>
                <w:b w:val="0"/>
                <w:bCs w:val="0"/>
                <w:color w:val="1F3864" w:themeColor="accent5" w:themeTint="FF" w:themeShade="80"/>
                <w:sz w:val="18"/>
                <w:szCs w:val="18"/>
              </w:rPr>
            </w:pPr>
            <w:r w:rsidRPr="783068BC" w:rsidR="003CC8B2">
              <w:rPr>
                <w:rFonts w:ascii="Century Gothic" w:hAnsi="Century Gothic" w:eastAsia="Century Gothic" w:cs="Century Gothic"/>
                <w:color w:val="1F3864" w:themeColor="accent5" w:themeTint="FF" w:themeShade="80"/>
                <w:sz w:val="18"/>
                <w:szCs w:val="18"/>
              </w:rPr>
              <w:t>Date/s</w:t>
            </w:r>
          </w:p>
          <w:p w:rsidRPr="007672D1" w:rsidR="00042912" w:rsidP="783068BC" w:rsidRDefault="00042912" w14:paraId="7F0F62C9"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Century Gothic" w:hAnsi="Century Gothic" w:eastAsia="Century Gothic" w:cs="Century Gothic"/>
                <w:b w:val="0"/>
                <w:bCs w:val="0"/>
                <w:color w:val="1F3864" w:themeColor="accent5" w:themeTint="FF" w:themeShade="80"/>
                <w:sz w:val="18"/>
                <w:szCs w:val="18"/>
              </w:rPr>
            </w:pPr>
          </w:p>
        </w:tc>
      </w:tr>
      <w:tr w:rsidRPr="00ED1F1A" w:rsidR="00A608AD" w:rsidTr="783068BC" w14:paraId="5CC6BACF" w14:textId="77777777">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1129" w:type="dxa"/>
            <w:tcBorders>
              <w:top w:val="double" w:color="1F3864" w:themeColor="accent5" w:themeShade="80" w:sz="12"/>
              <w:left w:val="double" w:color="1F3864" w:themeColor="accent5" w:themeShade="80" w:sz="12"/>
              <w:bottom w:val="double" w:color="1F3864" w:themeColor="accent5" w:themeShade="80" w:sz="12"/>
              <w:right w:val="double" w:color="1F3864" w:themeColor="accent5" w:themeShade="80" w:sz="12"/>
            </w:tcBorders>
            <w:shd w:val="clear" w:color="auto" w:fill="auto"/>
            <w:tcMar/>
          </w:tcPr>
          <w:p w:rsidRPr="00802ED2" w:rsidR="00A608AD" w:rsidP="783068BC" w:rsidRDefault="00A608AD" w14:paraId="59D0E95B" w14:textId="4D283C88">
            <w:pPr>
              <w:spacing w:line="360" w:lineRule="auto"/>
              <w:rPr>
                <w:rFonts w:ascii="Century Gothic" w:hAnsi="Century Gothic" w:eastAsia="Century Gothic" w:cs="Century Gothic"/>
                <w:b w:val="0"/>
                <w:bCs w:val="0"/>
                <w:color w:val="1F3864" w:themeColor="accent5" w:themeTint="FF" w:themeShade="80"/>
                <w:sz w:val="16"/>
                <w:szCs w:val="16"/>
              </w:rPr>
            </w:pPr>
            <w:r w:rsidRPr="783068BC" w:rsidR="00A608AD">
              <w:rPr>
                <w:rFonts w:ascii="Century Gothic" w:hAnsi="Century Gothic" w:eastAsia="Century Gothic" w:cs="Century Gothic"/>
                <w:b w:val="0"/>
                <w:bCs w:val="0"/>
                <w:color w:val="1F3864" w:themeColor="accent5" w:themeTint="FF" w:themeShade="80"/>
                <w:sz w:val="16"/>
                <w:szCs w:val="16"/>
              </w:rPr>
              <w:t xml:space="preserve">V1  </w:t>
            </w:r>
          </w:p>
        </w:tc>
        <w:tc>
          <w:tcPr>
            <w:cnfStyle w:val="000000000000" w:firstRow="0" w:lastRow="0" w:firstColumn="0" w:lastColumn="0" w:oddVBand="0" w:evenVBand="0" w:oddHBand="0" w:evenHBand="0" w:firstRowFirstColumn="0" w:firstRowLastColumn="0" w:lastRowFirstColumn="0" w:lastRowLastColumn="0"/>
            <w:tcW w:w="1560" w:type="dxa"/>
            <w:tcBorders>
              <w:top w:val="double" w:color="1F3864" w:themeColor="accent5" w:themeShade="80" w:sz="12"/>
              <w:left w:val="double" w:color="1F3864" w:themeColor="accent5" w:themeShade="80" w:sz="12"/>
              <w:bottom w:val="double" w:color="1F3864" w:themeColor="accent5" w:themeShade="80" w:sz="12"/>
              <w:right w:val="double" w:color="1F3864" w:themeColor="accent5" w:themeShade="80" w:sz="12"/>
            </w:tcBorders>
            <w:shd w:val="clear" w:color="auto" w:fill="auto"/>
            <w:tcMar/>
          </w:tcPr>
          <w:p w:rsidRPr="00802ED2" w:rsidR="00A608AD" w:rsidP="783068BC" w:rsidRDefault="00A608AD" w14:paraId="3E952BB7" w14:textId="3BF6C939">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color w:val="1F3864" w:themeColor="accent5" w:themeTint="FF" w:themeShade="80"/>
                <w:sz w:val="16"/>
                <w:szCs w:val="16"/>
              </w:rPr>
            </w:pPr>
            <w:r w:rsidRPr="783068BC" w:rsidR="00A608AD">
              <w:rPr>
                <w:rFonts w:ascii="Century Gothic" w:hAnsi="Century Gothic" w:eastAsia="Century Gothic" w:cs="Century Gothic"/>
                <w:color w:val="1F3864" w:themeColor="accent5" w:themeTint="FF" w:themeShade="80"/>
                <w:sz w:val="16"/>
                <w:szCs w:val="16"/>
              </w:rPr>
              <w:t xml:space="preserve">Bernadette Doyle </w:t>
            </w:r>
          </w:p>
        </w:tc>
        <w:tc>
          <w:tcPr>
            <w:cnfStyle w:val="000000000000" w:firstRow="0" w:lastRow="0" w:firstColumn="0" w:lastColumn="0" w:oddVBand="0" w:evenVBand="0" w:oddHBand="0" w:evenHBand="0" w:firstRowFirstColumn="0" w:firstRowLastColumn="0" w:lastRowFirstColumn="0" w:lastRowLastColumn="0"/>
            <w:tcW w:w="4819" w:type="dxa"/>
            <w:tcBorders>
              <w:top w:val="double" w:color="1F3864" w:themeColor="accent5" w:themeShade="80" w:sz="12"/>
              <w:left w:val="double" w:color="1F3864" w:themeColor="accent5" w:themeShade="80" w:sz="12"/>
              <w:bottom w:val="double" w:color="1F3864" w:themeColor="accent5" w:themeShade="80" w:sz="12"/>
              <w:right w:val="double" w:color="1F3864" w:themeColor="accent5" w:themeShade="80" w:sz="12"/>
            </w:tcBorders>
            <w:shd w:val="clear" w:color="auto" w:fill="auto"/>
            <w:tcMar/>
          </w:tcPr>
          <w:p w:rsidRPr="00802ED2" w:rsidR="00A608AD" w:rsidP="783068BC" w:rsidRDefault="00A608AD" w14:paraId="7BBAD548" w14:textId="77ABAFC6">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color w:val="1F3864" w:themeColor="accent5" w:themeTint="FF" w:themeShade="80"/>
                <w:sz w:val="16"/>
                <w:szCs w:val="16"/>
              </w:rPr>
            </w:pPr>
            <w:r w:rsidRPr="783068BC" w:rsidR="00A608AD">
              <w:rPr>
                <w:rFonts w:ascii="Century Gothic" w:hAnsi="Century Gothic" w:eastAsia="Century Gothic" w:cs="Century Gothic"/>
                <w:color w:val="1F3864" w:themeColor="accent5" w:themeTint="FF" w:themeShade="80"/>
                <w:sz w:val="16"/>
                <w:szCs w:val="16"/>
              </w:rPr>
              <w:t xml:space="preserve">Reviewed with no changes made. </w:t>
            </w:r>
          </w:p>
        </w:tc>
        <w:tc>
          <w:tcPr>
            <w:cnfStyle w:val="000000000000" w:firstRow="0" w:lastRow="0" w:firstColumn="0" w:lastColumn="0" w:oddVBand="0" w:evenVBand="0" w:oddHBand="0" w:evenHBand="0" w:firstRowFirstColumn="0" w:firstRowLastColumn="0" w:lastRowFirstColumn="0" w:lastRowLastColumn="0"/>
            <w:tcW w:w="1418" w:type="dxa"/>
            <w:tcBorders>
              <w:top w:val="double" w:color="1F3864" w:themeColor="accent5" w:themeShade="80" w:sz="12"/>
              <w:left w:val="double" w:color="1F3864" w:themeColor="accent5" w:themeShade="80" w:sz="12"/>
              <w:bottom w:val="double" w:color="1F3864" w:themeColor="accent5" w:themeShade="80" w:sz="12"/>
              <w:right w:val="double" w:color="1F3864" w:themeColor="accent5" w:themeShade="80" w:sz="12"/>
            </w:tcBorders>
            <w:shd w:val="clear" w:color="auto" w:fill="auto"/>
            <w:tcMar/>
          </w:tcPr>
          <w:p w:rsidRPr="00802ED2" w:rsidR="00A608AD" w:rsidP="783068BC" w:rsidRDefault="00A608AD" w14:paraId="49952823"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color w:val="1F3864" w:themeColor="accent5" w:themeTint="FF" w:themeShade="80"/>
                <w:sz w:val="16"/>
                <w:szCs w:val="16"/>
              </w:rPr>
            </w:pPr>
          </w:p>
        </w:tc>
        <w:tc>
          <w:tcPr>
            <w:cnfStyle w:val="000000000000" w:firstRow="0" w:lastRow="0" w:firstColumn="0" w:lastColumn="0" w:oddVBand="0" w:evenVBand="0" w:oddHBand="0" w:evenHBand="0" w:firstRowFirstColumn="0" w:firstRowLastColumn="0" w:lastRowFirstColumn="0" w:lastRowLastColumn="0"/>
            <w:tcW w:w="1292" w:type="dxa"/>
            <w:tcBorders>
              <w:top w:val="double" w:color="1F3864" w:themeColor="accent5" w:themeShade="80" w:sz="12"/>
              <w:left w:val="double" w:color="1F3864" w:themeColor="accent5" w:themeShade="80" w:sz="12"/>
              <w:bottom w:val="double" w:color="1F3864" w:themeColor="accent5" w:themeShade="80" w:sz="12"/>
              <w:right w:val="double" w:color="1F3864" w:themeColor="accent5" w:themeShade="80" w:sz="12"/>
            </w:tcBorders>
            <w:shd w:val="clear" w:color="auto" w:fill="auto"/>
            <w:tcMar/>
          </w:tcPr>
          <w:p w:rsidRPr="00802ED2" w:rsidR="00A608AD" w:rsidP="783068BC" w:rsidRDefault="00A608AD" w14:paraId="7A319FA7" w14:textId="0AC006BD">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color w:val="1F3864" w:themeColor="accent5" w:themeTint="FF" w:themeShade="80"/>
                <w:sz w:val="16"/>
                <w:szCs w:val="16"/>
              </w:rPr>
            </w:pPr>
            <w:r w:rsidRPr="783068BC" w:rsidR="00A608AD">
              <w:rPr>
                <w:rFonts w:ascii="Century Gothic" w:hAnsi="Century Gothic" w:eastAsia="Century Gothic" w:cs="Century Gothic"/>
                <w:color w:val="1F3864" w:themeColor="accent5" w:themeTint="FF" w:themeShade="80"/>
                <w:sz w:val="16"/>
                <w:szCs w:val="16"/>
              </w:rPr>
              <w:t xml:space="preserve">3.10.14 </w:t>
            </w:r>
          </w:p>
        </w:tc>
      </w:tr>
      <w:tr w:rsidRPr="00ED1F1A" w:rsidR="00A608AD" w:rsidTr="783068BC" w14:paraId="419E95CA" w14:textId="77777777">
        <w:trPr>
          <w:trHeight w:val="547"/>
        </w:trPr>
        <w:tc>
          <w:tcPr>
            <w:cnfStyle w:val="001000000000" w:firstRow="0" w:lastRow="0" w:firstColumn="1" w:lastColumn="0" w:oddVBand="0" w:evenVBand="0" w:oddHBand="0" w:evenHBand="0" w:firstRowFirstColumn="0" w:firstRowLastColumn="0" w:lastRowFirstColumn="0" w:lastRowLastColumn="0"/>
            <w:tcW w:w="1129" w:type="dxa"/>
            <w:tcBorders>
              <w:top w:val="double" w:color="1F3864" w:themeColor="accent5" w:themeShade="80" w:sz="12"/>
              <w:left w:val="double" w:color="1F3864" w:themeColor="accent5" w:themeShade="80" w:sz="12"/>
              <w:bottom w:val="double" w:color="1F3864" w:themeColor="accent5" w:themeShade="80" w:sz="12"/>
              <w:right w:val="double" w:color="1F3864" w:themeColor="accent5" w:themeShade="80" w:sz="12"/>
            </w:tcBorders>
            <w:tcMar/>
          </w:tcPr>
          <w:p w:rsidRPr="00802ED2" w:rsidR="00A608AD" w:rsidP="783068BC" w:rsidRDefault="00A608AD" w14:paraId="4EF97BD4" w14:textId="1BA6FEDB">
            <w:pPr>
              <w:spacing w:line="360" w:lineRule="auto"/>
              <w:rPr>
                <w:rFonts w:ascii="Century Gothic" w:hAnsi="Century Gothic" w:eastAsia="Century Gothic" w:cs="Century Gothic"/>
                <w:b w:val="0"/>
                <w:bCs w:val="0"/>
                <w:color w:val="1F3864" w:themeColor="accent5" w:themeTint="FF" w:themeShade="80"/>
                <w:sz w:val="16"/>
                <w:szCs w:val="16"/>
              </w:rPr>
            </w:pPr>
            <w:r w:rsidRPr="783068BC" w:rsidR="00A608AD">
              <w:rPr>
                <w:rFonts w:ascii="Century Gothic" w:hAnsi="Century Gothic" w:eastAsia="Century Gothic" w:cs="Century Gothic"/>
                <w:b w:val="0"/>
                <w:bCs w:val="0"/>
                <w:color w:val="1F3864" w:themeColor="accent5" w:themeTint="FF" w:themeShade="80"/>
                <w:sz w:val="16"/>
                <w:szCs w:val="16"/>
              </w:rPr>
              <w:t>V1.1</w:t>
            </w:r>
          </w:p>
        </w:tc>
        <w:tc>
          <w:tcPr>
            <w:cnfStyle w:val="000000000000" w:firstRow="0" w:lastRow="0" w:firstColumn="0" w:lastColumn="0" w:oddVBand="0" w:evenVBand="0" w:oddHBand="0" w:evenHBand="0" w:firstRowFirstColumn="0" w:firstRowLastColumn="0" w:lastRowFirstColumn="0" w:lastRowLastColumn="0"/>
            <w:tcW w:w="1560" w:type="dxa"/>
            <w:tcBorders>
              <w:top w:val="double" w:color="1F3864" w:themeColor="accent5" w:themeShade="80" w:sz="12"/>
              <w:left w:val="double" w:color="1F3864" w:themeColor="accent5" w:themeShade="80" w:sz="12"/>
              <w:bottom w:val="double" w:color="1F3864" w:themeColor="accent5" w:themeShade="80" w:sz="12"/>
              <w:right w:val="double" w:color="1F3864" w:themeColor="accent5" w:themeShade="80" w:sz="12"/>
            </w:tcBorders>
            <w:tcMar/>
          </w:tcPr>
          <w:p w:rsidRPr="00802ED2" w:rsidR="00A608AD" w:rsidP="783068BC" w:rsidRDefault="00A608AD" w14:paraId="54104BAE" w14:textId="05925758">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1F3864" w:themeColor="accent5" w:themeTint="FF" w:themeShade="80"/>
                <w:sz w:val="16"/>
                <w:szCs w:val="16"/>
              </w:rPr>
            </w:pPr>
            <w:r w:rsidRPr="783068BC" w:rsidR="00A608AD">
              <w:rPr>
                <w:rFonts w:ascii="Century Gothic" w:hAnsi="Century Gothic" w:eastAsia="Century Gothic" w:cs="Century Gothic"/>
                <w:color w:val="1F3864" w:themeColor="accent5" w:themeTint="FF" w:themeShade="80"/>
                <w:sz w:val="16"/>
                <w:szCs w:val="16"/>
              </w:rPr>
              <w:t xml:space="preserve">Bernadette Doyle </w:t>
            </w:r>
          </w:p>
        </w:tc>
        <w:tc>
          <w:tcPr>
            <w:cnfStyle w:val="000000000000" w:firstRow="0" w:lastRow="0" w:firstColumn="0" w:lastColumn="0" w:oddVBand="0" w:evenVBand="0" w:oddHBand="0" w:evenHBand="0" w:firstRowFirstColumn="0" w:firstRowLastColumn="0" w:lastRowFirstColumn="0" w:lastRowLastColumn="0"/>
            <w:tcW w:w="4819" w:type="dxa"/>
            <w:tcBorders>
              <w:top w:val="double" w:color="1F3864" w:themeColor="accent5" w:themeShade="80" w:sz="12"/>
              <w:left w:val="double" w:color="1F3864" w:themeColor="accent5" w:themeShade="80" w:sz="12"/>
              <w:bottom w:val="double" w:color="1F3864" w:themeColor="accent5" w:themeShade="80" w:sz="12"/>
              <w:right w:val="double" w:color="1F3864" w:themeColor="accent5" w:themeShade="80" w:sz="12"/>
            </w:tcBorders>
            <w:tcMar/>
          </w:tcPr>
          <w:p w:rsidRPr="00802ED2" w:rsidR="00A608AD" w:rsidP="783068BC" w:rsidRDefault="00A608AD" w14:paraId="10343FFC" w14:textId="10833F49">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1F3864" w:themeColor="accent5" w:themeTint="FF" w:themeShade="80"/>
                <w:sz w:val="16"/>
                <w:szCs w:val="16"/>
              </w:rPr>
            </w:pPr>
            <w:r w:rsidRPr="783068BC" w:rsidR="00A608AD">
              <w:rPr>
                <w:rFonts w:ascii="Century Gothic" w:hAnsi="Century Gothic" w:eastAsia="Century Gothic" w:cs="Century Gothic"/>
                <w:color w:val="1F3864" w:themeColor="accent5" w:themeTint="FF" w:themeShade="80"/>
                <w:sz w:val="16"/>
                <w:szCs w:val="16"/>
              </w:rPr>
              <w:t>Reviewed, minor changes</w:t>
            </w:r>
            <w:r w:rsidRPr="783068BC" w:rsidR="00A608AD">
              <w:rPr>
                <w:rFonts w:ascii="Century Gothic" w:hAnsi="Century Gothic" w:eastAsia="Century Gothic" w:cs="Century Gothic"/>
                <w:color w:val="1F3864" w:themeColor="accent5" w:themeTint="FF" w:themeShade="80"/>
                <w:sz w:val="16"/>
                <w:szCs w:val="16"/>
              </w:rPr>
              <w:t xml:space="preserve">.  </w:t>
            </w:r>
          </w:p>
        </w:tc>
        <w:tc>
          <w:tcPr>
            <w:cnfStyle w:val="000000000000" w:firstRow="0" w:lastRow="0" w:firstColumn="0" w:lastColumn="0" w:oddVBand="0" w:evenVBand="0" w:oddHBand="0" w:evenHBand="0" w:firstRowFirstColumn="0" w:firstRowLastColumn="0" w:lastRowFirstColumn="0" w:lastRowLastColumn="0"/>
            <w:tcW w:w="1418" w:type="dxa"/>
            <w:tcBorders>
              <w:top w:val="double" w:color="1F3864" w:themeColor="accent5" w:themeShade="80" w:sz="12"/>
              <w:left w:val="double" w:color="1F3864" w:themeColor="accent5" w:themeShade="80" w:sz="12"/>
              <w:bottom w:val="double" w:color="1F3864" w:themeColor="accent5" w:themeShade="80" w:sz="12"/>
              <w:right w:val="double" w:color="1F3864" w:themeColor="accent5" w:themeShade="80" w:sz="12"/>
            </w:tcBorders>
            <w:tcMar/>
          </w:tcPr>
          <w:p w:rsidRPr="00802ED2" w:rsidR="00A608AD" w:rsidP="783068BC" w:rsidRDefault="00A608AD" w14:paraId="3F875DFF" w14:textId="77777777">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1F3864" w:themeColor="accent5" w:themeTint="FF" w:themeShade="80"/>
                <w:sz w:val="16"/>
                <w:szCs w:val="16"/>
              </w:rPr>
            </w:pPr>
          </w:p>
        </w:tc>
        <w:tc>
          <w:tcPr>
            <w:cnfStyle w:val="000000000000" w:firstRow="0" w:lastRow="0" w:firstColumn="0" w:lastColumn="0" w:oddVBand="0" w:evenVBand="0" w:oddHBand="0" w:evenHBand="0" w:firstRowFirstColumn="0" w:firstRowLastColumn="0" w:lastRowFirstColumn="0" w:lastRowLastColumn="0"/>
            <w:tcW w:w="1292" w:type="dxa"/>
            <w:tcBorders>
              <w:top w:val="double" w:color="1F3864" w:themeColor="accent5" w:themeShade="80" w:sz="12"/>
              <w:left w:val="double" w:color="1F3864" w:themeColor="accent5" w:themeShade="80" w:sz="12"/>
              <w:bottom w:val="double" w:color="1F3864" w:themeColor="accent5" w:themeShade="80" w:sz="12"/>
              <w:right w:val="double" w:color="1F3864" w:themeColor="accent5" w:themeShade="80" w:sz="12"/>
            </w:tcBorders>
            <w:tcMar/>
          </w:tcPr>
          <w:p w:rsidRPr="00802ED2" w:rsidR="00A608AD" w:rsidP="783068BC" w:rsidRDefault="00A608AD" w14:paraId="472DC2FF" w14:textId="03CF3364">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1F3864" w:themeColor="accent5" w:themeTint="FF" w:themeShade="80"/>
                <w:sz w:val="16"/>
                <w:szCs w:val="16"/>
              </w:rPr>
            </w:pPr>
            <w:r w:rsidRPr="783068BC" w:rsidR="00A608AD">
              <w:rPr>
                <w:rFonts w:ascii="Century Gothic" w:hAnsi="Century Gothic" w:eastAsia="Century Gothic" w:cs="Century Gothic"/>
                <w:color w:val="1F3864" w:themeColor="accent5" w:themeTint="FF" w:themeShade="80"/>
                <w:sz w:val="16"/>
                <w:szCs w:val="16"/>
              </w:rPr>
              <w:t xml:space="preserve">28.8.15 </w:t>
            </w:r>
          </w:p>
        </w:tc>
      </w:tr>
      <w:tr w:rsidRPr="00ED1F1A" w:rsidR="00A608AD" w:rsidTr="783068BC" w14:paraId="3DABB722" w14:textId="77777777">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1129" w:type="dxa"/>
            <w:tcBorders>
              <w:top w:val="double" w:color="1F3864" w:themeColor="accent5" w:themeShade="80" w:sz="12"/>
              <w:left w:val="double" w:color="1F3864" w:themeColor="accent5" w:themeShade="80" w:sz="12"/>
              <w:bottom w:val="double" w:color="1F3864" w:themeColor="accent5" w:themeShade="80" w:sz="12"/>
              <w:right w:val="double" w:color="1F3864" w:themeColor="accent5" w:themeShade="80" w:sz="12"/>
            </w:tcBorders>
            <w:shd w:val="clear" w:color="auto" w:fill="auto"/>
            <w:tcMar/>
          </w:tcPr>
          <w:p w:rsidRPr="00802ED2" w:rsidR="00A608AD" w:rsidP="783068BC" w:rsidRDefault="00A608AD" w14:paraId="359AD303" w14:textId="708BDC0A">
            <w:pPr>
              <w:spacing w:line="360" w:lineRule="auto"/>
              <w:rPr>
                <w:rFonts w:ascii="Century Gothic" w:hAnsi="Century Gothic" w:eastAsia="Century Gothic" w:cs="Century Gothic"/>
                <w:b w:val="0"/>
                <w:bCs w:val="0"/>
                <w:color w:val="1F3864" w:themeColor="accent5" w:themeTint="FF" w:themeShade="80"/>
                <w:sz w:val="16"/>
                <w:szCs w:val="16"/>
              </w:rPr>
            </w:pPr>
            <w:r w:rsidRPr="783068BC" w:rsidR="00A608AD">
              <w:rPr>
                <w:rFonts w:ascii="Century Gothic" w:hAnsi="Century Gothic" w:eastAsia="Century Gothic" w:cs="Century Gothic"/>
                <w:b w:val="0"/>
                <w:bCs w:val="0"/>
                <w:color w:val="1F3864" w:themeColor="accent5" w:themeTint="FF" w:themeShade="80"/>
                <w:sz w:val="16"/>
                <w:szCs w:val="16"/>
              </w:rPr>
              <w:t xml:space="preserve">V2 </w:t>
            </w:r>
          </w:p>
        </w:tc>
        <w:tc>
          <w:tcPr>
            <w:cnfStyle w:val="000000000000" w:firstRow="0" w:lastRow="0" w:firstColumn="0" w:lastColumn="0" w:oddVBand="0" w:evenVBand="0" w:oddHBand="0" w:evenHBand="0" w:firstRowFirstColumn="0" w:firstRowLastColumn="0" w:lastRowFirstColumn="0" w:lastRowLastColumn="0"/>
            <w:tcW w:w="1560" w:type="dxa"/>
            <w:tcBorders>
              <w:top w:val="double" w:color="1F3864" w:themeColor="accent5" w:themeShade="80" w:sz="12"/>
              <w:left w:val="double" w:color="1F3864" w:themeColor="accent5" w:themeShade="80" w:sz="12"/>
              <w:bottom w:val="double" w:color="1F3864" w:themeColor="accent5" w:themeShade="80" w:sz="12"/>
              <w:right w:val="double" w:color="1F3864" w:themeColor="accent5" w:themeShade="80" w:sz="12"/>
            </w:tcBorders>
            <w:shd w:val="clear" w:color="auto" w:fill="auto"/>
            <w:tcMar/>
          </w:tcPr>
          <w:p w:rsidRPr="00802ED2" w:rsidR="00A608AD" w:rsidP="783068BC" w:rsidRDefault="00A608AD" w14:paraId="0F9DE2B3" w14:textId="5A2D70F5">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color w:val="1F3864" w:themeColor="accent5" w:themeTint="FF" w:themeShade="80"/>
                <w:sz w:val="16"/>
                <w:szCs w:val="16"/>
              </w:rPr>
            </w:pPr>
            <w:r w:rsidRPr="783068BC" w:rsidR="00A608AD">
              <w:rPr>
                <w:rFonts w:ascii="Century Gothic" w:hAnsi="Century Gothic" w:eastAsia="Century Gothic" w:cs="Century Gothic"/>
                <w:color w:val="1F3864" w:themeColor="accent5" w:themeTint="FF" w:themeShade="80"/>
                <w:sz w:val="16"/>
                <w:szCs w:val="16"/>
              </w:rPr>
              <w:t>Bernadette Doyle</w:t>
            </w:r>
          </w:p>
        </w:tc>
        <w:tc>
          <w:tcPr>
            <w:cnfStyle w:val="000000000000" w:firstRow="0" w:lastRow="0" w:firstColumn="0" w:lastColumn="0" w:oddVBand="0" w:evenVBand="0" w:oddHBand="0" w:evenHBand="0" w:firstRowFirstColumn="0" w:firstRowLastColumn="0" w:lastRowFirstColumn="0" w:lastRowLastColumn="0"/>
            <w:tcW w:w="4819" w:type="dxa"/>
            <w:tcBorders>
              <w:top w:val="double" w:color="1F3864" w:themeColor="accent5" w:themeShade="80" w:sz="12"/>
              <w:left w:val="double" w:color="1F3864" w:themeColor="accent5" w:themeShade="80" w:sz="12"/>
              <w:bottom w:val="double" w:color="1F3864" w:themeColor="accent5" w:themeShade="80" w:sz="12"/>
              <w:right w:val="double" w:color="1F3864" w:themeColor="accent5" w:themeShade="80" w:sz="12"/>
            </w:tcBorders>
            <w:shd w:val="clear" w:color="auto" w:fill="auto"/>
            <w:tcMar/>
          </w:tcPr>
          <w:p w:rsidRPr="00802ED2" w:rsidR="00A608AD" w:rsidP="783068BC" w:rsidRDefault="00A608AD" w14:paraId="370EA0E1" w14:textId="161F8CD8">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color w:val="1F3864" w:themeColor="accent5" w:themeTint="FF" w:themeShade="80"/>
                <w:sz w:val="16"/>
                <w:szCs w:val="16"/>
              </w:rPr>
            </w:pPr>
            <w:r w:rsidRPr="783068BC" w:rsidR="00A608AD">
              <w:rPr>
                <w:rFonts w:ascii="Century Gothic" w:hAnsi="Century Gothic" w:eastAsia="Century Gothic" w:cs="Century Gothic"/>
                <w:color w:val="1F3864" w:themeColor="accent5" w:themeTint="FF" w:themeShade="80"/>
                <w:sz w:val="16"/>
                <w:szCs w:val="16"/>
              </w:rPr>
              <w:t>Reviewed with no changes made</w:t>
            </w:r>
            <w:r w:rsidRPr="783068BC" w:rsidR="00A608AD">
              <w:rPr>
                <w:rFonts w:ascii="Century Gothic" w:hAnsi="Century Gothic" w:eastAsia="Century Gothic" w:cs="Century Gothic"/>
                <w:color w:val="1F3864" w:themeColor="accent5" w:themeTint="FF" w:themeShade="80"/>
                <w:sz w:val="16"/>
                <w:szCs w:val="16"/>
              </w:rPr>
              <w:t xml:space="preserve">.  </w:t>
            </w:r>
          </w:p>
        </w:tc>
        <w:tc>
          <w:tcPr>
            <w:cnfStyle w:val="000000000000" w:firstRow="0" w:lastRow="0" w:firstColumn="0" w:lastColumn="0" w:oddVBand="0" w:evenVBand="0" w:oddHBand="0" w:evenHBand="0" w:firstRowFirstColumn="0" w:firstRowLastColumn="0" w:lastRowFirstColumn="0" w:lastRowLastColumn="0"/>
            <w:tcW w:w="1418" w:type="dxa"/>
            <w:tcBorders>
              <w:top w:val="double" w:color="1F3864" w:themeColor="accent5" w:themeShade="80" w:sz="12"/>
              <w:left w:val="double" w:color="1F3864" w:themeColor="accent5" w:themeShade="80" w:sz="12"/>
              <w:bottom w:val="double" w:color="1F3864" w:themeColor="accent5" w:themeShade="80" w:sz="12"/>
              <w:right w:val="double" w:color="1F3864" w:themeColor="accent5" w:themeShade="80" w:sz="12"/>
            </w:tcBorders>
            <w:shd w:val="clear" w:color="auto" w:fill="auto"/>
            <w:tcMar/>
          </w:tcPr>
          <w:p w:rsidRPr="00802ED2" w:rsidR="00A608AD" w:rsidP="783068BC" w:rsidRDefault="00A608AD" w14:paraId="473EA5E3"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color w:val="1F3864" w:themeColor="accent5" w:themeTint="FF" w:themeShade="80"/>
                <w:sz w:val="16"/>
                <w:szCs w:val="16"/>
              </w:rPr>
            </w:pPr>
          </w:p>
        </w:tc>
        <w:tc>
          <w:tcPr>
            <w:cnfStyle w:val="000000000000" w:firstRow="0" w:lastRow="0" w:firstColumn="0" w:lastColumn="0" w:oddVBand="0" w:evenVBand="0" w:oddHBand="0" w:evenHBand="0" w:firstRowFirstColumn="0" w:firstRowLastColumn="0" w:lastRowFirstColumn="0" w:lastRowLastColumn="0"/>
            <w:tcW w:w="1292" w:type="dxa"/>
            <w:tcBorders>
              <w:top w:val="double" w:color="1F3864" w:themeColor="accent5" w:themeShade="80" w:sz="12"/>
              <w:left w:val="double" w:color="1F3864" w:themeColor="accent5" w:themeShade="80" w:sz="12"/>
              <w:bottom w:val="double" w:color="1F3864" w:themeColor="accent5" w:themeShade="80" w:sz="12"/>
              <w:right w:val="double" w:color="1F3864" w:themeColor="accent5" w:themeShade="80" w:sz="12"/>
            </w:tcBorders>
            <w:shd w:val="clear" w:color="auto" w:fill="auto"/>
            <w:tcMar/>
          </w:tcPr>
          <w:p w:rsidRPr="00802ED2" w:rsidR="00A608AD" w:rsidP="783068BC" w:rsidRDefault="00A608AD" w14:paraId="496EE09D" w14:textId="3EF335AE">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color w:val="1F3864" w:themeColor="accent5" w:themeTint="FF" w:themeShade="80"/>
                <w:sz w:val="16"/>
                <w:szCs w:val="16"/>
              </w:rPr>
            </w:pPr>
            <w:r w:rsidRPr="783068BC" w:rsidR="00A608AD">
              <w:rPr>
                <w:rFonts w:ascii="Century Gothic" w:hAnsi="Century Gothic" w:eastAsia="Century Gothic" w:cs="Century Gothic"/>
                <w:color w:val="1F3864" w:themeColor="accent5" w:themeTint="FF" w:themeShade="80"/>
                <w:sz w:val="16"/>
                <w:szCs w:val="16"/>
              </w:rPr>
              <w:t xml:space="preserve">March 2017 </w:t>
            </w:r>
          </w:p>
        </w:tc>
      </w:tr>
      <w:tr w:rsidRPr="00ED1F1A" w:rsidR="00A608AD" w:rsidTr="783068BC" w14:paraId="133C0CA1" w14:textId="77777777">
        <w:trPr>
          <w:trHeight w:val="547"/>
        </w:trPr>
        <w:tc>
          <w:tcPr>
            <w:cnfStyle w:val="001000000000" w:firstRow="0" w:lastRow="0" w:firstColumn="1" w:lastColumn="0" w:oddVBand="0" w:evenVBand="0" w:oddHBand="0" w:evenHBand="0" w:firstRowFirstColumn="0" w:firstRowLastColumn="0" w:lastRowFirstColumn="0" w:lastRowLastColumn="0"/>
            <w:tcW w:w="1129" w:type="dxa"/>
            <w:tcBorders>
              <w:top w:val="double" w:color="1F3864" w:themeColor="accent5" w:themeShade="80" w:sz="12"/>
              <w:left w:val="double" w:color="1F3864" w:themeColor="accent5" w:themeShade="80" w:sz="12"/>
              <w:bottom w:val="double" w:color="1F3864" w:themeColor="accent5" w:themeShade="80" w:sz="12"/>
              <w:right w:val="double" w:color="1F3864" w:themeColor="accent5" w:themeShade="80" w:sz="12"/>
            </w:tcBorders>
            <w:tcMar/>
          </w:tcPr>
          <w:p w:rsidRPr="00802ED2" w:rsidR="00A608AD" w:rsidP="783068BC" w:rsidRDefault="00A608AD" w14:paraId="266CEABB" w14:textId="40856C96">
            <w:pPr>
              <w:spacing w:line="360" w:lineRule="auto"/>
              <w:rPr>
                <w:rFonts w:ascii="Century Gothic" w:hAnsi="Century Gothic" w:eastAsia="Century Gothic" w:cs="Century Gothic"/>
                <w:b w:val="0"/>
                <w:bCs w:val="0"/>
                <w:color w:val="1F3864" w:themeColor="accent5" w:themeTint="FF" w:themeShade="80"/>
                <w:sz w:val="16"/>
                <w:szCs w:val="16"/>
              </w:rPr>
            </w:pPr>
            <w:r w:rsidRPr="783068BC" w:rsidR="00A608AD">
              <w:rPr>
                <w:rFonts w:ascii="Century Gothic" w:hAnsi="Century Gothic" w:eastAsia="Century Gothic" w:cs="Century Gothic"/>
                <w:b w:val="0"/>
                <w:bCs w:val="0"/>
                <w:color w:val="1F3864" w:themeColor="accent5" w:themeTint="FF" w:themeShade="80"/>
                <w:sz w:val="16"/>
                <w:szCs w:val="16"/>
              </w:rPr>
              <w:t>V3</w:t>
            </w:r>
          </w:p>
        </w:tc>
        <w:tc>
          <w:tcPr>
            <w:cnfStyle w:val="000000000000" w:firstRow="0" w:lastRow="0" w:firstColumn="0" w:lastColumn="0" w:oddVBand="0" w:evenVBand="0" w:oddHBand="0" w:evenHBand="0" w:firstRowFirstColumn="0" w:firstRowLastColumn="0" w:lastRowFirstColumn="0" w:lastRowLastColumn="0"/>
            <w:tcW w:w="1560" w:type="dxa"/>
            <w:tcBorders>
              <w:top w:val="double" w:color="1F3864" w:themeColor="accent5" w:themeShade="80" w:sz="12"/>
              <w:left w:val="double" w:color="1F3864" w:themeColor="accent5" w:themeShade="80" w:sz="12"/>
              <w:bottom w:val="double" w:color="1F3864" w:themeColor="accent5" w:themeShade="80" w:sz="12"/>
              <w:right w:val="double" w:color="1F3864" w:themeColor="accent5" w:themeShade="80" w:sz="12"/>
            </w:tcBorders>
            <w:tcMar/>
          </w:tcPr>
          <w:p w:rsidRPr="00802ED2" w:rsidR="00A608AD" w:rsidP="783068BC" w:rsidRDefault="00A608AD" w14:paraId="3B75BE7B" w14:textId="1C53445E">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1F3864" w:themeColor="accent5" w:themeTint="FF" w:themeShade="80"/>
                <w:sz w:val="16"/>
                <w:szCs w:val="16"/>
              </w:rPr>
            </w:pPr>
            <w:r w:rsidRPr="783068BC" w:rsidR="00A608AD">
              <w:rPr>
                <w:rFonts w:ascii="Century Gothic" w:hAnsi="Century Gothic" w:eastAsia="Century Gothic" w:cs="Century Gothic"/>
                <w:color w:val="1F3864" w:themeColor="accent5" w:themeTint="FF" w:themeShade="80"/>
                <w:sz w:val="16"/>
                <w:szCs w:val="16"/>
              </w:rPr>
              <w:t>Bernadette Doyle</w:t>
            </w:r>
          </w:p>
        </w:tc>
        <w:tc>
          <w:tcPr>
            <w:cnfStyle w:val="000000000000" w:firstRow="0" w:lastRow="0" w:firstColumn="0" w:lastColumn="0" w:oddVBand="0" w:evenVBand="0" w:oddHBand="0" w:evenHBand="0" w:firstRowFirstColumn="0" w:firstRowLastColumn="0" w:lastRowFirstColumn="0" w:lastRowLastColumn="0"/>
            <w:tcW w:w="4819" w:type="dxa"/>
            <w:tcBorders>
              <w:top w:val="double" w:color="1F3864" w:themeColor="accent5" w:themeShade="80" w:sz="12"/>
              <w:left w:val="double" w:color="1F3864" w:themeColor="accent5" w:themeShade="80" w:sz="12"/>
              <w:bottom w:val="double" w:color="1F3864" w:themeColor="accent5" w:themeShade="80" w:sz="12"/>
              <w:right w:val="double" w:color="1F3864" w:themeColor="accent5" w:themeShade="80" w:sz="12"/>
            </w:tcBorders>
            <w:tcMar/>
          </w:tcPr>
          <w:p w:rsidRPr="00802ED2" w:rsidR="00A608AD" w:rsidP="783068BC" w:rsidRDefault="00A608AD" w14:paraId="2F195784" w14:textId="536AEC38">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1F3864" w:themeColor="accent5" w:themeTint="FF" w:themeShade="80"/>
                <w:sz w:val="16"/>
                <w:szCs w:val="16"/>
              </w:rPr>
            </w:pPr>
            <w:r w:rsidRPr="783068BC" w:rsidR="00A608AD">
              <w:rPr>
                <w:rFonts w:ascii="Century Gothic" w:hAnsi="Century Gothic" w:eastAsia="Century Gothic" w:cs="Century Gothic"/>
                <w:color w:val="1F3864" w:themeColor="accent5" w:themeTint="FF" w:themeShade="80"/>
                <w:sz w:val="16"/>
                <w:szCs w:val="16"/>
              </w:rPr>
              <w:t>Migrated to new policy template</w:t>
            </w:r>
          </w:p>
        </w:tc>
        <w:tc>
          <w:tcPr>
            <w:cnfStyle w:val="000000000000" w:firstRow="0" w:lastRow="0" w:firstColumn="0" w:lastColumn="0" w:oddVBand="0" w:evenVBand="0" w:oddHBand="0" w:evenHBand="0" w:firstRowFirstColumn="0" w:firstRowLastColumn="0" w:lastRowFirstColumn="0" w:lastRowLastColumn="0"/>
            <w:tcW w:w="1418" w:type="dxa"/>
            <w:tcBorders>
              <w:top w:val="double" w:color="1F3864" w:themeColor="accent5" w:themeShade="80" w:sz="12"/>
              <w:left w:val="double" w:color="1F3864" w:themeColor="accent5" w:themeShade="80" w:sz="12"/>
              <w:bottom w:val="double" w:color="1F3864" w:themeColor="accent5" w:themeShade="80" w:sz="12"/>
              <w:right w:val="double" w:color="1F3864" w:themeColor="accent5" w:themeShade="80" w:sz="12"/>
            </w:tcBorders>
            <w:tcMar/>
          </w:tcPr>
          <w:p w:rsidRPr="00802ED2" w:rsidR="00A608AD" w:rsidP="783068BC" w:rsidRDefault="00A608AD" w14:paraId="7A3F2CD4" w14:textId="77777777">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1F3864" w:themeColor="accent5" w:themeTint="FF" w:themeShade="80"/>
                <w:sz w:val="16"/>
                <w:szCs w:val="16"/>
              </w:rPr>
            </w:pPr>
          </w:p>
        </w:tc>
        <w:tc>
          <w:tcPr>
            <w:cnfStyle w:val="000000000000" w:firstRow="0" w:lastRow="0" w:firstColumn="0" w:lastColumn="0" w:oddVBand="0" w:evenVBand="0" w:oddHBand="0" w:evenHBand="0" w:firstRowFirstColumn="0" w:firstRowLastColumn="0" w:lastRowFirstColumn="0" w:lastRowLastColumn="0"/>
            <w:tcW w:w="1292" w:type="dxa"/>
            <w:tcBorders>
              <w:top w:val="double" w:color="1F3864" w:themeColor="accent5" w:themeShade="80" w:sz="12"/>
              <w:left w:val="double" w:color="1F3864" w:themeColor="accent5" w:themeShade="80" w:sz="12"/>
              <w:bottom w:val="double" w:color="1F3864" w:themeColor="accent5" w:themeShade="80" w:sz="12"/>
              <w:right w:val="double" w:color="1F3864" w:themeColor="accent5" w:themeShade="80" w:sz="12"/>
            </w:tcBorders>
            <w:tcMar/>
          </w:tcPr>
          <w:p w:rsidRPr="00802ED2" w:rsidR="00A608AD" w:rsidP="783068BC" w:rsidRDefault="00A608AD" w14:paraId="64A7C4F6" w14:textId="77777777">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1F3864" w:themeColor="accent5" w:themeTint="FF" w:themeShade="80"/>
                <w:sz w:val="16"/>
                <w:szCs w:val="16"/>
              </w:rPr>
            </w:pPr>
          </w:p>
        </w:tc>
      </w:tr>
      <w:tr w:rsidRPr="00ED1F1A" w:rsidR="00A608AD" w:rsidTr="783068BC" w14:paraId="39F53ED0" w14:textId="77777777">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1129" w:type="dxa"/>
            <w:tcBorders>
              <w:top w:val="double" w:color="1F3864" w:themeColor="accent5" w:themeShade="80" w:sz="12"/>
              <w:left w:val="double" w:color="1F3864" w:themeColor="accent5" w:themeShade="80" w:sz="12"/>
              <w:bottom w:val="double" w:color="1F3864" w:themeColor="accent5" w:themeShade="80" w:sz="12"/>
              <w:right w:val="double" w:color="1F3864" w:themeColor="accent5" w:themeShade="80" w:sz="12"/>
            </w:tcBorders>
            <w:shd w:val="clear" w:color="auto" w:fill="auto"/>
            <w:tcMar/>
          </w:tcPr>
          <w:p w:rsidRPr="00802ED2" w:rsidR="00A608AD" w:rsidP="783068BC" w:rsidRDefault="00A608AD" w14:paraId="56E8D1D1" w14:textId="59A38132">
            <w:pPr>
              <w:spacing w:line="360" w:lineRule="auto"/>
              <w:rPr>
                <w:rFonts w:ascii="Century Gothic" w:hAnsi="Century Gothic" w:eastAsia="Century Gothic" w:cs="Century Gothic"/>
                <w:b w:val="0"/>
                <w:bCs w:val="0"/>
                <w:color w:val="1F3864" w:themeColor="accent5" w:themeTint="FF" w:themeShade="80"/>
                <w:sz w:val="16"/>
                <w:szCs w:val="16"/>
              </w:rPr>
            </w:pPr>
            <w:r w:rsidRPr="783068BC" w:rsidR="00A608AD">
              <w:rPr>
                <w:rFonts w:ascii="Century Gothic" w:hAnsi="Century Gothic" w:eastAsia="Century Gothic" w:cs="Century Gothic"/>
                <w:b w:val="0"/>
                <w:bCs w:val="0"/>
                <w:color w:val="1F3864" w:themeColor="accent5" w:themeTint="FF" w:themeShade="80"/>
                <w:sz w:val="16"/>
                <w:szCs w:val="16"/>
              </w:rPr>
              <w:t>V4</w:t>
            </w:r>
          </w:p>
        </w:tc>
        <w:tc>
          <w:tcPr>
            <w:cnfStyle w:val="000000000000" w:firstRow="0" w:lastRow="0" w:firstColumn="0" w:lastColumn="0" w:oddVBand="0" w:evenVBand="0" w:oddHBand="0" w:evenHBand="0" w:firstRowFirstColumn="0" w:firstRowLastColumn="0" w:lastRowFirstColumn="0" w:lastRowLastColumn="0"/>
            <w:tcW w:w="1560" w:type="dxa"/>
            <w:tcBorders>
              <w:top w:val="double" w:color="1F3864" w:themeColor="accent5" w:themeShade="80" w:sz="12"/>
              <w:left w:val="double" w:color="1F3864" w:themeColor="accent5" w:themeShade="80" w:sz="12"/>
              <w:bottom w:val="double" w:color="1F3864" w:themeColor="accent5" w:themeShade="80" w:sz="12"/>
              <w:right w:val="double" w:color="1F3864" w:themeColor="accent5" w:themeShade="80" w:sz="12"/>
            </w:tcBorders>
            <w:shd w:val="clear" w:color="auto" w:fill="auto"/>
            <w:tcMar/>
          </w:tcPr>
          <w:p w:rsidRPr="00802ED2" w:rsidR="00A608AD" w:rsidP="783068BC" w:rsidRDefault="00A608AD" w14:paraId="3CC62594" w14:textId="41728A10">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color w:val="1F3864" w:themeColor="accent5" w:themeTint="FF" w:themeShade="80"/>
                <w:sz w:val="16"/>
                <w:szCs w:val="16"/>
              </w:rPr>
            </w:pPr>
            <w:r w:rsidRPr="783068BC" w:rsidR="00A608AD">
              <w:rPr>
                <w:rFonts w:ascii="Century Gothic" w:hAnsi="Century Gothic" w:eastAsia="Century Gothic" w:cs="Century Gothic"/>
                <w:color w:val="1F3864" w:themeColor="accent5" w:themeTint="FF" w:themeShade="80"/>
                <w:sz w:val="16"/>
                <w:szCs w:val="16"/>
              </w:rPr>
              <w:t>Bernadette Doyle</w:t>
            </w:r>
          </w:p>
        </w:tc>
        <w:tc>
          <w:tcPr>
            <w:cnfStyle w:val="000000000000" w:firstRow="0" w:lastRow="0" w:firstColumn="0" w:lastColumn="0" w:oddVBand="0" w:evenVBand="0" w:oddHBand="0" w:evenHBand="0" w:firstRowFirstColumn="0" w:firstRowLastColumn="0" w:lastRowFirstColumn="0" w:lastRowLastColumn="0"/>
            <w:tcW w:w="4819" w:type="dxa"/>
            <w:tcBorders>
              <w:top w:val="double" w:color="1F3864" w:themeColor="accent5" w:themeShade="80" w:sz="12"/>
              <w:left w:val="double" w:color="1F3864" w:themeColor="accent5" w:themeShade="80" w:sz="12"/>
              <w:bottom w:val="double" w:color="1F3864" w:themeColor="accent5" w:themeShade="80" w:sz="12"/>
              <w:right w:val="double" w:color="1F3864" w:themeColor="accent5" w:themeShade="80" w:sz="12"/>
            </w:tcBorders>
            <w:shd w:val="clear" w:color="auto" w:fill="auto"/>
            <w:tcMar/>
          </w:tcPr>
          <w:p w:rsidRPr="00802ED2" w:rsidR="00A608AD" w:rsidP="783068BC" w:rsidRDefault="00A608AD" w14:paraId="189C72C3" w14:textId="47F5118F">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color w:val="1F3864" w:themeColor="accent5" w:themeTint="FF" w:themeShade="80"/>
                <w:sz w:val="16"/>
                <w:szCs w:val="16"/>
              </w:rPr>
            </w:pPr>
            <w:r w:rsidRPr="783068BC" w:rsidR="00A608AD">
              <w:rPr>
                <w:rFonts w:ascii="Century Gothic" w:hAnsi="Century Gothic" w:eastAsia="Century Gothic" w:cs="Century Gothic"/>
                <w:color w:val="1F3864" w:themeColor="accent5" w:themeTint="FF" w:themeShade="80"/>
                <w:sz w:val="16"/>
                <w:szCs w:val="16"/>
              </w:rPr>
              <w:t>Reviewed with minor updates made</w:t>
            </w:r>
          </w:p>
        </w:tc>
        <w:tc>
          <w:tcPr>
            <w:cnfStyle w:val="000000000000" w:firstRow="0" w:lastRow="0" w:firstColumn="0" w:lastColumn="0" w:oddVBand="0" w:evenVBand="0" w:oddHBand="0" w:evenHBand="0" w:firstRowFirstColumn="0" w:firstRowLastColumn="0" w:lastRowFirstColumn="0" w:lastRowLastColumn="0"/>
            <w:tcW w:w="1418" w:type="dxa"/>
            <w:tcBorders>
              <w:top w:val="double" w:color="1F3864" w:themeColor="accent5" w:themeShade="80" w:sz="12"/>
              <w:left w:val="double" w:color="1F3864" w:themeColor="accent5" w:themeShade="80" w:sz="12"/>
              <w:bottom w:val="double" w:color="1F3864" w:themeColor="accent5" w:themeShade="80" w:sz="12"/>
              <w:right w:val="double" w:color="1F3864" w:themeColor="accent5" w:themeShade="80" w:sz="12"/>
            </w:tcBorders>
            <w:shd w:val="clear" w:color="auto" w:fill="auto"/>
            <w:tcMar/>
          </w:tcPr>
          <w:p w:rsidRPr="00802ED2" w:rsidR="00A608AD" w:rsidP="783068BC" w:rsidRDefault="00A608AD" w14:paraId="44EB6E11" w14:textId="139CCF3F">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color w:val="1F3864" w:themeColor="accent5" w:themeTint="FF" w:themeShade="80"/>
                <w:sz w:val="16"/>
                <w:szCs w:val="16"/>
              </w:rPr>
            </w:pPr>
            <w:r w:rsidRPr="783068BC" w:rsidR="00A608AD">
              <w:rPr>
                <w:rFonts w:ascii="Century Gothic" w:hAnsi="Century Gothic" w:eastAsia="Century Gothic" w:cs="Century Gothic"/>
                <w:color w:val="1F3864" w:themeColor="accent5" w:themeTint="FF" w:themeShade="80"/>
                <w:sz w:val="16"/>
                <w:szCs w:val="16"/>
              </w:rPr>
              <w:t>JCG</w:t>
            </w:r>
          </w:p>
        </w:tc>
        <w:tc>
          <w:tcPr>
            <w:cnfStyle w:val="000000000000" w:firstRow="0" w:lastRow="0" w:firstColumn="0" w:lastColumn="0" w:oddVBand="0" w:evenVBand="0" w:oddHBand="0" w:evenHBand="0" w:firstRowFirstColumn="0" w:firstRowLastColumn="0" w:lastRowFirstColumn="0" w:lastRowLastColumn="0"/>
            <w:tcW w:w="1292" w:type="dxa"/>
            <w:tcBorders>
              <w:top w:val="double" w:color="1F3864" w:themeColor="accent5" w:themeShade="80" w:sz="12"/>
              <w:left w:val="double" w:color="1F3864" w:themeColor="accent5" w:themeShade="80" w:sz="12"/>
              <w:bottom w:val="double" w:color="1F3864" w:themeColor="accent5" w:themeShade="80" w:sz="12"/>
              <w:right w:val="double" w:color="1F3864" w:themeColor="accent5" w:themeShade="80" w:sz="12"/>
            </w:tcBorders>
            <w:shd w:val="clear" w:color="auto" w:fill="auto"/>
            <w:tcMar/>
          </w:tcPr>
          <w:p w:rsidRPr="00802ED2" w:rsidR="00A608AD" w:rsidP="783068BC" w:rsidRDefault="00A608AD" w14:paraId="16EA6A1B" w14:textId="135F3073">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color w:val="1F3864" w:themeColor="accent5" w:themeTint="FF" w:themeShade="80"/>
                <w:sz w:val="16"/>
                <w:szCs w:val="16"/>
              </w:rPr>
            </w:pPr>
            <w:r w:rsidRPr="783068BC" w:rsidR="00A608AD">
              <w:rPr>
                <w:rFonts w:ascii="Century Gothic" w:hAnsi="Century Gothic" w:eastAsia="Century Gothic" w:cs="Century Gothic"/>
                <w:color w:val="1F3864" w:themeColor="accent5" w:themeTint="FF" w:themeShade="80"/>
                <w:sz w:val="16"/>
                <w:szCs w:val="16"/>
              </w:rPr>
              <w:t>May 2019</w:t>
            </w:r>
          </w:p>
        </w:tc>
      </w:tr>
      <w:tr w:rsidRPr="00ED1F1A" w:rsidR="00802ED2" w:rsidTr="783068BC" w14:paraId="7E47B0DA" w14:textId="77777777">
        <w:trPr>
          <w:trHeight w:val="547"/>
        </w:trPr>
        <w:tc>
          <w:tcPr>
            <w:cnfStyle w:val="001000000000" w:firstRow="0" w:lastRow="0" w:firstColumn="1" w:lastColumn="0" w:oddVBand="0" w:evenVBand="0" w:oddHBand="0" w:evenHBand="0" w:firstRowFirstColumn="0" w:firstRowLastColumn="0" w:lastRowFirstColumn="0" w:lastRowLastColumn="0"/>
            <w:tcW w:w="1129" w:type="dxa"/>
            <w:tcBorders>
              <w:top w:val="double" w:color="1F3864" w:themeColor="accent5" w:themeShade="80" w:sz="12"/>
              <w:left w:val="double" w:color="1F3864" w:themeColor="accent5" w:themeShade="80" w:sz="12"/>
              <w:bottom w:val="double" w:color="1F3864" w:themeColor="accent5" w:themeShade="80" w:sz="12"/>
              <w:right w:val="double" w:color="1F3864" w:themeColor="accent5" w:themeShade="80" w:sz="12"/>
            </w:tcBorders>
            <w:tcMar/>
          </w:tcPr>
          <w:p w:rsidRPr="00193274" w:rsidR="00802ED2" w:rsidP="783068BC" w:rsidRDefault="00193274" w14:paraId="253D5719" w14:textId="2602AC93">
            <w:pPr>
              <w:spacing w:line="360" w:lineRule="auto"/>
              <w:rPr>
                <w:rFonts w:ascii="Century Gothic" w:hAnsi="Century Gothic" w:eastAsia="Century Gothic" w:cs="Century Gothic"/>
                <w:b w:val="0"/>
                <w:bCs w:val="0"/>
                <w:color w:val="1F3864" w:themeColor="accent5" w:themeTint="FF" w:themeShade="80"/>
                <w:sz w:val="16"/>
                <w:szCs w:val="16"/>
              </w:rPr>
            </w:pPr>
            <w:r w:rsidRPr="783068BC" w:rsidR="50347A29">
              <w:rPr>
                <w:rFonts w:ascii="Century Gothic" w:hAnsi="Century Gothic" w:eastAsia="Century Gothic" w:cs="Century Gothic"/>
                <w:b w:val="0"/>
                <w:bCs w:val="0"/>
                <w:color w:val="1F3864" w:themeColor="accent5" w:themeTint="FF" w:themeShade="80"/>
                <w:sz w:val="16"/>
                <w:szCs w:val="16"/>
              </w:rPr>
              <w:t>V5</w:t>
            </w:r>
          </w:p>
        </w:tc>
        <w:tc>
          <w:tcPr>
            <w:cnfStyle w:val="000000000000" w:firstRow="0" w:lastRow="0" w:firstColumn="0" w:lastColumn="0" w:oddVBand="0" w:evenVBand="0" w:oddHBand="0" w:evenHBand="0" w:firstRowFirstColumn="0" w:firstRowLastColumn="0" w:lastRowFirstColumn="0" w:lastRowLastColumn="0"/>
            <w:tcW w:w="1560" w:type="dxa"/>
            <w:tcBorders>
              <w:top w:val="double" w:color="1F3864" w:themeColor="accent5" w:themeShade="80" w:sz="12"/>
              <w:left w:val="double" w:color="1F3864" w:themeColor="accent5" w:themeShade="80" w:sz="12"/>
              <w:bottom w:val="double" w:color="1F3864" w:themeColor="accent5" w:themeShade="80" w:sz="12"/>
              <w:right w:val="double" w:color="1F3864" w:themeColor="accent5" w:themeShade="80" w:sz="12"/>
            </w:tcBorders>
            <w:tcMar/>
          </w:tcPr>
          <w:p w:rsidRPr="00802ED2" w:rsidR="00802ED2" w:rsidP="783068BC" w:rsidRDefault="00193274" w14:paraId="3D431354" w14:textId="17295C8C">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1F3864" w:themeColor="accent5" w:themeTint="FF" w:themeShade="80"/>
                <w:sz w:val="16"/>
                <w:szCs w:val="16"/>
              </w:rPr>
            </w:pPr>
            <w:r w:rsidRPr="783068BC" w:rsidR="50347A29">
              <w:rPr>
                <w:rFonts w:ascii="Century Gothic" w:hAnsi="Century Gothic" w:eastAsia="Century Gothic" w:cs="Century Gothic"/>
                <w:color w:val="1F3864" w:themeColor="accent5" w:themeTint="FF" w:themeShade="80"/>
                <w:sz w:val="16"/>
                <w:szCs w:val="16"/>
              </w:rPr>
              <w:t>Bernadette Doyle</w:t>
            </w:r>
          </w:p>
        </w:tc>
        <w:tc>
          <w:tcPr>
            <w:cnfStyle w:val="000000000000" w:firstRow="0" w:lastRow="0" w:firstColumn="0" w:lastColumn="0" w:oddVBand="0" w:evenVBand="0" w:oddHBand="0" w:evenHBand="0" w:firstRowFirstColumn="0" w:firstRowLastColumn="0" w:lastRowFirstColumn="0" w:lastRowLastColumn="0"/>
            <w:tcW w:w="4819" w:type="dxa"/>
            <w:tcBorders>
              <w:top w:val="double" w:color="1F3864" w:themeColor="accent5" w:themeShade="80" w:sz="12"/>
              <w:left w:val="double" w:color="1F3864" w:themeColor="accent5" w:themeShade="80" w:sz="12"/>
              <w:bottom w:val="double" w:color="1F3864" w:themeColor="accent5" w:themeShade="80" w:sz="12"/>
              <w:right w:val="double" w:color="1F3864" w:themeColor="accent5" w:themeShade="80" w:sz="12"/>
            </w:tcBorders>
            <w:tcMar/>
          </w:tcPr>
          <w:p w:rsidRPr="00802ED2" w:rsidR="00802ED2" w:rsidP="783068BC" w:rsidRDefault="00706D43" w14:paraId="51494EAA" w14:textId="31B7744B">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1F3864" w:themeColor="accent5" w:themeTint="FF" w:themeShade="80"/>
                <w:sz w:val="16"/>
                <w:szCs w:val="16"/>
              </w:rPr>
            </w:pPr>
            <w:r w:rsidRPr="783068BC" w:rsidR="02043D8C">
              <w:rPr>
                <w:rFonts w:ascii="Century Gothic" w:hAnsi="Century Gothic" w:eastAsia="Century Gothic" w:cs="Century Gothic"/>
                <w:color w:val="1F3864" w:themeColor="accent5" w:themeTint="FF" w:themeShade="80"/>
                <w:sz w:val="16"/>
                <w:szCs w:val="16"/>
              </w:rPr>
              <w:t xml:space="preserve">Policy extended </w:t>
            </w:r>
            <w:r w:rsidRPr="783068BC" w:rsidR="6BBBA2B3">
              <w:rPr>
                <w:rFonts w:ascii="Century Gothic" w:hAnsi="Century Gothic" w:eastAsia="Century Gothic" w:cs="Century Gothic"/>
                <w:color w:val="1F3864" w:themeColor="accent5" w:themeTint="FF" w:themeShade="80"/>
                <w:sz w:val="16"/>
                <w:szCs w:val="16"/>
              </w:rPr>
              <w:t xml:space="preserve">by Executive Director of HR </w:t>
            </w:r>
            <w:r w:rsidRPr="783068BC" w:rsidR="02043D8C">
              <w:rPr>
                <w:rFonts w:ascii="Century Gothic" w:hAnsi="Century Gothic" w:eastAsia="Century Gothic" w:cs="Century Gothic"/>
                <w:color w:val="1F3864" w:themeColor="accent5" w:themeTint="FF" w:themeShade="80"/>
                <w:sz w:val="16"/>
                <w:szCs w:val="16"/>
              </w:rPr>
              <w:t xml:space="preserve">no changes </w:t>
            </w:r>
            <w:r w:rsidRPr="783068BC" w:rsidR="62E35150">
              <w:rPr>
                <w:rFonts w:ascii="Century Gothic" w:hAnsi="Century Gothic" w:eastAsia="Century Gothic" w:cs="Century Gothic"/>
                <w:color w:val="1F3864" w:themeColor="accent5" w:themeTint="FF" w:themeShade="80"/>
                <w:sz w:val="16"/>
                <w:szCs w:val="16"/>
              </w:rPr>
              <w:t xml:space="preserve">for </w:t>
            </w:r>
            <w:r w:rsidRPr="783068BC" w:rsidR="6BBBA2B3">
              <w:rPr>
                <w:rFonts w:ascii="Century Gothic" w:hAnsi="Century Gothic" w:eastAsia="Century Gothic" w:cs="Century Gothic"/>
                <w:color w:val="1F3864" w:themeColor="accent5" w:themeTint="FF" w:themeShade="80"/>
                <w:sz w:val="16"/>
                <w:szCs w:val="16"/>
              </w:rPr>
              <w:t xml:space="preserve">one </w:t>
            </w:r>
            <w:r w:rsidRPr="783068BC" w:rsidR="62E35150">
              <w:rPr>
                <w:rFonts w:ascii="Century Gothic" w:hAnsi="Century Gothic" w:eastAsia="Century Gothic" w:cs="Century Gothic"/>
                <w:color w:val="1F3864" w:themeColor="accent5" w:themeTint="FF" w:themeShade="80"/>
                <w:sz w:val="16"/>
                <w:szCs w:val="16"/>
              </w:rPr>
              <w:t xml:space="preserve"> year</w:t>
            </w:r>
            <w:r w:rsidRPr="783068BC" w:rsidR="6BBBA2B3">
              <w:rPr>
                <w:rFonts w:ascii="Century Gothic" w:hAnsi="Century Gothic" w:eastAsia="Century Gothic" w:cs="Century Gothic"/>
                <w:color w:val="1F3864" w:themeColor="accent5" w:themeTint="FF" w:themeShade="80"/>
                <w:sz w:val="16"/>
                <w:szCs w:val="16"/>
              </w:rPr>
              <w:t xml:space="preserve">. Next review due </w:t>
            </w:r>
            <w:r w:rsidRPr="783068BC" w:rsidR="68BE7ED4">
              <w:rPr>
                <w:rFonts w:ascii="Century Gothic" w:hAnsi="Century Gothic" w:eastAsia="Century Gothic" w:cs="Century Gothic"/>
                <w:color w:val="1F3864" w:themeColor="accent5" w:themeTint="FF" w:themeShade="80"/>
                <w:sz w:val="16"/>
                <w:szCs w:val="16"/>
              </w:rPr>
              <w:t xml:space="preserve">February 2023. </w:t>
            </w:r>
          </w:p>
        </w:tc>
        <w:tc>
          <w:tcPr>
            <w:cnfStyle w:val="000000000000" w:firstRow="0" w:lastRow="0" w:firstColumn="0" w:lastColumn="0" w:oddVBand="0" w:evenVBand="0" w:oddHBand="0" w:evenHBand="0" w:firstRowFirstColumn="0" w:firstRowLastColumn="0" w:lastRowFirstColumn="0" w:lastRowLastColumn="0"/>
            <w:tcW w:w="1418" w:type="dxa"/>
            <w:tcBorders>
              <w:top w:val="double" w:color="1F3864" w:themeColor="accent5" w:themeShade="80" w:sz="12"/>
              <w:left w:val="double" w:color="1F3864" w:themeColor="accent5" w:themeShade="80" w:sz="12"/>
              <w:bottom w:val="double" w:color="1F3864" w:themeColor="accent5" w:themeShade="80" w:sz="12"/>
              <w:right w:val="double" w:color="1F3864" w:themeColor="accent5" w:themeShade="80" w:sz="12"/>
            </w:tcBorders>
            <w:tcMar/>
          </w:tcPr>
          <w:p w:rsidRPr="00802ED2" w:rsidR="00802ED2" w:rsidP="783068BC" w:rsidRDefault="00802ED2" w14:paraId="045B9EBC" w14:textId="77777777">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1F3864" w:themeColor="accent5" w:themeTint="FF" w:themeShade="80"/>
                <w:sz w:val="16"/>
                <w:szCs w:val="16"/>
              </w:rPr>
            </w:pPr>
          </w:p>
        </w:tc>
        <w:tc>
          <w:tcPr>
            <w:cnfStyle w:val="000000000000" w:firstRow="0" w:lastRow="0" w:firstColumn="0" w:lastColumn="0" w:oddVBand="0" w:evenVBand="0" w:oddHBand="0" w:evenHBand="0" w:firstRowFirstColumn="0" w:firstRowLastColumn="0" w:lastRowFirstColumn="0" w:lastRowLastColumn="0"/>
            <w:tcW w:w="1292" w:type="dxa"/>
            <w:tcBorders>
              <w:top w:val="double" w:color="1F3864" w:themeColor="accent5" w:themeShade="80" w:sz="12"/>
              <w:left w:val="double" w:color="1F3864" w:themeColor="accent5" w:themeShade="80" w:sz="12"/>
              <w:bottom w:val="double" w:color="1F3864" w:themeColor="accent5" w:themeShade="80" w:sz="12"/>
              <w:right w:val="double" w:color="1F3864" w:themeColor="accent5" w:themeShade="80" w:sz="12"/>
            </w:tcBorders>
            <w:tcMar/>
          </w:tcPr>
          <w:p w:rsidRPr="00802ED2" w:rsidR="00802ED2" w:rsidP="783068BC" w:rsidRDefault="00A93B16" w14:paraId="49E55701" w14:textId="4BDF8DC5">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1F3864" w:themeColor="accent5" w:themeTint="FF" w:themeShade="80"/>
                <w:sz w:val="16"/>
                <w:szCs w:val="16"/>
              </w:rPr>
            </w:pPr>
            <w:r w:rsidRPr="783068BC" w:rsidR="68BE7ED4">
              <w:rPr>
                <w:rFonts w:ascii="Century Gothic" w:hAnsi="Century Gothic" w:eastAsia="Century Gothic" w:cs="Century Gothic"/>
                <w:color w:val="1F3864" w:themeColor="accent5" w:themeTint="FF" w:themeShade="80"/>
                <w:sz w:val="16"/>
                <w:szCs w:val="16"/>
              </w:rPr>
              <w:t xml:space="preserve">Feb 2022 </w:t>
            </w:r>
          </w:p>
        </w:tc>
      </w:tr>
      <w:tr w:rsidRPr="00ED1F1A" w:rsidR="00802ED2" w:rsidTr="783068BC" w14:paraId="32CAC27F" w14:textId="77777777">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1129" w:type="dxa"/>
            <w:tcBorders>
              <w:top w:val="double" w:color="1F3864" w:themeColor="accent5" w:themeShade="80" w:sz="12"/>
              <w:left w:val="double" w:color="1F3864" w:themeColor="accent5" w:themeShade="80" w:sz="12"/>
              <w:bottom w:val="double" w:color="1F3864" w:themeColor="accent5" w:themeShade="80" w:sz="12"/>
              <w:right w:val="double" w:color="1F3864" w:themeColor="accent5" w:themeShade="80" w:sz="12"/>
            </w:tcBorders>
            <w:shd w:val="clear" w:color="auto" w:fill="auto"/>
            <w:tcMar/>
          </w:tcPr>
          <w:p w:rsidRPr="00802ED2" w:rsidR="00802ED2" w:rsidP="783068BC" w:rsidRDefault="69F567F0" w14:paraId="39FD3455" w14:textId="23D57AF8">
            <w:pPr>
              <w:spacing w:line="360" w:lineRule="auto"/>
              <w:rPr>
                <w:rFonts w:ascii="Century Gothic" w:hAnsi="Century Gothic" w:eastAsia="Century Gothic" w:cs="Century Gothic"/>
                <w:color w:val="1F3864" w:themeColor="accent5" w:themeTint="FF" w:themeShade="80"/>
                <w:sz w:val="16"/>
                <w:szCs w:val="16"/>
              </w:rPr>
            </w:pPr>
            <w:r w:rsidRPr="783068BC" w:rsidR="7CB68F42">
              <w:rPr>
                <w:rFonts w:ascii="Century Gothic" w:hAnsi="Century Gothic" w:eastAsia="Century Gothic" w:cs="Century Gothic"/>
                <w:color w:val="1F3864" w:themeColor="accent5" w:themeTint="FF" w:themeShade="80"/>
                <w:sz w:val="16"/>
                <w:szCs w:val="16"/>
              </w:rPr>
              <w:t>V6</w:t>
            </w:r>
          </w:p>
        </w:tc>
        <w:tc>
          <w:tcPr>
            <w:cnfStyle w:val="000000000000" w:firstRow="0" w:lastRow="0" w:firstColumn="0" w:lastColumn="0" w:oddVBand="0" w:evenVBand="0" w:oddHBand="0" w:evenHBand="0" w:firstRowFirstColumn="0" w:firstRowLastColumn="0" w:lastRowFirstColumn="0" w:lastRowLastColumn="0"/>
            <w:tcW w:w="1560" w:type="dxa"/>
            <w:tcBorders>
              <w:top w:val="double" w:color="1F3864" w:themeColor="accent5" w:themeShade="80" w:sz="12"/>
              <w:left w:val="double" w:color="1F3864" w:themeColor="accent5" w:themeShade="80" w:sz="12"/>
              <w:bottom w:val="double" w:color="1F3864" w:themeColor="accent5" w:themeShade="80" w:sz="12"/>
              <w:right w:val="double" w:color="1F3864" w:themeColor="accent5" w:themeShade="80" w:sz="12"/>
            </w:tcBorders>
            <w:shd w:val="clear" w:color="auto" w:fill="auto"/>
            <w:tcMar/>
          </w:tcPr>
          <w:p w:rsidRPr="00802ED2" w:rsidR="00802ED2" w:rsidP="783068BC" w:rsidRDefault="69F567F0" w14:paraId="41CD6E5B" w14:textId="7BF94C2A">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color w:val="1F3864" w:themeColor="accent5" w:themeTint="FF" w:themeShade="80"/>
                <w:sz w:val="16"/>
                <w:szCs w:val="16"/>
              </w:rPr>
            </w:pPr>
            <w:r w:rsidRPr="783068BC" w:rsidR="7CB68F42">
              <w:rPr>
                <w:rFonts w:ascii="Century Gothic" w:hAnsi="Century Gothic" w:eastAsia="Century Gothic" w:cs="Century Gothic"/>
                <w:color w:val="1F3864" w:themeColor="accent5" w:themeTint="FF" w:themeShade="80"/>
                <w:sz w:val="16"/>
                <w:szCs w:val="16"/>
              </w:rPr>
              <w:t>Director of HR</w:t>
            </w:r>
          </w:p>
        </w:tc>
        <w:tc>
          <w:tcPr>
            <w:cnfStyle w:val="000000000000" w:firstRow="0" w:lastRow="0" w:firstColumn="0" w:lastColumn="0" w:oddVBand="0" w:evenVBand="0" w:oddHBand="0" w:evenHBand="0" w:firstRowFirstColumn="0" w:firstRowLastColumn="0" w:lastRowFirstColumn="0" w:lastRowLastColumn="0"/>
            <w:tcW w:w="4819" w:type="dxa"/>
            <w:tcBorders>
              <w:top w:val="double" w:color="1F3864" w:themeColor="accent5" w:themeShade="80" w:sz="12"/>
              <w:left w:val="double" w:color="1F3864" w:themeColor="accent5" w:themeShade="80" w:sz="12"/>
              <w:bottom w:val="double" w:color="1F3864" w:themeColor="accent5" w:themeShade="80" w:sz="12"/>
              <w:right w:val="double" w:color="1F3864" w:themeColor="accent5" w:themeShade="80" w:sz="12"/>
            </w:tcBorders>
            <w:shd w:val="clear" w:color="auto" w:fill="auto"/>
            <w:tcMar/>
          </w:tcPr>
          <w:p w:rsidR="00BE1701" w:rsidP="783068BC" w:rsidRDefault="00BE1701" w14:paraId="7700C907" w14:textId="3A75260C">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color w:val="1F3864" w:themeColor="accent5" w:themeTint="FF" w:themeShade="80"/>
                <w:sz w:val="16"/>
                <w:szCs w:val="16"/>
              </w:rPr>
            </w:pPr>
            <w:r w:rsidRPr="783068BC" w:rsidR="18E7A6CB">
              <w:rPr>
                <w:rFonts w:ascii="Century Gothic" w:hAnsi="Century Gothic" w:eastAsia="Century Gothic" w:cs="Century Gothic"/>
                <w:color w:val="1F3864" w:themeColor="accent5" w:themeTint="FF" w:themeShade="80"/>
                <w:sz w:val="16"/>
                <w:szCs w:val="16"/>
              </w:rPr>
              <w:t>Updated job titles</w:t>
            </w:r>
          </w:p>
          <w:p w:rsidR="008B526D" w:rsidP="783068BC" w:rsidRDefault="008B526D" w14:paraId="1C8698FA" w14:textId="54E88345">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color w:val="1F3864" w:themeColor="accent5" w:themeTint="FF" w:themeShade="80"/>
                <w:sz w:val="16"/>
                <w:szCs w:val="16"/>
              </w:rPr>
            </w:pPr>
            <w:r w:rsidRPr="783068BC" w:rsidR="24546E42">
              <w:rPr>
                <w:rFonts w:ascii="Century Gothic" w:hAnsi="Century Gothic" w:eastAsia="Century Gothic" w:cs="Century Gothic"/>
                <w:color w:val="1F3864" w:themeColor="accent5" w:themeTint="FF" w:themeShade="80"/>
                <w:sz w:val="16"/>
                <w:szCs w:val="16"/>
              </w:rPr>
              <w:t>Introduction of language to reflect that used in Sexual Harassment Policy</w:t>
            </w:r>
          </w:p>
          <w:p w:rsidR="00AD6C47" w:rsidP="783068BC" w:rsidRDefault="00AD6C47" w14:paraId="2BBEA0E9"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color w:val="1F3864" w:themeColor="accent5" w:themeTint="FF" w:themeShade="80"/>
                <w:sz w:val="16"/>
                <w:szCs w:val="16"/>
              </w:rPr>
            </w:pPr>
            <w:r w:rsidRPr="783068BC" w:rsidR="380AEB4D">
              <w:rPr>
                <w:rFonts w:ascii="Century Gothic" w:hAnsi="Century Gothic" w:eastAsia="Century Gothic" w:cs="Century Gothic"/>
                <w:color w:val="1F3864" w:themeColor="accent5" w:themeTint="FF" w:themeShade="80"/>
                <w:sz w:val="16"/>
                <w:szCs w:val="16"/>
              </w:rPr>
              <w:t>Clarity of application of policy for work related events outside of normal working hours</w:t>
            </w:r>
          </w:p>
          <w:p w:rsidR="00AD6C47" w:rsidP="783068BC" w:rsidRDefault="00AD6C47" w14:paraId="4DC1DF72"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color w:val="1F3864" w:themeColor="accent5" w:themeTint="FF" w:themeShade="80"/>
                <w:sz w:val="16"/>
                <w:szCs w:val="16"/>
              </w:rPr>
            </w:pPr>
            <w:r w:rsidRPr="783068BC" w:rsidR="380AEB4D">
              <w:rPr>
                <w:rFonts w:ascii="Century Gothic" w:hAnsi="Century Gothic" w:eastAsia="Century Gothic" w:cs="Century Gothic"/>
                <w:color w:val="1F3864" w:themeColor="accent5" w:themeTint="FF" w:themeShade="80"/>
                <w:sz w:val="16"/>
                <w:szCs w:val="16"/>
              </w:rPr>
              <w:t>Clarity on definitions</w:t>
            </w:r>
          </w:p>
          <w:p w:rsidR="00AD6C47" w:rsidP="783068BC" w:rsidRDefault="002A5078" w14:paraId="52CFC7F3" w14:textId="73D8F90E">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color w:val="1F3864" w:themeColor="accent5" w:themeTint="FF" w:themeShade="80"/>
                <w:sz w:val="16"/>
                <w:szCs w:val="16"/>
              </w:rPr>
            </w:pPr>
            <w:r w:rsidRPr="783068BC" w:rsidR="002A5078">
              <w:rPr>
                <w:rFonts w:ascii="Century Gothic" w:hAnsi="Century Gothic" w:eastAsia="Century Gothic" w:cs="Century Gothic"/>
                <w:color w:val="1F3864" w:themeColor="accent5" w:themeTint="FF" w:themeShade="80"/>
                <w:sz w:val="16"/>
                <w:szCs w:val="16"/>
              </w:rPr>
              <w:t>Specific mention o</w:t>
            </w:r>
            <w:r w:rsidRPr="783068BC" w:rsidR="104AC2E0">
              <w:rPr>
                <w:rFonts w:ascii="Century Gothic" w:hAnsi="Century Gothic" w:eastAsia="Century Gothic" w:cs="Century Gothic"/>
                <w:color w:val="1F3864" w:themeColor="accent5" w:themeTint="FF" w:themeShade="80"/>
                <w:sz w:val="16"/>
                <w:szCs w:val="16"/>
              </w:rPr>
              <w:t>f</w:t>
            </w:r>
            <w:r w:rsidRPr="783068BC" w:rsidR="002A5078">
              <w:rPr>
                <w:rFonts w:ascii="Century Gothic" w:hAnsi="Century Gothic" w:eastAsia="Century Gothic" w:cs="Century Gothic"/>
                <w:color w:val="1F3864" w:themeColor="accent5" w:themeTint="FF" w:themeShade="80"/>
                <w:sz w:val="16"/>
                <w:szCs w:val="16"/>
              </w:rPr>
              <w:t xml:space="preserve"> third-party harassment and victimisation</w:t>
            </w:r>
          </w:p>
          <w:p w:rsidRPr="00802ED2" w:rsidR="002A5078" w:rsidP="783068BC" w:rsidRDefault="002A5078" w14:paraId="010F6BDC" w14:textId="7FC2A564">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color w:val="1F3864" w:themeColor="accent5" w:themeTint="FF" w:themeShade="80"/>
                <w:sz w:val="16"/>
                <w:szCs w:val="16"/>
              </w:rPr>
            </w:pPr>
            <w:r w:rsidRPr="783068BC" w:rsidR="002A5078">
              <w:rPr>
                <w:rFonts w:ascii="Century Gothic" w:hAnsi="Century Gothic" w:eastAsia="Century Gothic" w:cs="Century Gothic"/>
                <w:color w:val="1F3864" w:themeColor="accent5" w:themeTint="FF" w:themeShade="80"/>
                <w:sz w:val="16"/>
                <w:szCs w:val="16"/>
              </w:rPr>
              <w:t>Record keeping</w:t>
            </w:r>
          </w:p>
        </w:tc>
        <w:tc>
          <w:tcPr>
            <w:cnfStyle w:val="000000000000" w:firstRow="0" w:lastRow="0" w:firstColumn="0" w:lastColumn="0" w:oddVBand="0" w:evenVBand="0" w:oddHBand="0" w:evenHBand="0" w:firstRowFirstColumn="0" w:firstRowLastColumn="0" w:lastRowFirstColumn="0" w:lastRowLastColumn="0"/>
            <w:tcW w:w="1418" w:type="dxa"/>
            <w:tcBorders>
              <w:top w:val="double" w:color="1F3864" w:themeColor="accent5" w:themeShade="80" w:sz="12"/>
              <w:left w:val="double" w:color="1F3864" w:themeColor="accent5" w:themeShade="80" w:sz="12"/>
              <w:bottom w:val="double" w:color="1F3864" w:themeColor="accent5" w:themeShade="80" w:sz="12"/>
              <w:right w:val="double" w:color="1F3864" w:themeColor="accent5" w:themeShade="80" w:sz="12"/>
            </w:tcBorders>
            <w:shd w:val="clear" w:color="auto" w:fill="auto"/>
            <w:tcMar/>
          </w:tcPr>
          <w:p w:rsidR="00802ED2" w:rsidP="783068BC" w:rsidRDefault="00D80165" w14:paraId="4735D294"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color w:val="1F3864" w:themeColor="accent5" w:themeTint="FF" w:themeShade="80"/>
                <w:sz w:val="16"/>
                <w:szCs w:val="16"/>
              </w:rPr>
            </w:pPr>
            <w:r w:rsidRPr="783068BC" w:rsidR="00D80165">
              <w:rPr>
                <w:rFonts w:ascii="Century Gothic" w:hAnsi="Century Gothic" w:eastAsia="Century Gothic" w:cs="Century Gothic"/>
                <w:color w:val="1F3864" w:themeColor="accent5" w:themeTint="FF" w:themeShade="80"/>
                <w:sz w:val="16"/>
                <w:szCs w:val="16"/>
              </w:rPr>
              <w:t>JCG</w:t>
            </w:r>
          </w:p>
          <w:p w:rsidR="007504AC" w:rsidP="783068BC" w:rsidRDefault="007504AC" w14:paraId="4098D567"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color w:val="1F3864" w:themeColor="accent5" w:themeTint="FF" w:themeShade="80"/>
                <w:sz w:val="16"/>
                <w:szCs w:val="16"/>
              </w:rPr>
            </w:pPr>
            <w:r w:rsidRPr="783068BC" w:rsidR="5F092D9C">
              <w:rPr>
                <w:rFonts w:ascii="Century Gothic" w:hAnsi="Century Gothic" w:eastAsia="Century Gothic" w:cs="Century Gothic"/>
                <w:color w:val="1F3864" w:themeColor="accent5" w:themeTint="FF" w:themeShade="80"/>
                <w:sz w:val="16"/>
                <w:szCs w:val="16"/>
              </w:rPr>
              <w:t>FRC</w:t>
            </w:r>
            <w:r w:rsidRPr="783068BC" w:rsidR="560E1CC5">
              <w:rPr>
                <w:rFonts w:ascii="Century Gothic" w:hAnsi="Century Gothic" w:eastAsia="Century Gothic" w:cs="Century Gothic"/>
                <w:color w:val="1F3864" w:themeColor="accent5" w:themeTint="FF" w:themeShade="80"/>
                <w:sz w:val="16"/>
                <w:szCs w:val="16"/>
              </w:rPr>
              <w:t xml:space="preserve"> </w:t>
            </w:r>
          </w:p>
          <w:p w:rsidRPr="00802ED2" w:rsidR="001C05F6" w:rsidP="783068BC" w:rsidRDefault="001C05F6" w14:paraId="47A97F62" w14:textId="33EAFAF7">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color w:val="1F3864" w:themeColor="accent5" w:themeTint="FF" w:themeShade="80"/>
                <w:sz w:val="16"/>
                <w:szCs w:val="16"/>
              </w:rPr>
            </w:pPr>
            <w:r w:rsidRPr="783068BC" w:rsidR="560E1CC5">
              <w:rPr>
                <w:rFonts w:ascii="Century Gothic" w:hAnsi="Century Gothic" w:eastAsia="Century Gothic" w:cs="Century Gothic"/>
                <w:color w:val="1F3864" w:themeColor="accent5" w:themeTint="FF" w:themeShade="80"/>
                <w:sz w:val="16"/>
                <w:szCs w:val="16"/>
              </w:rPr>
              <w:t xml:space="preserve">Corporation </w:t>
            </w:r>
          </w:p>
        </w:tc>
        <w:tc>
          <w:tcPr>
            <w:cnfStyle w:val="000000000000" w:firstRow="0" w:lastRow="0" w:firstColumn="0" w:lastColumn="0" w:oddVBand="0" w:evenVBand="0" w:oddHBand="0" w:evenHBand="0" w:firstRowFirstColumn="0" w:firstRowLastColumn="0" w:lastRowFirstColumn="0" w:lastRowLastColumn="0"/>
            <w:tcW w:w="1292" w:type="dxa"/>
            <w:tcBorders>
              <w:top w:val="double" w:color="1F3864" w:themeColor="accent5" w:themeShade="80" w:sz="12"/>
              <w:left w:val="double" w:color="1F3864" w:themeColor="accent5" w:themeShade="80" w:sz="12"/>
              <w:bottom w:val="double" w:color="1F3864" w:themeColor="accent5" w:themeShade="80" w:sz="12"/>
              <w:right w:val="double" w:color="1F3864" w:themeColor="accent5" w:themeShade="80" w:sz="12"/>
            </w:tcBorders>
            <w:shd w:val="clear" w:color="auto" w:fill="auto"/>
            <w:tcMar/>
          </w:tcPr>
          <w:p w:rsidR="00802ED2" w:rsidP="783068BC" w:rsidRDefault="00802ED2" w14:paraId="500C3A9E" w14:textId="266C07A1">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color w:val="1F3864" w:themeColor="accent5" w:themeTint="FF" w:themeShade="80"/>
                <w:sz w:val="16"/>
                <w:szCs w:val="16"/>
              </w:rPr>
            </w:pPr>
          </w:p>
          <w:p w:rsidR="002F3B23" w:rsidP="783068BC" w:rsidRDefault="002F3B23" w14:paraId="7F60162D"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color w:val="1F3864" w:themeColor="accent5" w:themeTint="FF" w:themeShade="80"/>
                <w:sz w:val="16"/>
                <w:szCs w:val="16"/>
              </w:rPr>
            </w:pPr>
            <w:r w:rsidRPr="783068BC" w:rsidR="1EE11671">
              <w:rPr>
                <w:rFonts w:ascii="Century Gothic" w:hAnsi="Century Gothic" w:eastAsia="Century Gothic" w:cs="Century Gothic"/>
                <w:color w:val="1F3864" w:themeColor="accent5" w:themeTint="FF" w:themeShade="80"/>
                <w:sz w:val="16"/>
                <w:szCs w:val="16"/>
              </w:rPr>
              <w:t>September 2025</w:t>
            </w:r>
          </w:p>
          <w:p w:rsidR="007504AC" w:rsidP="783068BC" w:rsidRDefault="000D7A1C" w14:paraId="231EF3C1"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color w:val="1F3864" w:themeColor="accent5" w:themeTint="FF" w:themeShade="80"/>
                <w:sz w:val="16"/>
                <w:szCs w:val="16"/>
              </w:rPr>
            </w:pPr>
            <w:r w:rsidRPr="783068BC" w:rsidR="126728A9">
              <w:rPr>
                <w:rFonts w:ascii="Century Gothic" w:hAnsi="Century Gothic" w:eastAsia="Century Gothic" w:cs="Century Gothic"/>
                <w:color w:val="1F3864" w:themeColor="accent5" w:themeTint="FF" w:themeShade="80"/>
                <w:sz w:val="16"/>
                <w:szCs w:val="16"/>
              </w:rPr>
              <w:t xml:space="preserve">15 </w:t>
            </w:r>
            <w:r w:rsidRPr="783068BC" w:rsidR="5F092D9C">
              <w:rPr>
                <w:rFonts w:ascii="Century Gothic" w:hAnsi="Century Gothic" w:eastAsia="Century Gothic" w:cs="Century Gothic"/>
                <w:color w:val="1F3864" w:themeColor="accent5" w:themeTint="FF" w:themeShade="80"/>
                <w:sz w:val="16"/>
                <w:szCs w:val="16"/>
              </w:rPr>
              <w:t>October 2025</w:t>
            </w:r>
          </w:p>
          <w:p w:rsidRPr="00802ED2" w:rsidR="001C05F6" w:rsidP="783068BC" w:rsidRDefault="00A52D99" w14:paraId="4C88AFBD" w14:textId="46D7AE54">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color w:val="1F3864" w:themeColor="accent5" w:themeTint="FF" w:themeShade="80"/>
                <w:sz w:val="16"/>
                <w:szCs w:val="16"/>
              </w:rPr>
            </w:pPr>
            <w:r w:rsidRPr="783068BC" w:rsidR="71214037">
              <w:rPr>
                <w:rFonts w:ascii="Century Gothic" w:hAnsi="Century Gothic" w:eastAsia="Century Gothic" w:cs="Century Gothic"/>
                <w:color w:val="1F3864" w:themeColor="accent5" w:themeTint="FF" w:themeShade="80"/>
                <w:sz w:val="16"/>
                <w:szCs w:val="16"/>
              </w:rPr>
              <w:t>22 October 2025</w:t>
            </w:r>
          </w:p>
        </w:tc>
      </w:tr>
    </w:tbl>
    <w:p w:rsidR="00F668CD" w:rsidP="783068BC" w:rsidRDefault="00F668CD" w14:paraId="60C521D4" w14:textId="3C894EE0">
      <w:pPr>
        <w:spacing w:line="360" w:lineRule="auto"/>
        <w:rPr>
          <w:rFonts w:ascii="Century Gothic" w:hAnsi="Century Gothic" w:eastAsia="Century Gothic" w:cs="Century Gothic"/>
          <w:color w:val="1F3864" w:themeColor="accent5" w:themeTint="FF" w:themeShade="80"/>
        </w:rPr>
      </w:pPr>
      <w:r w:rsidRPr="783068BC">
        <w:rPr>
          <w:rFonts w:ascii="Century Gothic" w:hAnsi="Century Gothic" w:eastAsia="Century Gothic" w:cs="Century Gothic"/>
          <w:color w:val="1F3864" w:themeColor="accent5" w:themeTint="FF" w:themeShade="80"/>
        </w:rPr>
        <w:br w:type="page"/>
      </w:r>
    </w:p>
    <w:p w:rsidR="00943425" w:rsidP="783068BC" w:rsidRDefault="00943425" w14:paraId="5BF602C3" w14:textId="77777777">
      <w:pPr>
        <w:pStyle w:val="Heading1"/>
        <w:spacing w:line="360" w:lineRule="auto"/>
        <w:ind w:left="567" w:hanging="567"/>
        <w:rPr>
          <w:rFonts w:ascii="Century Gothic" w:hAnsi="Century Gothic" w:eastAsia="Century Gothic" w:cs="Century Gothic"/>
          <w:color w:val="1F3864" w:themeColor="accent5" w:themeTint="FF" w:themeShade="80"/>
        </w:rPr>
      </w:pPr>
      <w:r w:rsidRPr="783068BC" w:rsidR="00943425">
        <w:rPr>
          <w:rFonts w:ascii="Century Gothic" w:hAnsi="Century Gothic" w:eastAsia="Century Gothic" w:cs="Century Gothic"/>
          <w:color w:val="1F3864" w:themeColor="accent5" w:themeTint="FF" w:themeShade="80"/>
        </w:rPr>
        <w:t>Policy</w:t>
      </w:r>
      <w:r w:rsidRPr="783068BC" w:rsidR="00943425">
        <w:rPr>
          <w:rFonts w:ascii="Century Gothic" w:hAnsi="Century Gothic" w:eastAsia="Century Gothic" w:cs="Century Gothic"/>
          <w:color w:val="1F3864" w:themeColor="accent5" w:themeTint="FF" w:themeShade="80"/>
        </w:rPr>
        <w:t xml:space="preserve"> Statement</w:t>
      </w:r>
    </w:p>
    <w:p w:rsidRPr="00621784" w:rsidR="00A608AD" w:rsidP="783068BC" w:rsidRDefault="00A608AD" w14:paraId="1555E248" w14:textId="42E25F1B">
      <w:pPr>
        <w:autoSpaceDE w:val="0"/>
        <w:autoSpaceDN w:val="0"/>
        <w:adjustRightInd w:val="0"/>
        <w:spacing w:line="360" w:lineRule="auto"/>
        <w:jc w:val="both"/>
        <w:rPr>
          <w:rFonts w:ascii="Century Gothic" w:hAnsi="Century Gothic" w:eastAsia="Century Gothic" w:cs="Century Gothic"/>
          <w:color w:val="1F3864" w:themeColor="accent5" w:themeTint="FF" w:themeShade="80"/>
        </w:rPr>
      </w:pPr>
      <w:r w:rsidRPr="5298E348" w:rsidR="5E9052AE">
        <w:rPr>
          <w:rFonts w:ascii="Century Gothic" w:hAnsi="Century Gothic" w:eastAsia="Century Gothic" w:cs="Century Gothic"/>
          <w:color w:val="1F3864" w:themeColor="accent5" w:themeTint="FF" w:themeShade="80"/>
        </w:rPr>
        <w:t>Derby</w:t>
      </w:r>
      <w:r w:rsidRPr="5298E348" w:rsidR="00A608AD">
        <w:rPr>
          <w:rFonts w:ascii="Century Gothic" w:hAnsi="Century Gothic" w:eastAsia="Century Gothic" w:cs="Century Gothic"/>
          <w:color w:val="1F3864" w:themeColor="accent5" w:themeTint="FF" w:themeShade="80"/>
        </w:rPr>
        <w:t xml:space="preserve"> College</w:t>
      </w:r>
      <w:r w:rsidRPr="5298E348" w:rsidR="0203387C">
        <w:rPr>
          <w:rFonts w:ascii="Century Gothic" w:hAnsi="Century Gothic" w:eastAsia="Century Gothic" w:cs="Century Gothic"/>
          <w:color w:val="1F3864" w:themeColor="accent5" w:themeTint="FF" w:themeShade="80"/>
        </w:rPr>
        <w:t xml:space="preserve"> Group (DCG)</w:t>
      </w:r>
      <w:r w:rsidRPr="5298E348" w:rsidR="00A608AD">
        <w:rPr>
          <w:rFonts w:ascii="Century Gothic" w:hAnsi="Century Gothic" w:eastAsia="Century Gothic" w:cs="Century Gothic"/>
          <w:color w:val="1F3864" w:themeColor="accent5" w:themeTint="FF" w:themeShade="80"/>
        </w:rPr>
        <w:t xml:space="preserve"> is committed to having a working environment where everyone is treated with dignity and respect. Bullying and harassment is not to be tolerated and everyone working for or with </w:t>
      </w:r>
      <w:r w:rsidRPr="5298E348" w:rsidR="19A5CD47">
        <w:rPr>
          <w:rFonts w:ascii="Century Gothic" w:hAnsi="Century Gothic" w:eastAsia="Century Gothic" w:cs="Century Gothic"/>
          <w:color w:val="1F3864" w:themeColor="accent5" w:themeTint="FF" w:themeShade="80"/>
        </w:rPr>
        <w:t>DCG</w:t>
      </w:r>
      <w:r w:rsidRPr="5298E348" w:rsidR="00A608AD">
        <w:rPr>
          <w:rFonts w:ascii="Century Gothic" w:hAnsi="Century Gothic" w:eastAsia="Century Gothic" w:cs="Century Gothic"/>
          <w:color w:val="1F3864" w:themeColor="accent5" w:themeTint="FF" w:themeShade="80"/>
        </w:rPr>
        <w:t xml:space="preserve">, as well as visitors and guests, are expected to behave respectfully towards others and never act in a way that could be regarded as bullying or harassment. </w:t>
      </w:r>
    </w:p>
    <w:p w:rsidRPr="00621784" w:rsidR="00A608AD" w:rsidP="783068BC" w:rsidRDefault="00A608AD" w14:paraId="1AD6929D" w14:textId="77777777">
      <w:pPr>
        <w:autoSpaceDE w:val="0"/>
        <w:autoSpaceDN w:val="0"/>
        <w:adjustRightInd w:val="0"/>
        <w:spacing w:line="360" w:lineRule="auto"/>
        <w:jc w:val="both"/>
        <w:rPr>
          <w:rFonts w:ascii="Century Gothic" w:hAnsi="Century Gothic" w:eastAsia="Century Gothic" w:cs="Century Gothic"/>
          <w:color w:val="1F3864" w:themeColor="accent5" w:themeTint="FF" w:themeShade="80"/>
        </w:rPr>
      </w:pPr>
    </w:p>
    <w:p w:rsidR="00943425" w:rsidP="783068BC" w:rsidRDefault="00A608AD" w14:paraId="0BE4E80E" w14:textId="69FE7935">
      <w:pPr>
        <w:spacing w:line="360" w:lineRule="auto"/>
        <w:jc w:val="both"/>
        <w:rPr>
          <w:rFonts w:ascii="Century Gothic" w:hAnsi="Century Gothic" w:eastAsia="Century Gothic" w:cs="Century Gothic"/>
          <w:color w:val="1F3864" w:themeColor="accent5" w:themeTint="FF" w:themeShade="80"/>
        </w:rPr>
      </w:pPr>
      <w:r w:rsidRPr="5298E348" w:rsidR="00A608AD">
        <w:rPr>
          <w:rFonts w:ascii="Century Gothic" w:hAnsi="Century Gothic" w:eastAsia="Century Gothic" w:cs="Century Gothic"/>
          <w:color w:val="1F3864" w:themeColor="accent5" w:themeTint="FF" w:themeShade="80"/>
        </w:rPr>
        <w:t>The aim of this policy is to help prevent the occurrence of bullying and harassment in</w:t>
      </w:r>
      <w:r w:rsidRPr="5298E348" w:rsidR="00E240D1">
        <w:rPr>
          <w:rFonts w:ascii="Century Gothic" w:hAnsi="Century Gothic" w:eastAsia="Century Gothic" w:cs="Century Gothic"/>
          <w:color w:val="1F3864" w:themeColor="accent5" w:themeTint="FF" w:themeShade="80"/>
        </w:rPr>
        <w:t xml:space="preserve"> and </w:t>
      </w:r>
      <w:r w:rsidRPr="5298E348" w:rsidR="00E240D1">
        <w:rPr>
          <w:rFonts w:ascii="Century Gothic" w:hAnsi="Century Gothic" w:eastAsia="Century Gothic" w:cs="Century Gothic"/>
          <w:color w:val="1F3864" w:themeColor="accent5" w:themeTint="FF" w:themeShade="80"/>
        </w:rPr>
        <w:t>out</w:t>
      </w:r>
      <w:r w:rsidRPr="5298E348" w:rsidR="00A608AD">
        <w:rPr>
          <w:rFonts w:ascii="Century Gothic" w:hAnsi="Century Gothic" w:eastAsia="Century Gothic" w:cs="Century Gothic"/>
          <w:color w:val="1F3864" w:themeColor="accent5" w:themeTint="FF" w:themeShade="80"/>
        </w:rPr>
        <w:t xml:space="preserve"> the</w:t>
      </w:r>
      <w:r w:rsidRPr="5298E348" w:rsidR="00A608AD">
        <w:rPr>
          <w:rFonts w:ascii="Century Gothic" w:hAnsi="Century Gothic" w:eastAsia="Century Gothic" w:cs="Century Gothic"/>
          <w:color w:val="1F3864" w:themeColor="accent5" w:themeTint="FF" w:themeShade="80"/>
        </w:rPr>
        <w:t xml:space="preserve"> workplace,</w:t>
      </w:r>
      <w:r w:rsidRPr="5298E348" w:rsidR="00E240D1">
        <w:rPr>
          <w:rFonts w:ascii="Century Gothic" w:hAnsi="Century Gothic" w:eastAsia="Century Gothic" w:cs="Century Gothic"/>
          <w:color w:val="1F3864" w:themeColor="accent5" w:themeTint="FF" w:themeShade="80"/>
        </w:rPr>
        <w:t xml:space="preserve"> such as business trips, at work related events or social functions</w:t>
      </w:r>
      <w:r w:rsidRPr="5298E348" w:rsidR="00A608AD">
        <w:rPr>
          <w:rFonts w:ascii="Century Gothic" w:hAnsi="Century Gothic" w:eastAsia="Century Gothic" w:cs="Century Gothic"/>
          <w:color w:val="1F3864" w:themeColor="accent5" w:themeTint="FF" w:themeShade="80"/>
        </w:rPr>
        <w:t xml:space="preserve"> and to provide guidance on how to resolve complaints both informally and formally should such behaviour occur. </w:t>
      </w:r>
    </w:p>
    <w:p w:rsidR="00943425" w:rsidP="783068BC" w:rsidRDefault="00943425" w14:paraId="67A7227F" w14:textId="77777777">
      <w:pPr>
        <w:pStyle w:val="Heading1"/>
        <w:spacing w:line="360" w:lineRule="auto"/>
        <w:ind w:left="567" w:hanging="567"/>
        <w:jc w:val="both"/>
        <w:rPr>
          <w:rFonts w:ascii="Century Gothic" w:hAnsi="Century Gothic" w:eastAsia="Century Gothic" w:cs="Century Gothic"/>
          <w:color w:val="1F3864" w:themeColor="accent5" w:themeTint="FF" w:themeShade="80"/>
        </w:rPr>
      </w:pPr>
      <w:r w:rsidRPr="783068BC" w:rsidR="00943425">
        <w:rPr>
          <w:rFonts w:ascii="Century Gothic" w:hAnsi="Century Gothic" w:eastAsia="Century Gothic" w:cs="Century Gothic"/>
          <w:color w:val="1F3864" w:themeColor="accent5" w:themeTint="FF" w:themeShade="80"/>
        </w:rPr>
        <w:t>Definitions</w:t>
      </w:r>
    </w:p>
    <w:p w:rsidRPr="00CF1971" w:rsidR="00A608AD" w:rsidP="783068BC" w:rsidRDefault="00A608AD" w14:paraId="6138745C" w14:textId="453FCEBD">
      <w:pPr>
        <w:pStyle w:val="NoSpacing"/>
        <w:spacing w:line="360" w:lineRule="auto"/>
        <w:jc w:val="both"/>
        <w:rPr>
          <w:rFonts w:ascii="Century Gothic" w:hAnsi="Century Gothic" w:eastAsia="Century Gothic" w:cs="Century Gothic"/>
          <w:color w:val="1F3864" w:themeColor="accent5" w:themeTint="FF" w:themeShade="80"/>
        </w:rPr>
      </w:pPr>
      <w:r w:rsidRPr="783068BC" w:rsidR="00A608AD">
        <w:rPr>
          <w:rFonts w:ascii="Century Gothic" w:hAnsi="Century Gothic" w:eastAsia="Century Gothic" w:cs="Century Gothic"/>
          <w:color w:val="1F3864" w:themeColor="accent5" w:themeTint="FF" w:themeShade="80"/>
        </w:rPr>
        <w:t xml:space="preserve">Examples and definitions of what may be considered </w:t>
      </w:r>
      <w:r w:rsidRPr="783068BC" w:rsidR="00D80165">
        <w:rPr>
          <w:rFonts w:ascii="Century Gothic" w:hAnsi="Century Gothic" w:eastAsia="Century Gothic" w:cs="Century Gothic"/>
          <w:color w:val="1F3864" w:themeColor="accent5" w:themeTint="FF" w:themeShade="80"/>
        </w:rPr>
        <w:t>bullying,</w:t>
      </w:r>
      <w:r w:rsidRPr="783068BC" w:rsidR="00A608AD">
        <w:rPr>
          <w:rFonts w:ascii="Century Gothic" w:hAnsi="Century Gothic" w:eastAsia="Century Gothic" w:cs="Century Gothic"/>
          <w:color w:val="1F3864" w:themeColor="accent5" w:themeTint="FF" w:themeShade="80"/>
        </w:rPr>
        <w:t xml:space="preserve"> and harassment are provided below for guidance. For practical purposes those making a complaint usually define what they mean by bullying or harassment – something has happened to them that is unwelcome, unwarranted and causes a detrimental effect.</w:t>
      </w:r>
    </w:p>
    <w:p w:rsidRPr="00CF1971" w:rsidR="00A608AD" w:rsidP="783068BC" w:rsidRDefault="00A608AD" w14:paraId="4DD4DBF1" w14:textId="0FB3CD58">
      <w:pPr>
        <w:pStyle w:val="NoSpacing"/>
        <w:spacing w:line="360" w:lineRule="auto"/>
        <w:jc w:val="both"/>
        <w:rPr>
          <w:rFonts w:ascii="Century Gothic" w:hAnsi="Century Gothic" w:eastAsia="Century Gothic" w:cs="Century Gothic"/>
          <w:color w:val="1F3864" w:themeColor="accent5" w:themeTint="FF" w:themeShade="80"/>
        </w:rPr>
      </w:pPr>
    </w:p>
    <w:p w:rsidRPr="00E240D1" w:rsidR="00E240D1" w:rsidP="783068BC" w:rsidRDefault="00A608AD" w14:paraId="731A492E" w14:textId="77777777">
      <w:pPr>
        <w:pStyle w:val="NoSpacing"/>
        <w:spacing w:line="360" w:lineRule="auto"/>
        <w:jc w:val="both"/>
        <w:rPr>
          <w:rFonts w:ascii="Century Gothic" w:hAnsi="Century Gothic" w:eastAsia="Century Gothic" w:cs="Century Gothic"/>
          <w:color w:val="1F3864" w:themeColor="accent5" w:themeTint="FF" w:themeShade="80"/>
        </w:rPr>
      </w:pPr>
      <w:r w:rsidRPr="783068BC" w:rsidR="00A608AD">
        <w:rPr>
          <w:rFonts w:ascii="Century Gothic" w:hAnsi="Century Gothic" w:eastAsia="Century Gothic" w:cs="Century Gothic"/>
          <w:color w:val="1F3864" w:themeColor="accent5" w:themeTint="FF" w:themeShade="80"/>
        </w:rPr>
        <w:t xml:space="preserve">There are many definitions of bullying and harassment. Bullying may be characterised as offensive, intimidating, malicious or insulting behaviour, an abuse or misuse of power through means that undermine, humiliate, </w:t>
      </w:r>
      <w:r w:rsidRPr="783068BC" w:rsidR="00A608AD">
        <w:rPr>
          <w:rFonts w:ascii="Century Gothic" w:hAnsi="Century Gothic" w:eastAsia="Century Gothic" w:cs="Century Gothic"/>
          <w:color w:val="1F3864" w:themeColor="accent5" w:themeTint="FF" w:themeShade="80"/>
        </w:rPr>
        <w:t>denigrate</w:t>
      </w:r>
      <w:r w:rsidRPr="783068BC" w:rsidR="00A608AD">
        <w:rPr>
          <w:rFonts w:ascii="Century Gothic" w:hAnsi="Century Gothic" w:eastAsia="Century Gothic" w:cs="Century Gothic"/>
          <w:color w:val="1F3864" w:themeColor="accent5" w:themeTint="FF" w:themeShade="80"/>
        </w:rPr>
        <w:t xml:space="preserve"> or injure the recipient.</w:t>
      </w:r>
      <w:r w:rsidRPr="783068BC" w:rsidR="00E240D1">
        <w:rPr>
          <w:rFonts w:ascii="Century Gothic" w:hAnsi="Century Gothic" w:eastAsia="Century Gothic" w:cs="Century Gothic"/>
          <w:color w:val="1F3864" w:themeColor="accent5" w:themeTint="FF" w:themeShade="80"/>
        </w:rPr>
        <w:t xml:space="preserve"> </w:t>
      </w:r>
      <w:r w:rsidRPr="783068BC" w:rsidR="00E240D1">
        <w:rPr>
          <w:rFonts w:ascii="Century Gothic" w:hAnsi="Century Gothic" w:eastAsia="Century Gothic" w:cs="Century Gothic"/>
          <w:color w:val="1F3864" w:themeColor="accent5" w:themeTint="FF" w:themeShade="80"/>
        </w:rPr>
        <w:t xml:space="preserve">Power does not always mean being in a position of </w:t>
      </w:r>
      <w:r w:rsidRPr="783068BC" w:rsidR="00E240D1">
        <w:rPr>
          <w:rFonts w:ascii="Century Gothic" w:hAnsi="Century Gothic" w:eastAsia="Century Gothic" w:cs="Century Gothic"/>
          <w:color w:val="1F3864" w:themeColor="accent5" w:themeTint="FF" w:themeShade="80"/>
        </w:rPr>
        <w:t>authority, but</w:t>
      </w:r>
      <w:r w:rsidRPr="783068BC" w:rsidR="00E240D1">
        <w:rPr>
          <w:rFonts w:ascii="Century Gothic" w:hAnsi="Century Gothic" w:eastAsia="Century Gothic" w:cs="Century Gothic"/>
          <w:color w:val="1F3864" w:themeColor="accent5" w:themeTint="FF" w:themeShade="80"/>
        </w:rPr>
        <w:t xml:space="preserve"> can include both personal strength and the power to coerce through fear or intimidation</w:t>
      </w:r>
      <w:r w:rsidRPr="783068BC" w:rsidR="00E240D1">
        <w:rPr>
          <w:rFonts w:ascii="Century Gothic" w:hAnsi="Century Gothic" w:eastAsia="Century Gothic" w:cs="Century Gothic"/>
          <w:color w:val="1F3864" w:themeColor="accent5" w:themeTint="FF" w:themeShade="80"/>
        </w:rPr>
        <w:t xml:space="preserve">. </w:t>
      </w:r>
    </w:p>
    <w:p w:rsidRPr="00314B18" w:rsidR="0046609F" w:rsidP="783068BC" w:rsidRDefault="0046609F" w14:paraId="23FD4660" w14:textId="52764E57">
      <w:pPr>
        <w:pStyle w:val="NoSpacing"/>
        <w:spacing w:line="360" w:lineRule="auto"/>
        <w:jc w:val="both"/>
        <w:rPr>
          <w:rFonts w:ascii="Century Gothic" w:hAnsi="Century Gothic" w:eastAsia="Century Gothic" w:cs="Century Gothic"/>
          <w:b w:val="1"/>
          <w:bCs w:val="1"/>
          <w:color w:val="1F3864" w:themeColor="accent5" w:themeTint="FF" w:themeShade="80"/>
        </w:rPr>
      </w:pPr>
    </w:p>
    <w:p w:rsidR="00E240D1" w:rsidP="783068BC" w:rsidRDefault="00E240D1" w14:paraId="4118B29A" w14:textId="77777777">
      <w:pPr>
        <w:pStyle w:val="NoSpacing"/>
        <w:spacing w:line="360" w:lineRule="auto"/>
        <w:jc w:val="both"/>
        <w:rPr>
          <w:rFonts w:ascii="Century Gothic" w:hAnsi="Century Gothic" w:eastAsia="Century Gothic" w:cs="Century Gothic"/>
          <w:color w:val="1F3864" w:themeColor="accent5" w:themeTint="FF" w:themeShade="80"/>
        </w:rPr>
      </w:pPr>
    </w:p>
    <w:p w:rsidRPr="00314B18" w:rsidR="00E240D1" w:rsidP="783068BC" w:rsidRDefault="00E240D1" w14:paraId="5E09AC77" w14:textId="77777777">
      <w:pPr>
        <w:pStyle w:val="NoSpacing"/>
        <w:spacing w:line="360" w:lineRule="auto"/>
        <w:rPr>
          <w:rFonts w:ascii="Century Gothic" w:hAnsi="Century Gothic" w:eastAsia="Century Gothic" w:cs="Century Gothic"/>
          <w:color w:val="1F3864" w:themeColor="accent5" w:themeTint="FF" w:themeShade="80"/>
        </w:rPr>
      </w:pPr>
      <w:bookmarkStart w:name="a219729" w:id="2"/>
      <w:r w:rsidRPr="783068BC" w:rsidR="00E240D1">
        <w:rPr>
          <w:rFonts w:ascii="Century Gothic" w:hAnsi="Century Gothic" w:eastAsia="Century Gothic" w:cs="Century Gothic"/>
          <w:color w:val="1F3864" w:themeColor="accent5" w:themeTint="FF" w:themeShade="80"/>
        </w:rPr>
        <w:t xml:space="preserve">Bullying can take the form of physical, </w:t>
      </w:r>
      <w:r w:rsidRPr="783068BC" w:rsidR="00E240D1">
        <w:rPr>
          <w:rFonts w:ascii="Century Gothic" w:hAnsi="Century Gothic" w:eastAsia="Century Gothic" w:cs="Century Gothic"/>
          <w:color w:val="1F3864" w:themeColor="accent5" w:themeTint="FF" w:themeShade="80"/>
        </w:rPr>
        <w:t>verbal</w:t>
      </w:r>
      <w:r w:rsidRPr="783068BC" w:rsidR="00E240D1">
        <w:rPr>
          <w:rFonts w:ascii="Century Gothic" w:hAnsi="Century Gothic" w:eastAsia="Century Gothic" w:cs="Century Gothic"/>
          <w:color w:val="1F3864" w:themeColor="accent5" w:themeTint="FF" w:themeShade="80"/>
        </w:rPr>
        <w:t xml:space="preserve"> and non-verbal conduct. Bullying may include, for example:</w:t>
      </w:r>
      <w:bookmarkEnd w:id="2"/>
    </w:p>
    <w:p w:rsidRPr="00314B18" w:rsidR="00E240D1" w:rsidP="783068BC" w:rsidRDefault="00E240D1" w14:paraId="3200BAB4" w14:textId="77777777">
      <w:pPr>
        <w:pStyle w:val="NoSpacing"/>
        <w:spacing w:line="360" w:lineRule="auto"/>
        <w:rPr>
          <w:rFonts w:ascii="Century Gothic" w:hAnsi="Century Gothic" w:eastAsia="Century Gothic" w:cs="Century Gothic"/>
          <w:color w:val="1F3864" w:themeColor="accent5" w:themeTint="FF" w:themeShade="80"/>
        </w:rPr>
      </w:pPr>
      <w:bookmarkStart w:name="a169205" w:id="3"/>
    </w:p>
    <w:p w:rsidRPr="00314B18" w:rsidR="00E240D1" w:rsidP="783068BC" w:rsidRDefault="00E240D1" w14:paraId="1E7E9FC0" w14:textId="77777777">
      <w:pPr>
        <w:pStyle w:val="NoSpacing"/>
        <w:numPr>
          <w:ilvl w:val="0"/>
          <w:numId w:val="8"/>
        </w:numPr>
        <w:spacing w:line="360" w:lineRule="auto"/>
        <w:rPr>
          <w:rFonts w:ascii="Century Gothic" w:hAnsi="Century Gothic" w:eastAsia="Century Gothic" w:cs="Century Gothic"/>
          <w:color w:val="1F3864" w:themeColor="accent5" w:themeTint="FF" w:themeShade="80"/>
        </w:rPr>
      </w:pPr>
      <w:r w:rsidRPr="783068BC" w:rsidR="00E240D1">
        <w:rPr>
          <w:rFonts w:ascii="Century Gothic" w:hAnsi="Century Gothic" w:eastAsia="Century Gothic" w:cs="Century Gothic"/>
          <w:color w:val="1F3864" w:themeColor="accent5" w:themeTint="FF" w:themeShade="80"/>
        </w:rPr>
        <w:t>physical or psychological threats;</w:t>
      </w:r>
      <w:bookmarkStart w:name="a699674" w:id="4"/>
      <w:bookmarkEnd w:id="3"/>
    </w:p>
    <w:p w:rsidRPr="00314B18" w:rsidR="00E240D1" w:rsidP="783068BC" w:rsidRDefault="00E240D1" w14:paraId="4A35A978" w14:textId="77777777">
      <w:pPr>
        <w:pStyle w:val="NoSpacing"/>
        <w:numPr>
          <w:ilvl w:val="0"/>
          <w:numId w:val="8"/>
        </w:numPr>
        <w:spacing w:line="360" w:lineRule="auto"/>
        <w:rPr>
          <w:rFonts w:ascii="Century Gothic" w:hAnsi="Century Gothic" w:eastAsia="Century Gothic" w:cs="Century Gothic"/>
          <w:color w:val="1F3864" w:themeColor="accent5" w:themeTint="FF" w:themeShade="80"/>
        </w:rPr>
      </w:pPr>
      <w:r w:rsidRPr="783068BC" w:rsidR="00E240D1">
        <w:rPr>
          <w:rFonts w:ascii="Century Gothic" w:hAnsi="Century Gothic" w:eastAsia="Century Gothic" w:cs="Century Gothic"/>
          <w:color w:val="1F3864" w:themeColor="accent5" w:themeTint="FF" w:themeShade="80"/>
        </w:rPr>
        <w:t>overbearing and intimidating levels of supervision; or</w:t>
      </w:r>
      <w:bookmarkStart w:name="a832936" w:id="5"/>
      <w:bookmarkEnd w:id="4"/>
    </w:p>
    <w:p w:rsidRPr="00314B18" w:rsidR="00E240D1" w:rsidP="783068BC" w:rsidRDefault="00E240D1" w14:paraId="0AB6F02A" w14:textId="6848C18A">
      <w:pPr>
        <w:pStyle w:val="NoSpacing"/>
        <w:numPr>
          <w:ilvl w:val="0"/>
          <w:numId w:val="8"/>
        </w:numPr>
        <w:spacing w:line="360" w:lineRule="auto"/>
        <w:rPr>
          <w:rFonts w:ascii="Century Gothic" w:hAnsi="Century Gothic" w:eastAsia="Century Gothic" w:cs="Century Gothic"/>
          <w:color w:val="1F3864" w:themeColor="accent5" w:themeTint="FF" w:themeShade="80"/>
        </w:rPr>
      </w:pPr>
      <w:r w:rsidRPr="783068BC" w:rsidR="00E240D1">
        <w:rPr>
          <w:rFonts w:ascii="Century Gothic" w:hAnsi="Century Gothic" w:eastAsia="Century Gothic" w:cs="Century Gothic"/>
          <w:color w:val="1F3864" w:themeColor="accent5" w:themeTint="FF" w:themeShade="80"/>
        </w:rPr>
        <w:t>inappropriate derogatory remarks about someone's performance.</w:t>
      </w:r>
      <w:bookmarkEnd w:id="5"/>
    </w:p>
    <w:p w:rsidRPr="00314B18" w:rsidR="00E240D1" w:rsidP="783068BC" w:rsidRDefault="00E240D1" w14:paraId="39546BFD" w14:textId="77777777">
      <w:pPr>
        <w:pStyle w:val="NoSpacing"/>
        <w:spacing w:line="360" w:lineRule="auto"/>
        <w:rPr>
          <w:rFonts w:ascii="Century Gothic" w:hAnsi="Century Gothic" w:eastAsia="Century Gothic" w:cs="Century Gothic"/>
          <w:color w:val="1F3864" w:themeColor="accent5" w:themeTint="FF" w:themeShade="80"/>
        </w:rPr>
      </w:pPr>
      <w:bookmarkStart w:name="a886836" w:id="6"/>
    </w:p>
    <w:p w:rsidRPr="00314B18" w:rsidR="00E240D1" w:rsidP="783068BC" w:rsidRDefault="00E240D1" w14:paraId="27283B40" w14:textId="2A988C8B">
      <w:pPr>
        <w:pStyle w:val="NoSpacing"/>
        <w:spacing w:line="360" w:lineRule="auto"/>
        <w:rPr>
          <w:rFonts w:ascii="Century Gothic" w:hAnsi="Century Gothic" w:eastAsia="Century Gothic" w:cs="Century Gothic"/>
          <w:color w:val="1F3864" w:themeColor="accent5" w:themeTint="FF" w:themeShade="80"/>
        </w:rPr>
      </w:pPr>
      <w:r w:rsidRPr="783068BC" w:rsidR="00E240D1">
        <w:rPr>
          <w:rFonts w:ascii="Century Gothic" w:hAnsi="Century Gothic" w:eastAsia="Century Gothic" w:cs="Century Gothic"/>
          <w:color w:val="1F3864" w:themeColor="accent5" w:themeTint="FF" w:themeShade="80"/>
        </w:rPr>
        <w:t xml:space="preserve">Legitimate, </w:t>
      </w:r>
      <w:r w:rsidRPr="783068BC" w:rsidR="00E240D1">
        <w:rPr>
          <w:rFonts w:ascii="Century Gothic" w:hAnsi="Century Gothic" w:eastAsia="Century Gothic" w:cs="Century Gothic"/>
          <w:color w:val="1F3864" w:themeColor="accent5" w:themeTint="FF" w:themeShade="80"/>
        </w:rPr>
        <w:t>reasonable</w:t>
      </w:r>
      <w:r w:rsidRPr="783068BC" w:rsidR="00E240D1">
        <w:rPr>
          <w:rFonts w:ascii="Century Gothic" w:hAnsi="Century Gothic" w:eastAsia="Century Gothic" w:cs="Century Gothic"/>
          <w:color w:val="1F3864" w:themeColor="accent5" w:themeTint="FF" w:themeShade="80"/>
        </w:rPr>
        <w:t xml:space="preserve"> and constructive criticism of a worker's performance or behaviour, or reasonable instructions given to workers in the course of their employment, will not amount to bullying on their own.</w:t>
      </w:r>
      <w:bookmarkEnd w:id="6"/>
    </w:p>
    <w:p w:rsidR="00E240D1" w:rsidP="783068BC" w:rsidRDefault="00E240D1" w14:paraId="228C0114" w14:textId="77777777">
      <w:pPr>
        <w:pStyle w:val="NoSpacing"/>
        <w:spacing w:line="360" w:lineRule="auto"/>
        <w:jc w:val="both"/>
        <w:rPr>
          <w:rFonts w:ascii="Century Gothic" w:hAnsi="Century Gothic" w:eastAsia="Century Gothic" w:cs="Century Gothic"/>
          <w:color w:val="1F3864" w:themeColor="accent5" w:themeTint="FF" w:themeShade="80"/>
        </w:rPr>
      </w:pPr>
    </w:p>
    <w:p w:rsidRPr="00621784" w:rsidR="00A608AD" w:rsidP="783068BC" w:rsidRDefault="00A608AD" w14:paraId="66E8A14D" w14:textId="46819E5A">
      <w:pPr>
        <w:pStyle w:val="NoSpacing"/>
        <w:spacing w:line="360" w:lineRule="auto"/>
        <w:jc w:val="both"/>
        <w:rPr>
          <w:rFonts w:ascii="Century Gothic" w:hAnsi="Century Gothic" w:eastAsia="Century Gothic" w:cs="Century Gothic"/>
          <w:color w:val="1F3864" w:themeColor="accent5" w:themeTint="FF" w:themeShade="80"/>
        </w:rPr>
      </w:pPr>
    </w:p>
    <w:p w:rsidRPr="00621784" w:rsidR="00A608AD" w:rsidP="783068BC" w:rsidRDefault="00A608AD" w14:paraId="0580EFF3" w14:textId="6F8B3D72">
      <w:pPr>
        <w:pStyle w:val="Default"/>
        <w:spacing w:line="360" w:lineRule="auto"/>
        <w:jc w:val="both"/>
        <w:rPr>
          <w:rFonts w:ascii="Century Gothic" w:hAnsi="Century Gothic" w:eastAsia="Century Gothic" w:cs="Century Gothic"/>
          <w:color w:val="1F3864" w:themeColor="accent5" w:themeTint="FF" w:themeShade="80"/>
          <w:sz w:val="22"/>
          <w:szCs w:val="22"/>
        </w:rPr>
      </w:pPr>
      <w:r w:rsidRPr="783068BC" w:rsidR="00A608AD">
        <w:rPr>
          <w:rFonts w:ascii="Century Gothic" w:hAnsi="Century Gothic" w:eastAsia="Century Gothic" w:cs="Century Gothic"/>
          <w:color w:val="1F3864" w:themeColor="accent5" w:themeTint="FF" w:themeShade="80"/>
          <w:sz w:val="22"/>
          <w:szCs w:val="22"/>
        </w:rPr>
        <w:t xml:space="preserve">Harassment is unwanted conduct </w:t>
      </w:r>
      <w:r w:rsidRPr="783068BC" w:rsidR="2884B4DC">
        <w:rPr>
          <w:rFonts w:ascii="Century Gothic" w:hAnsi="Century Gothic" w:eastAsia="Century Gothic" w:cs="Century Gothic"/>
          <w:color w:val="1F3864" w:themeColor="accent5" w:themeTint="FF" w:themeShade="80"/>
          <w:sz w:val="22"/>
          <w:szCs w:val="22"/>
        </w:rPr>
        <w:t xml:space="preserve">which may be </w:t>
      </w:r>
      <w:r w:rsidRPr="783068BC" w:rsidR="00A608AD">
        <w:rPr>
          <w:rFonts w:ascii="Century Gothic" w:hAnsi="Century Gothic" w:eastAsia="Century Gothic" w:cs="Century Gothic"/>
          <w:color w:val="1F3864" w:themeColor="accent5" w:themeTint="FF" w:themeShade="80"/>
          <w:sz w:val="22"/>
          <w:szCs w:val="22"/>
        </w:rPr>
        <w:t xml:space="preserve">related to a relevant protected characteristic*, which has the purpose or effect of violating an individual’s dignity or creating an intimidating, hostile, degrading, humiliating or offensive environment for that individual. A single incident can amount to harassment. </w:t>
      </w:r>
    </w:p>
    <w:p w:rsidRPr="00621784" w:rsidR="00A608AD" w:rsidP="783068BC" w:rsidRDefault="00A608AD" w14:paraId="3E82031C" w14:textId="457B7156">
      <w:pPr>
        <w:pStyle w:val="NoSpacing"/>
        <w:spacing w:line="360" w:lineRule="auto"/>
        <w:jc w:val="both"/>
        <w:rPr>
          <w:rFonts w:ascii="Century Gothic" w:hAnsi="Century Gothic" w:eastAsia="Century Gothic" w:cs="Century Gothic"/>
          <w:color w:val="1F3864" w:themeColor="accent5" w:themeTint="FF" w:themeShade="80"/>
        </w:rPr>
      </w:pPr>
      <w:r w:rsidRPr="783068BC" w:rsidR="00A608AD">
        <w:rPr>
          <w:rFonts w:ascii="Century Gothic" w:hAnsi="Century Gothic" w:eastAsia="Century Gothic" w:cs="Century Gothic"/>
          <w:color w:val="1F3864" w:themeColor="accent5" w:themeTint="FF" w:themeShade="80"/>
        </w:rPr>
        <w:t>*The relevant protected characteristics are age, disability, gender reassignment</w:t>
      </w:r>
      <w:r w:rsidRPr="783068BC" w:rsidR="00E240D1">
        <w:rPr>
          <w:rFonts w:ascii="Century Gothic" w:hAnsi="Century Gothic" w:eastAsia="Century Gothic" w:cs="Century Gothic"/>
          <w:color w:val="1F3864" w:themeColor="accent5" w:themeTint="FF" w:themeShade="80"/>
        </w:rPr>
        <w:t>, marital or civil partner status, pregnancy or maternity</w:t>
      </w:r>
      <w:r w:rsidRPr="783068BC" w:rsidR="00A608AD">
        <w:rPr>
          <w:rFonts w:ascii="Century Gothic" w:hAnsi="Century Gothic" w:eastAsia="Century Gothic" w:cs="Century Gothic"/>
          <w:color w:val="1F3864" w:themeColor="accent5" w:themeTint="FF" w:themeShade="80"/>
        </w:rPr>
        <w:t xml:space="preserve">, </w:t>
      </w:r>
      <w:r w:rsidRPr="783068BC" w:rsidR="00314B18">
        <w:rPr>
          <w:rFonts w:ascii="Century Gothic" w:hAnsi="Century Gothic" w:eastAsia="Century Gothic" w:cs="Century Gothic"/>
          <w:color w:val="1F3864" w:themeColor="accent5" w:themeTint="FF" w:themeShade="80"/>
        </w:rPr>
        <w:t>race</w:t>
      </w:r>
      <w:r w:rsidRPr="783068BC" w:rsidR="00A608AD">
        <w:rPr>
          <w:rFonts w:ascii="Century Gothic" w:hAnsi="Century Gothic" w:eastAsia="Century Gothic" w:cs="Century Gothic"/>
          <w:color w:val="1F3864" w:themeColor="accent5" w:themeTint="FF" w:themeShade="80"/>
        </w:rPr>
        <w:t>,</w:t>
      </w:r>
      <w:r w:rsidRPr="783068BC" w:rsidR="00E240D1">
        <w:rPr>
          <w:rFonts w:ascii="Century Gothic" w:hAnsi="Century Gothic" w:eastAsia="Century Gothic" w:cs="Century Gothic"/>
          <w:color w:val="1F3864" w:themeColor="accent5" w:themeTint="FF" w:themeShade="80"/>
        </w:rPr>
        <w:t xml:space="preserve"> colour, nationality, ethnic or national origin,</w:t>
      </w:r>
      <w:r w:rsidRPr="783068BC" w:rsidR="00A608AD">
        <w:rPr>
          <w:rFonts w:ascii="Century Gothic" w:hAnsi="Century Gothic" w:eastAsia="Century Gothic" w:cs="Century Gothic"/>
          <w:color w:val="1F3864" w:themeColor="accent5" w:themeTint="FF" w:themeShade="80"/>
        </w:rPr>
        <w:t xml:space="preserve"> religion or belief, sex, and sexual orientation.</w:t>
      </w:r>
      <w:r w:rsidRPr="783068BC" w:rsidR="00E240D1">
        <w:rPr>
          <w:rFonts w:ascii="Century Gothic" w:hAnsi="Century Gothic" w:eastAsia="Century Gothic" w:cs="Century Gothic"/>
          <w:color w:val="1F3864" w:themeColor="accent5" w:themeTint="FF" w:themeShade="80"/>
        </w:rPr>
        <w:t xml:space="preserve"> Sexual harassment is dealt with under our separate policy</w:t>
      </w:r>
      <w:r w:rsidRPr="783068BC" w:rsidR="00E240D1">
        <w:rPr>
          <w:rFonts w:ascii="Century Gothic" w:hAnsi="Century Gothic" w:eastAsia="Century Gothic" w:cs="Century Gothic"/>
          <w:color w:val="1F3864" w:themeColor="accent5" w:themeTint="FF" w:themeShade="80"/>
        </w:rPr>
        <w:t xml:space="preserve">.  </w:t>
      </w:r>
      <w:r w:rsidRPr="783068BC" w:rsidR="00E240D1">
        <w:rPr>
          <w:rFonts w:ascii="Century Gothic" w:hAnsi="Century Gothic" w:eastAsia="Century Gothic" w:cs="Century Gothic"/>
          <w:color w:val="1F3864" w:themeColor="accent5" w:themeTint="FF" w:themeShade="80"/>
        </w:rPr>
        <w:t>Harassment is unacceptable even if it does not fall within any of these categories.</w:t>
      </w:r>
    </w:p>
    <w:p w:rsidRPr="00621784" w:rsidR="00A608AD" w:rsidP="783068BC" w:rsidRDefault="00A608AD" w14:paraId="1CBE2E1A" w14:textId="77777777">
      <w:pPr>
        <w:pStyle w:val="Default"/>
        <w:spacing w:line="360" w:lineRule="auto"/>
        <w:jc w:val="both"/>
        <w:rPr>
          <w:rFonts w:ascii="Century Gothic" w:hAnsi="Century Gothic" w:eastAsia="Century Gothic" w:cs="Century Gothic"/>
          <w:color w:val="1F3864" w:themeColor="accent5" w:themeTint="FF" w:themeShade="80"/>
          <w:sz w:val="22"/>
          <w:szCs w:val="22"/>
        </w:rPr>
      </w:pPr>
    </w:p>
    <w:p w:rsidRPr="00621784" w:rsidR="00A608AD" w:rsidP="783068BC" w:rsidRDefault="00A608AD" w14:paraId="46FB689F" w14:textId="77777777">
      <w:pPr>
        <w:pStyle w:val="NoSpacing"/>
        <w:spacing w:line="360" w:lineRule="auto"/>
        <w:jc w:val="both"/>
        <w:rPr>
          <w:rFonts w:ascii="Century Gothic" w:hAnsi="Century Gothic" w:eastAsia="Century Gothic" w:cs="Century Gothic"/>
          <w:color w:val="1F3864" w:themeColor="accent5" w:themeTint="FF" w:themeShade="80"/>
        </w:rPr>
      </w:pPr>
      <w:r w:rsidRPr="783068BC" w:rsidR="00A608AD">
        <w:rPr>
          <w:rFonts w:ascii="Century Gothic" w:hAnsi="Century Gothic" w:eastAsia="Century Gothic" w:cs="Century Gothic"/>
          <w:color w:val="1F3864" w:themeColor="accent5" w:themeTint="FF" w:themeShade="80"/>
        </w:rPr>
        <w:t xml:space="preserve">In addition, the complainant need not </w:t>
      </w:r>
      <w:r w:rsidRPr="783068BC" w:rsidR="00A608AD">
        <w:rPr>
          <w:rFonts w:ascii="Century Gothic" w:hAnsi="Century Gothic" w:eastAsia="Century Gothic" w:cs="Century Gothic"/>
          <w:color w:val="1F3864" w:themeColor="accent5" w:themeTint="FF" w:themeShade="80"/>
        </w:rPr>
        <w:t>possess</w:t>
      </w:r>
      <w:r w:rsidRPr="783068BC" w:rsidR="00A608AD">
        <w:rPr>
          <w:rFonts w:ascii="Century Gothic" w:hAnsi="Century Gothic" w:eastAsia="Century Gothic" w:cs="Century Gothic"/>
          <w:color w:val="1F3864" w:themeColor="accent5" w:themeTint="FF" w:themeShade="80"/>
        </w:rPr>
        <w:t xml:space="preserve"> the relevant characteristic themselves and can be because of their association with a person who has a protected characteristic, or because they are wrongly perceived to have one, or are treated as if they do. </w:t>
      </w:r>
    </w:p>
    <w:p w:rsidRPr="00621784" w:rsidR="00A608AD" w:rsidP="783068BC" w:rsidRDefault="00A608AD" w14:paraId="35E9790C" w14:textId="77777777">
      <w:pPr>
        <w:pStyle w:val="Default"/>
        <w:spacing w:line="360" w:lineRule="auto"/>
        <w:jc w:val="both"/>
        <w:rPr>
          <w:rFonts w:ascii="Century Gothic" w:hAnsi="Century Gothic" w:eastAsia="Century Gothic" w:cs="Century Gothic"/>
          <w:color w:val="1F3864" w:themeColor="accent5" w:themeTint="FF" w:themeShade="80"/>
          <w:sz w:val="22"/>
          <w:szCs w:val="22"/>
        </w:rPr>
      </w:pPr>
    </w:p>
    <w:p w:rsidRPr="00621784" w:rsidR="00A608AD" w:rsidP="783068BC" w:rsidRDefault="00A608AD" w14:paraId="58D5A0AB" w14:textId="77777777">
      <w:pPr>
        <w:pStyle w:val="NoSpacing"/>
        <w:spacing w:line="360" w:lineRule="auto"/>
        <w:jc w:val="both"/>
        <w:rPr>
          <w:rFonts w:ascii="Century Gothic" w:hAnsi="Century Gothic" w:eastAsia="Century Gothic" w:cs="Century Gothic"/>
          <w:color w:val="1F3864" w:themeColor="accent5" w:themeTint="FF" w:themeShade="80"/>
        </w:rPr>
      </w:pPr>
      <w:r w:rsidRPr="783068BC" w:rsidR="00A608AD">
        <w:rPr>
          <w:rFonts w:ascii="Century Gothic" w:hAnsi="Century Gothic" w:eastAsia="Century Gothic" w:cs="Century Gothic"/>
          <w:color w:val="1F3864" w:themeColor="accent5" w:themeTint="FF" w:themeShade="80"/>
        </w:rPr>
        <w:t>Employees can complain of behaviour that they find offensive even if it is not directed at them.</w:t>
      </w:r>
    </w:p>
    <w:p w:rsidRPr="00621784" w:rsidR="00A608AD" w:rsidP="783068BC" w:rsidRDefault="00A608AD" w14:paraId="16819BC3" w14:textId="77777777">
      <w:pPr>
        <w:pStyle w:val="NoSpacing"/>
        <w:spacing w:line="360" w:lineRule="auto"/>
        <w:jc w:val="both"/>
        <w:rPr>
          <w:rFonts w:ascii="Century Gothic" w:hAnsi="Century Gothic" w:eastAsia="Century Gothic" w:cs="Century Gothic"/>
          <w:color w:val="1F3864" w:themeColor="accent5" w:themeTint="FF" w:themeShade="80"/>
        </w:rPr>
      </w:pPr>
      <w:r w:rsidRPr="783068BC" w:rsidR="00A608AD">
        <w:rPr>
          <w:rFonts w:ascii="Century Gothic" w:hAnsi="Century Gothic" w:eastAsia="Century Gothic" w:cs="Century Gothic"/>
          <w:color w:val="1F3864" w:themeColor="accent5" w:themeTint="FF" w:themeShade="80"/>
        </w:rPr>
        <w:t xml:space="preserve"> </w:t>
      </w:r>
    </w:p>
    <w:p w:rsidRPr="00CF1971" w:rsidR="00A608AD" w:rsidP="783068BC" w:rsidRDefault="00A608AD" w14:paraId="054140F0" w14:textId="77777777">
      <w:pPr>
        <w:pStyle w:val="NoSpacing"/>
        <w:spacing w:line="360" w:lineRule="auto"/>
        <w:jc w:val="both"/>
        <w:rPr>
          <w:rFonts w:ascii="Century Gothic" w:hAnsi="Century Gothic" w:eastAsia="Century Gothic" w:cs="Century Gothic"/>
          <w:color w:val="1F3864" w:themeColor="accent5" w:themeTint="FF" w:themeShade="80"/>
        </w:rPr>
      </w:pPr>
      <w:r w:rsidRPr="783068BC" w:rsidR="00A608AD">
        <w:rPr>
          <w:rFonts w:ascii="Century Gothic" w:hAnsi="Century Gothic" w:eastAsia="Century Gothic" w:cs="Century Gothic"/>
          <w:color w:val="1F3864" w:themeColor="accent5" w:themeTint="FF" w:themeShade="80"/>
        </w:rPr>
        <w:t>Examples of unacceptable behaviour are as follows</w:t>
      </w:r>
      <w:r w:rsidRPr="783068BC" w:rsidR="00A608AD">
        <w:rPr>
          <w:rFonts w:ascii="Century Gothic" w:hAnsi="Century Gothic" w:eastAsia="Century Gothic" w:cs="Century Gothic"/>
          <w:color w:val="1F3864" w:themeColor="accent5" w:themeTint="FF" w:themeShade="80"/>
        </w:rPr>
        <w:t xml:space="preserve">: </w:t>
      </w:r>
    </w:p>
    <w:p w:rsidRPr="00CF1971" w:rsidR="00A608AD" w:rsidP="783068BC" w:rsidRDefault="00A608AD" w14:paraId="3364FA66" w14:textId="31CDEF80">
      <w:pPr>
        <w:pStyle w:val="NoSpacing"/>
        <w:spacing w:line="360" w:lineRule="auto"/>
        <w:ind w:left="707" w:hanging="707"/>
        <w:jc w:val="both"/>
        <w:rPr>
          <w:rFonts w:ascii="Century Gothic" w:hAnsi="Century Gothic" w:eastAsia="Century Gothic" w:cs="Century Gothic"/>
          <w:color w:val="1F3864" w:themeColor="accent5" w:themeTint="FF" w:themeShade="80"/>
        </w:rPr>
      </w:pPr>
      <w:r w:rsidRPr="783068BC" w:rsidR="00A608AD">
        <w:rPr>
          <w:rFonts w:ascii="Century Gothic" w:hAnsi="Century Gothic" w:eastAsia="Century Gothic" w:cs="Century Gothic"/>
          <w:color w:val="1F3864" w:themeColor="accent5" w:themeTint="FF" w:themeShade="80"/>
        </w:rPr>
        <w:t>•</w:t>
      </w:r>
      <w:r>
        <w:tab/>
      </w:r>
      <w:r w:rsidRPr="783068BC" w:rsidR="00A608AD">
        <w:rPr>
          <w:rFonts w:ascii="Century Gothic" w:hAnsi="Century Gothic" w:eastAsia="Century Gothic" w:cs="Century Gothic"/>
          <w:color w:val="1F3864" w:themeColor="accent5" w:themeTint="FF" w:themeShade="80"/>
        </w:rPr>
        <w:t xml:space="preserve">spreading malicious rumours, or insulting someone (particularly on the grounds of </w:t>
      </w:r>
      <w:r w:rsidRPr="783068BC" w:rsidR="00A608AD">
        <w:rPr>
          <w:rFonts w:ascii="Century Gothic" w:hAnsi="Century Gothic" w:eastAsia="Century Gothic" w:cs="Century Gothic"/>
          <w:color w:val="1F3864" w:themeColor="accent5" w:themeTint="FF" w:themeShade="80"/>
        </w:rPr>
        <w:t>age,  sex</w:t>
      </w:r>
      <w:r w:rsidRPr="783068BC" w:rsidR="00A608AD">
        <w:rPr>
          <w:rFonts w:ascii="Century Gothic" w:hAnsi="Century Gothic" w:eastAsia="Century Gothic" w:cs="Century Gothic"/>
          <w:color w:val="1F3864" w:themeColor="accent5" w:themeTint="FF" w:themeShade="80"/>
        </w:rPr>
        <w:t>, gender identity, disability, sexual orientation</w:t>
      </w:r>
      <w:r w:rsidRPr="783068BC" w:rsidR="00E240D1">
        <w:rPr>
          <w:rFonts w:ascii="Century Gothic" w:hAnsi="Century Gothic" w:eastAsia="Century Gothic" w:cs="Century Gothic"/>
          <w:color w:val="1F3864" w:themeColor="accent5" w:themeTint="FF" w:themeShade="80"/>
        </w:rPr>
        <w:t>, race, colour, national origin, pregnancy or maternity</w:t>
      </w:r>
      <w:r w:rsidRPr="783068BC" w:rsidR="00A608AD">
        <w:rPr>
          <w:rFonts w:ascii="Century Gothic" w:hAnsi="Century Gothic" w:eastAsia="Century Gothic" w:cs="Century Gothic"/>
          <w:color w:val="1F3864" w:themeColor="accent5" w:themeTint="FF" w:themeShade="80"/>
        </w:rPr>
        <w:t xml:space="preserve"> and religion or belief) </w:t>
      </w:r>
    </w:p>
    <w:p w:rsidRPr="00CF1971" w:rsidR="00A608AD" w:rsidP="783068BC" w:rsidRDefault="00A608AD" w14:paraId="43E6F245" w14:textId="77777777">
      <w:pPr>
        <w:pStyle w:val="NoSpacing"/>
        <w:spacing w:line="360" w:lineRule="auto"/>
        <w:ind w:left="707" w:hanging="707"/>
        <w:jc w:val="both"/>
        <w:rPr>
          <w:rFonts w:ascii="Century Gothic" w:hAnsi="Century Gothic" w:eastAsia="Century Gothic" w:cs="Century Gothic"/>
          <w:color w:val="1F3864" w:themeColor="accent5" w:themeTint="FF" w:themeShade="80"/>
        </w:rPr>
      </w:pPr>
      <w:r w:rsidRPr="783068BC" w:rsidR="00A608AD">
        <w:rPr>
          <w:rFonts w:ascii="Century Gothic" w:hAnsi="Century Gothic" w:eastAsia="Century Gothic" w:cs="Century Gothic"/>
          <w:color w:val="1F3864" w:themeColor="accent5" w:themeTint="FF" w:themeShade="80"/>
        </w:rPr>
        <w:t>•</w:t>
      </w:r>
      <w:r>
        <w:tab/>
      </w:r>
      <w:r w:rsidRPr="783068BC" w:rsidR="00A608AD">
        <w:rPr>
          <w:rFonts w:ascii="Century Gothic" w:hAnsi="Century Gothic" w:eastAsia="Century Gothic" w:cs="Century Gothic"/>
          <w:color w:val="1F3864" w:themeColor="accent5" w:themeTint="FF" w:themeShade="80"/>
        </w:rPr>
        <w:t xml:space="preserve">copying memos that are critical about someone to others who do not need to know </w:t>
      </w:r>
    </w:p>
    <w:p w:rsidRPr="00CF1971" w:rsidR="00A608AD" w:rsidP="783068BC" w:rsidRDefault="00A608AD" w14:paraId="0DE92B65" w14:textId="77777777">
      <w:pPr>
        <w:pStyle w:val="NoSpacing"/>
        <w:spacing w:line="360" w:lineRule="auto"/>
        <w:ind w:left="707" w:hanging="707"/>
        <w:jc w:val="both"/>
        <w:rPr>
          <w:rFonts w:ascii="Century Gothic" w:hAnsi="Century Gothic" w:eastAsia="Century Gothic" w:cs="Century Gothic"/>
          <w:color w:val="1F3864" w:themeColor="accent5" w:themeTint="FF" w:themeShade="80"/>
        </w:rPr>
      </w:pPr>
      <w:r w:rsidRPr="783068BC" w:rsidR="00A608AD">
        <w:rPr>
          <w:rFonts w:ascii="Century Gothic" w:hAnsi="Century Gothic" w:eastAsia="Century Gothic" w:cs="Century Gothic"/>
          <w:color w:val="1F3864" w:themeColor="accent5" w:themeTint="FF" w:themeShade="80"/>
        </w:rPr>
        <w:t>•</w:t>
      </w:r>
      <w:r>
        <w:tab/>
      </w:r>
      <w:r w:rsidRPr="783068BC" w:rsidR="00A608AD">
        <w:rPr>
          <w:rFonts w:ascii="Century Gothic" w:hAnsi="Century Gothic" w:eastAsia="Century Gothic" w:cs="Century Gothic"/>
          <w:color w:val="1F3864" w:themeColor="accent5" w:themeTint="FF" w:themeShade="80"/>
        </w:rPr>
        <w:t xml:space="preserve">ridiculing or demeaning someone – picking on them or setting them up to fail </w:t>
      </w:r>
    </w:p>
    <w:p w:rsidRPr="00CF1971" w:rsidR="00A608AD" w:rsidP="783068BC" w:rsidRDefault="00A608AD" w14:paraId="45326B80" w14:textId="77777777">
      <w:pPr>
        <w:pStyle w:val="NoSpacing"/>
        <w:spacing w:line="360" w:lineRule="auto"/>
        <w:ind w:left="707" w:hanging="707"/>
        <w:jc w:val="both"/>
        <w:rPr>
          <w:rFonts w:ascii="Century Gothic" w:hAnsi="Century Gothic" w:eastAsia="Century Gothic" w:cs="Century Gothic"/>
          <w:color w:val="1F3864" w:themeColor="accent5" w:themeTint="FF" w:themeShade="80"/>
        </w:rPr>
      </w:pPr>
      <w:r w:rsidRPr="783068BC" w:rsidR="00A608AD">
        <w:rPr>
          <w:rFonts w:ascii="Century Gothic" w:hAnsi="Century Gothic" w:eastAsia="Century Gothic" w:cs="Century Gothic"/>
          <w:color w:val="1F3864" w:themeColor="accent5" w:themeTint="FF" w:themeShade="80"/>
        </w:rPr>
        <w:t>•</w:t>
      </w:r>
      <w:r>
        <w:tab/>
      </w:r>
      <w:r w:rsidRPr="783068BC" w:rsidR="00A608AD">
        <w:rPr>
          <w:rFonts w:ascii="Century Gothic" w:hAnsi="Century Gothic" w:eastAsia="Century Gothic" w:cs="Century Gothic"/>
          <w:color w:val="1F3864" w:themeColor="accent5" w:themeTint="FF" w:themeShade="80"/>
        </w:rPr>
        <w:t xml:space="preserve">exclusion or victimisation </w:t>
      </w:r>
    </w:p>
    <w:p w:rsidRPr="00CF1971" w:rsidR="00A608AD" w:rsidP="783068BC" w:rsidRDefault="00A608AD" w14:paraId="3A52F4FA" w14:textId="77777777">
      <w:pPr>
        <w:pStyle w:val="NoSpacing"/>
        <w:spacing w:line="360" w:lineRule="auto"/>
        <w:ind w:left="707" w:hanging="707"/>
        <w:jc w:val="both"/>
        <w:rPr>
          <w:rFonts w:ascii="Century Gothic" w:hAnsi="Century Gothic" w:eastAsia="Century Gothic" w:cs="Century Gothic"/>
          <w:color w:val="1F3864" w:themeColor="accent5" w:themeTint="FF" w:themeShade="80"/>
        </w:rPr>
      </w:pPr>
      <w:r w:rsidRPr="783068BC" w:rsidR="00A608AD">
        <w:rPr>
          <w:rFonts w:ascii="Century Gothic" w:hAnsi="Century Gothic" w:eastAsia="Century Gothic" w:cs="Century Gothic"/>
          <w:color w:val="1F3864" w:themeColor="accent5" w:themeTint="FF" w:themeShade="80"/>
        </w:rPr>
        <w:t>•</w:t>
      </w:r>
      <w:r>
        <w:tab/>
      </w:r>
      <w:r w:rsidRPr="783068BC" w:rsidR="00A608AD">
        <w:rPr>
          <w:rFonts w:ascii="Century Gothic" w:hAnsi="Century Gothic" w:eastAsia="Century Gothic" w:cs="Century Gothic"/>
          <w:color w:val="1F3864" w:themeColor="accent5" w:themeTint="FF" w:themeShade="80"/>
        </w:rPr>
        <w:t xml:space="preserve">unfair treatment </w:t>
      </w:r>
    </w:p>
    <w:p w:rsidRPr="00CF1971" w:rsidR="00A608AD" w:rsidP="783068BC" w:rsidRDefault="00A608AD" w14:paraId="1B8CEEBE" w14:textId="576338F8">
      <w:pPr>
        <w:pStyle w:val="NoSpacing"/>
        <w:spacing w:line="360" w:lineRule="auto"/>
        <w:ind w:left="707" w:hanging="707"/>
        <w:jc w:val="both"/>
        <w:rPr>
          <w:rFonts w:ascii="Century Gothic" w:hAnsi="Century Gothic" w:eastAsia="Century Gothic" w:cs="Century Gothic"/>
          <w:color w:val="1F3864" w:themeColor="accent5" w:themeTint="FF" w:themeShade="80"/>
        </w:rPr>
      </w:pPr>
      <w:r w:rsidRPr="783068BC" w:rsidR="00A608AD">
        <w:rPr>
          <w:rFonts w:ascii="Century Gothic" w:hAnsi="Century Gothic" w:eastAsia="Century Gothic" w:cs="Century Gothic"/>
          <w:color w:val="1F3864" w:themeColor="accent5" w:themeTint="FF" w:themeShade="80"/>
        </w:rPr>
        <w:t>•</w:t>
      </w:r>
      <w:r>
        <w:tab/>
      </w:r>
      <w:r w:rsidRPr="783068BC" w:rsidR="00A608AD">
        <w:rPr>
          <w:rFonts w:ascii="Century Gothic" w:hAnsi="Century Gothic" w:eastAsia="Century Gothic" w:cs="Century Gothic"/>
          <w:color w:val="1F3864" w:themeColor="accent5" w:themeTint="FF" w:themeShade="80"/>
        </w:rPr>
        <w:t xml:space="preserve">overbearing </w:t>
      </w:r>
      <w:r w:rsidRPr="783068BC" w:rsidR="0088204A">
        <w:rPr>
          <w:rFonts w:ascii="Century Gothic" w:hAnsi="Century Gothic" w:eastAsia="Century Gothic" w:cs="Century Gothic"/>
          <w:color w:val="1F3864" w:themeColor="accent5" w:themeTint="FF" w:themeShade="80"/>
        </w:rPr>
        <w:t xml:space="preserve">or excessive </w:t>
      </w:r>
      <w:r w:rsidRPr="783068BC" w:rsidR="00A608AD">
        <w:rPr>
          <w:rFonts w:ascii="Century Gothic" w:hAnsi="Century Gothic" w:eastAsia="Century Gothic" w:cs="Century Gothic"/>
          <w:color w:val="1F3864" w:themeColor="accent5" w:themeTint="FF" w:themeShade="80"/>
        </w:rPr>
        <w:t xml:space="preserve">supervision or other misuse of power or position </w:t>
      </w:r>
    </w:p>
    <w:p w:rsidRPr="00CF1971" w:rsidR="00A608AD" w:rsidP="783068BC" w:rsidRDefault="00A608AD" w14:paraId="08AFB349" w14:textId="77777777">
      <w:pPr>
        <w:pStyle w:val="NoSpacing"/>
        <w:spacing w:line="360" w:lineRule="auto"/>
        <w:ind w:left="707" w:hanging="707"/>
        <w:jc w:val="both"/>
        <w:rPr>
          <w:rFonts w:ascii="Century Gothic" w:hAnsi="Century Gothic" w:eastAsia="Century Gothic" w:cs="Century Gothic"/>
          <w:color w:val="1F3864" w:themeColor="accent5" w:themeTint="FF" w:themeShade="80"/>
        </w:rPr>
      </w:pPr>
      <w:r w:rsidRPr="783068BC" w:rsidR="00A608AD">
        <w:rPr>
          <w:rFonts w:ascii="Century Gothic" w:hAnsi="Century Gothic" w:eastAsia="Century Gothic" w:cs="Century Gothic"/>
          <w:color w:val="1F3864" w:themeColor="accent5" w:themeTint="FF" w:themeShade="80"/>
        </w:rPr>
        <w:t>•</w:t>
      </w:r>
      <w:r>
        <w:tab/>
      </w:r>
      <w:r w:rsidRPr="783068BC" w:rsidR="00A608AD">
        <w:rPr>
          <w:rFonts w:ascii="Century Gothic" w:hAnsi="Century Gothic" w:eastAsia="Century Gothic" w:cs="Century Gothic"/>
          <w:color w:val="1F3864" w:themeColor="accent5" w:themeTint="FF" w:themeShade="80"/>
        </w:rPr>
        <w:t xml:space="preserve">unwelcome sexual advances – touching, standing too close, display of offensive materials, asking for sexual favours, making decisions </w:t>
      </w:r>
      <w:bookmarkStart w:name="_Int_7fcSkYfZ" w:id="7"/>
      <w:r w:rsidRPr="783068BC" w:rsidR="00A608AD">
        <w:rPr>
          <w:rFonts w:ascii="Century Gothic" w:hAnsi="Century Gothic" w:eastAsia="Century Gothic" w:cs="Century Gothic"/>
          <w:color w:val="1F3864" w:themeColor="accent5" w:themeTint="FF" w:themeShade="80"/>
        </w:rPr>
        <w:t>on the basis of</w:t>
      </w:r>
      <w:bookmarkEnd w:id="7"/>
      <w:r w:rsidRPr="783068BC" w:rsidR="00A608AD">
        <w:rPr>
          <w:rFonts w:ascii="Century Gothic" w:hAnsi="Century Gothic" w:eastAsia="Century Gothic" w:cs="Century Gothic"/>
          <w:color w:val="1F3864" w:themeColor="accent5" w:themeTint="FF" w:themeShade="80"/>
        </w:rPr>
        <w:t xml:space="preserve"> sexual advances being accepted or rejected </w:t>
      </w:r>
    </w:p>
    <w:p w:rsidRPr="00CF1971" w:rsidR="00A608AD" w:rsidP="783068BC" w:rsidRDefault="00A608AD" w14:paraId="577DBD34" w14:textId="77777777">
      <w:pPr>
        <w:pStyle w:val="NoSpacing"/>
        <w:spacing w:line="360" w:lineRule="auto"/>
        <w:ind w:left="707" w:hanging="707"/>
        <w:jc w:val="both"/>
        <w:rPr>
          <w:rFonts w:ascii="Century Gothic" w:hAnsi="Century Gothic" w:eastAsia="Century Gothic" w:cs="Century Gothic"/>
          <w:color w:val="1F3864" w:themeColor="accent5" w:themeTint="FF" w:themeShade="80"/>
        </w:rPr>
      </w:pPr>
      <w:r w:rsidRPr="783068BC" w:rsidR="00A608AD">
        <w:rPr>
          <w:rFonts w:ascii="Century Gothic" w:hAnsi="Century Gothic" w:eastAsia="Century Gothic" w:cs="Century Gothic"/>
          <w:color w:val="1F3864" w:themeColor="accent5" w:themeTint="FF" w:themeShade="80"/>
        </w:rPr>
        <w:t>•</w:t>
      </w:r>
      <w:r>
        <w:tab/>
      </w:r>
      <w:r w:rsidRPr="783068BC" w:rsidR="00A608AD">
        <w:rPr>
          <w:rFonts w:ascii="Century Gothic" w:hAnsi="Century Gothic" w:eastAsia="Century Gothic" w:cs="Century Gothic"/>
          <w:color w:val="1F3864" w:themeColor="accent5" w:themeTint="FF" w:themeShade="80"/>
        </w:rPr>
        <w:t xml:space="preserve">making threats or comments about job security without foundation </w:t>
      </w:r>
    </w:p>
    <w:p w:rsidRPr="00CF1971" w:rsidR="00A608AD" w:rsidP="783068BC" w:rsidRDefault="00A608AD" w14:paraId="0DD04AE3" w14:textId="77777777">
      <w:pPr>
        <w:pStyle w:val="NoSpacing"/>
        <w:spacing w:line="360" w:lineRule="auto"/>
        <w:ind w:left="707" w:hanging="707"/>
        <w:jc w:val="both"/>
        <w:rPr>
          <w:rFonts w:ascii="Century Gothic" w:hAnsi="Century Gothic" w:eastAsia="Century Gothic" w:cs="Century Gothic"/>
          <w:color w:val="1F3864" w:themeColor="accent5" w:themeTint="FF" w:themeShade="80"/>
        </w:rPr>
      </w:pPr>
      <w:r w:rsidRPr="783068BC" w:rsidR="00A608AD">
        <w:rPr>
          <w:rFonts w:ascii="Century Gothic" w:hAnsi="Century Gothic" w:eastAsia="Century Gothic" w:cs="Century Gothic"/>
          <w:color w:val="1F3864" w:themeColor="accent5" w:themeTint="FF" w:themeShade="80"/>
        </w:rPr>
        <w:t>•</w:t>
      </w:r>
      <w:r>
        <w:tab/>
      </w:r>
      <w:r w:rsidRPr="783068BC" w:rsidR="00A608AD">
        <w:rPr>
          <w:rFonts w:ascii="Century Gothic" w:hAnsi="Century Gothic" w:eastAsia="Century Gothic" w:cs="Century Gothic"/>
          <w:color w:val="1F3864" w:themeColor="accent5" w:themeTint="FF" w:themeShade="80"/>
        </w:rPr>
        <w:t xml:space="preserve">deliberately undermining a competent worker by overloading and constant criticism </w:t>
      </w:r>
    </w:p>
    <w:p w:rsidRPr="00CF1971" w:rsidR="00A608AD" w:rsidP="783068BC" w:rsidRDefault="00A608AD" w14:paraId="0AD59586" w14:textId="4AD37199">
      <w:pPr>
        <w:pStyle w:val="NoSpacing"/>
        <w:spacing w:line="360" w:lineRule="auto"/>
        <w:ind w:left="707" w:hanging="707"/>
        <w:jc w:val="both"/>
        <w:rPr>
          <w:rFonts w:ascii="Century Gothic" w:hAnsi="Century Gothic" w:eastAsia="Century Gothic" w:cs="Century Gothic"/>
          <w:color w:val="1F3864" w:themeColor="accent5" w:themeTint="FF" w:themeShade="80"/>
        </w:rPr>
      </w:pPr>
      <w:r w:rsidRPr="783068BC" w:rsidR="00A608AD">
        <w:rPr>
          <w:rFonts w:ascii="Century Gothic" w:hAnsi="Century Gothic" w:eastAsia="Century Gothic" w:cs="Century Gothic"/>
          <w:color w:val="1F3864" w:themeColor="accent5" w:themeTint="FF" w:themeShade="80"/>
        </w:rPr>
        <w:t>•</w:t>
      </w:r>
      <w:r>
        <w:tab/>
      </w:r>
      <w:r w:rsidRPr="783068BC" w:rsidR="00A608AD">
        <w:rPr>
          <w:rFonts w:ascii="Century Gothic" w:hAnsi="Century Gothic" w:eastAsia="Century Gothic" w:cs="Century Gothic"/>
          <w:color w:val="1F3864" w:themeColor="accent5" w:themeTint="FF" w:themeShade="80"/>
        </w:rPr>
        <w:t>preventing individuals progressing by intentionally blocking promotion or training opportunities.</w:t>
      </w:r>
    </w:p>
    <w:p w:rsidRPr="00CF1971" w:rsidR="00A608AD" w:rsidP="783068BC" w:rsidRDefault="00A608AD" w14:paraId="3ED5EBDA" w14:textId="2CB9D7B8">
      <w:pPr>
        <w:pStyle w:val="NoSpacing"/>
        <w:spacing w:line="360" w:lineRule="auto"/>
        <w:jc w:val="both"/>
        <w:rPr>
          <w:rFonts w:ascii="Century Gothic" w:hAnsi="Century Gothic" w:eastAsia="Century Gothic" w:cs="Century Gothic"/>
          <w:color w:val="1F3864" w:themeColor="accent5" w:themeTint="FF" w:themeShade="80"/>
        </w:rPr>
      </w:pPr>
    </w:p>
    <w:p w:rsidR="00493C80" w:rsidP="783068BC" w:rsidRDefault="00A608AD" w14:paraId="32BD1FEC" w14:textId="3F5076C1">
      <w:pPr>
        <w:spacing w:line="360" w:lineRule="auto"/>
        <w:jc w:val="both"/>
        <w:rPr>
          <w:rFonts w:ascii="Century Gothic" w:hAnsi="Century Gothic" w:eastAsia="Century Gothic" w:cs="Century Gothic"/>
          <w:color w:val="1F3864" w:themeColor="accent5" w:themeTint="FF" w:themeShade="80"/>
        </w:rPr>
      </w:pPr>
      <w:r w:rsidRPr="783068BC" w:rsidR="00A608AD">
        <w:rPr>
          <w:rFonts w:ascii="Century Gothic" w:hAnsi="Century Gothic" w:eastAsia="Century Gothic" w:cs="Century Gothic"/>
          <w:color w:val="1F3864" w:themeColor="accent5" w:themeTint="FF" w:themeShade="80"/>
        </w:rPr>
        <w:t xml:space="preserve">Bullying and harassment are not necessarily face to face, they may be by written communications, visual images (for example pictures of a sexual nature or embarrassing photographs of colleagues), electronic email (so called ‘flame-mail’), phone, and automatic supervision methods – such as computer recording of downtime from </w:t>
      </w:r>
      <w:r w:rsidRPr="783068BC" w:rsidR="00D80165">
        <w:rPr>
          <w:rFonts w:ascii="Century Gothic" w:hAnsi="Century Gothic" w:eastAsia="Century Gothic" w:cs="Century Gothic"/>
          <w:color w:val="1F3864" w:themeColor="accent5" w:themeTint="FF" w:themeShade="80"/>
        </w:rPr>
        <w:t>work or</w:t>
      </w:r>
      <w:r w:rsidRPr="783068BC" w:rsidR="00A608AD">
        <w:rPr>
          <w:rFonts w:ascii="Century Gothic" w:hAnsi="Century Gothic" w:eastAsia="Century Gothic" w:cs="Century Gothic"/>
          <w:color w:val="1F3864" w:themeColor="accent5" w:themeTint="FF" w:themeShade="80"/>
        </w:rPr>
        <w:t xml:space="preserve"> recording of telephone conversations – if these are not universally applied to all employees.</w:t>
      </w:r>
    </w:p>
    <w:p w:rsidR="00E240D1" w:rsidP="783068BC" w:rsidRDefault="00E240D1" w14:paraId="46AB0561" w14:textId="77777777">
      <w:pPr>
        <w:spacing w:line="360" w:lineRule="auto"/>
        <w:jc w:val="both"/>
        <w:rPr>
          <w:rFonts w:ascii="Century Gothic" w:hAnsi="Century Gothic" w:eastAsia="Century Gothic" w:cs="Century Gothic"/>
          <w:color w:val="1F3864" w:themeColor="accent5" w:themeTint="FF" w:themeShade="80"/>
        </w:rPr>
      </w:pPr>
    </w:p>
    <w:p w:rsidRPr="00E240D1" w:rsidR="00E240D1" w:rsidP="783068BC" w:rsidRDefault="00E240D1" w14:paraId="15E892CF" w14:textId="77777777">
      <w:pPr>
        <w:tabs>
          <w:tab w:val="num" w:pos="720"/>
        </w:tabs>
        <w:spacing w:line="360" w:lineRule="auto"/>
        <w:jc w:val="both"/>
        <w:rPr>
          <w:rFonts w:ascii="Century Gothic" w:hAnsi="Century Gothic" w:eastAsia="Century Gothic" w:cs="Century Gothic"/>
          <w:color w:val="1F3864" w:themeColor="accent5" w:themeTint="FF" w:themeShade="80"/>
        </w:rPr>
      </w:pPr>
      <w:bookmarkStart w:name="a734235" w:id="8"/>
      <w:r w:rsidRPr="783068BC" w:rsidR="00E240D1">
        <w:rPr>
          <w:rFonts w:ascii="Century Gothic" w:hAnsi="Century Gothic" w:eastAsia="Century Gothic" w:cs="Century Gothic"/>
          <w:color w:val="1F3864" w:themeColor="accent5" w:themeTint="FF" w:themeShade="80"/>
        </w:rPr>
        <w:t>A person may be harassed even if they were not the intended "target". For example, a person may be harassed by racist jokes about a different ethnic group if the jokes create an offensive environment.</w:t>
      </w:r>
      <w:bookmarkEnd w:id="8"/>
    </w:p>
    <w:p w:rsidR="00E240D1" w:rsidP="783068BC" w:rsidRDefault="00E240D1" w14:paraId="3A3F1E26" w14:textId="77777777">
      <w:pPr>
        <w:tabs>
          <w:tab w:val="num" w:pos="720"/>
        </w:tabs>
        <w:spacing w:line="360" w:lineRule="auto"/>
        <w:jc w:val="both"/>
        <w:rPr>
          <w:rFonts w:ascii="Century Gothic" w:hAnsi="Century Gothic" w:eastAsia="Century Gothic" w:cs="Century Gothic"/>
          <w:color w:val="1F3864" w:themeColor="accent5" w:themeTint="FF" w:themeShade="80"/>
        </w:rPr>
      </w:pPr>
      <w:bookmarkStart w:name="a281768" w:id="9"/>
    </w:p>
    <w:p w:rsidRPr="00E240D1" w:rsidR="00E240D1" w:rsidP="783068BC" w:rsidRDefault="00E240D1" w14:paraId="1654DBEE" w14:textId="6C1D4724">
      <w:pPr>
        <w:tabs>
          <w:tab w:val="num" w:pos="720"/>
        </w:tabs>
        <w:spacing w:line="360" w:lineRule="auto"/>
        <w:jc w:val="both"/>
        <w:rPr>
          <w:rFonts w:ascii="Century Gothic" w:hAnsi="Century Gothic" w:eastAsia="Century Gothic" w:cs="Century Gothic"/>
          <w:color w:val="1F3864" w:themeColor="accent5" w:themeTint="FF" w:themeShade="80"/>
        </w:rPr>
      </w:pPr>
      <w:r w:rsidRPr="783068BC" w:rsidR="00E240D1">
        <w:rPr>
          <w:rFonts w:ascii="Century Gothic" w:hAnsi="Century Gothic" w:eastAsia="Century Gothic" w:cs="Century Gothic"/>
          <w:color w:val="1F3864" w:themeColor="accent5" w:themeTint="FF" w:themeShade="80"/>
        </w:rPr>
        <w:t>Victimisation includes subjecting a person to a detriment because they have done, or are suspected of doing or intending to do, any of the following protected acts:</w:t>
      </w:r>
      <w:bookmarkEnd w:id="9"/>
    </w:p>
    <w:p w:rsidR="00E240D1" w:rsidP="783068BC" w:rsidRDefault="00E240D1" w14:paraId="5E35E7F3" w14:textId="77777777">
      <w:pPr>
        <w:tabs>
          <w:tab w:val="num" w:pos="1555"/>
        </w:tabs>
        <w:spacing w:line="360" w:lineRule="auto"/>
        <w:jc w:val="both"/>
        <w:rPr>
          <w:rFonts w:ascii="Century Gothic" w:hAnsi="Century Gothic" w:eastAsia="Century Gothic" w:cs="Century Gothic"/>
          <w:color w:val="1F3864" w:themeColor="accent5" w:themeTint="FF" w:themeShade="80"/>
        </w:rPr>
      </w:pPr>
      <w:bookmarkStart w:name="a883570" w:id="10"/>
    </w:p>
    <w:p w:rsidR="00E240D1" w:rsidP="783068BC" w:rsidRDefault="00E240D1" w14:paraId="5085ECF0" w14:textId="17A2DE46">
      <w:pPr>
        <w:tabs>
          <w:tab w:val="num" w:pos="1555"/>
        </w:tabs>
        <w:spacing w:line="360" w:lineRule="auto"/>
        <w:jc w:val="both"/>
        <w:rPr>
          <w:rFonts w:ascii="Century Gothic" w:hAnsi="Century Gothic" w:eastAsia="Century Gothic" w:cs="Century Gothic"/>
          <w:color w:val="1F3864" w:themeColor="accent5" w:themeTint="FF" w:themeShade="80"/>
        </w:rPr>
      </w:pPr>
      <w:r w:rsidRPr="783068BC" w:rsidR="00E240D1">
        <w:rPr>
          <w:rFonts w:ascii="Century Gothic" w:hAnsi="Century Gothic" w:eastAsia="Century Gothic" w:cs="Century Gothic"/>
          <w:color w:val="1F3864" w:themeColor="accent5" w:themeTint="FF" w:themeShade="80"/>
        </w:rPr>
        <w:t>Bringing proceedings under the Equality Act 2010.</w:t>
      </w:r>
      <w:bookmarkEnd w:id="10"/>
    </w:p>
    <w:p w:rsidRPr="00E240D1" w:rsidR="00E240D1" w:rsidP="783068BC" w:rsidRDefault="00E240D1" w14:paraId="3CDF84DC" w14:textId="1E9EA49A">
      <w:pPr>
        <w:tabs>
          <w:tab w:val="num" w:pos="1555"/>
        </w:tabs>
        <w:spacing w:line="360" w:lineRule="auto"/>
        <w:jc w:val="both"/>
        <w:rPr>
          <w:rFonts w:ascii="Century Gothic" w:hAnsi="Century Gothic" w:eastAsia="Century Gothic" w:cs="Century Gothic"/>
          <w:color w:val="1F3864" w:themeColor="accent5" w:themeTint="FF" w:themeShade="80"/>
        </w:rPr>
      </w:pPr>
      <w:bookmarkStart w:name="a273580" w:id="11"/>
      <w:r w:rsidRPr="783068BC" w:rsidR="00E240D1">
        <w:rPr>
          <w:rFonts w:ascii="Century Gothic" w:hAnsi="Century Gothic" w:eastAsia="Century Gothic" w:cs="Century Gothic"/>
          <w:color w:val="1F3864" w:themeColor="accent5" w:themeTint="FF" w:themeShade="80"/>
        </w:rPr>
        <w:t>Giving evidence or information in connection with proceedings under the Equality Act 2010.</w:t>
      </w:r>
      <w:bookmarkEnd w:id="11"/>
    </w:p>
    <w:p w:rsidRPr="00E240D1" w:rsidR="00E240D1" w:rsidP="783068BC" w:rsidRDefault="00E240D1" w14:paraId="65F8C54F" w14:textId="77777777">
      <w:pPr>
        <w:tabs>
          <w:tab w:val="num" w:pos="1555"/>
        </w:tabs>
        <w:spacing w:line="360" w:lineRule="auto"/>
        <w:jc w:val="both"/>
        <w:rPr>
          <w:rFonts w:ascii="Century Gothic" w:hAnsi="Century Gothic" w:eastAsia="Century Gothic" w:cs="Century Gothic"/>
          <w:color w:val="1F3864" w:themeColor="accent5" w:themeTint="FF" w:themeShade="80"/>
        </w:rPr>
      </w:pPr>
      <w:bookmarkStart w:name="a364188" w:id="12"/>
      <w:r w:rsidRPr="783068BC" w:rsidR="00E240D1">
        <w:rPr>
          <w:rFonts w:ascii="Century Gothic" w:hAnsi="Century Gothic" w:eastAsia="Century Gothic" w:cs="Century Gothic"/>
          <w:color w:val="1F3864" w:themeColor="accent5" w:themeTint="FF" w:themeShade="80"/>
        </w:rPr>
        <w:t>Doing any other thing for the purposes of or in connection with the Equality Act 2010.</w:t>
      </w:r>
      <w:bookmarkEnd w:id="12"/>
    </w:p>
    <w:p w:rsidR="00E240D1" w:rsidP="783068BC" w:rsidRDefault="00E240D1" w14:paraId="13B65C4A" w14:textId="77777777">
      <w:pPr>
        <w:tabs>
          <w:tab w:val="num" w:pos="1555"/>
        </w:tabs>
        <w:spacing w:line="360" w:lineRule="auto"/>
        <w:jc w:val="both"/>
        <w:rPr>
          <w:rFonts w:ascii="Century Gothic" w:hAnsi="Century Gothic" w:eastAsia="Century Gothic" w:cs="Century Gothic"/>
          <w:color w:val="1F3864" w:themeColor="accent5" w:themeTint="FF" w:themeShade="80"/>
        </w:rPr>
      </w:pPr>
      <w:bookmarkStart w:name="a450063" w:id="13"/>
      <w:r w:rsidRPr="783068BC" w:rsidR="00E240D1">
        <w:rPr>
          <w:rFonts w:ascii="Century Gothic" w:hAnsi="Century Gothic" w:eastAsia="Century Gothic" w:cs="Century Gothic"/>
          <w:color w:val="1F3864" w:themeColor="accent5" w:themeTint="FF" w:themeShade="80"/>
        </w:rPr>
        <w:t>Alleging that a person has contravened the Equality Act 2010.</w:t>
      </w:r>
      <w:bookmarkEnd w:id="13"/>
    </w:p>
    <w:p w:rsidR="00E240D1" w:rsidP="783068BC" w:rsidRDefault="00E240D1" w14:paraId="3C9EB16C" w14:textId="77777777">
      <w:pPr>
        <w:tabs>
          <w:tab w:val="num" w:pos="1555"/>
        </w:tabs>
        <w:spacing w:line="360" w:lineRule="auto"/>
        <w:jc w:val="both"/>
        <w:rPr>
          <w:rFonts w:ascii="Century Gothic" w:hAnsi="Century Gothic" w:eastAsia="Century Gothic" w:cs="Century Gothic"/>
          <w:color w:val="1F3864" w:themeColor="accent5" w:themeTint="FF" w:themeShade="80"/>
        </w:rPr>
      </w:pPr>
    </w:p>
    <w:p w:rsidRPr="00E240D1" w:rsidR="00E240D1" w:rsidP="783068BC" w:rsidRDefault="00E240D1" w14:paraId="2F408FC7" w14:textId="77777777">
      <w:pPr>
        <w:tabs>
          <w:tab w:val="num" w:pos="1555"/>
        </w:tabs>
        <w:spacing w:line="360" w:lineRule="auto"/>
        <w:jc w:val="both"/>
        <w:rPr>
          <w:rFonts w:ascii="Century Gothic" w:hAnsi="Century Gothic" w:eastAsia="Century Gothic" w:cs="Century Gothic"/>
          <w:color w:val="1F3864" w:themeColor="accent5" w:themeTint="FF" w:themeShade="80"/>
        </w:rPr>
      </w:pPr>
    </w:p>
    <w:p w:rsidRPr="00E240D1" w:rsidR="00E240D1" w:rsidP="783068BC" w:rsidRDefault="00E240D1" w14:paraId="5AD8A44D" w14:textId="77777777">
      <w:pPr>
        <w:tabs>
          <w:tab w:val="num" w:pos="720"/>
          <w:tab w:val="num" w:pos="1555"/>
        </w:tabs>
        <w:spacing w:line="360" w:lineRule="auto"/>
        <w:jc w:val="both"/>
        <w:rPr>
          <w:rFonts w:ascii="Century Gothic" w:hAnsi="Century Gothic" w:eastAsia="Century Gothic" w:cs="Century Gothic"/>
          <w:color w:val="1F3864" w:themeColor="accent5" w:themeTint="FF" w:themeShade="80"/>
        </w:rPr>
      </w:pPr>
      <w:bookmarkStart w:name="a439578" w:id="14"/>
      <w:r w:rsidRPr="783068BC" w:rsidR="00E240D1">
        <w:rPr>
          <w:rFonts w:ascii="Century Gothic" w:hAnsi="Century Gothic" w:eastAsia="Century Gothic" w:cs="Century Gothic"/>
          <w:color w:val="1F3864" w:themeColor="accent5" w:themeTint="FF" w:themeShade="80"/>
        </w:rPr>
        <w:t>Victimisation may include, for example:</w:t>
      </w:r>
      <w:bookmarkEnd w:id="14"/>
    </w:p>
    <w:p w:rsidR="00E240D1" w:rsidP="783068BC" w:rsidRDefault="00E240D1" w14:paraId="1E0436E2" w14:textId="77777777">
      <w:pPr>
        <w:tabs>
          <w:tab w:val="num" w:pos="1555"/>
        </w:tabs>
        <w:spacing w:line="360" w:lineRule="auto"/>
        <w:jc w:val="both"/>
        <w:rPr>
          <w:rFonts w:ascii="Century Gothic" w:hAnsi="Century Gothic" w:eastAsia="Century Gothic" w:cs="Century Gothic"/>
          <w:color w:val="1F3864" w:themeColor="accent5" w:themeTint="FF" w:themeShade="80"/>
        </w:rPr>
      </w:pPr>
      <w:bookmarkStart w:name="a876139" w:id="15"/>
    </w:p>
    <w:p w:rsidRPr="00E240D1" w:rsidR="00E240D1" w:rsidP="783068BC" w:rsidRDefault="00E240D1" w14:paraId="4424041A" w14:textId="687650BC">
      <w:pPr>
        <w:pStyle w:val="ListParagraph"/>
        <w:numPr>
          <w:ilvl w:val="0"/>
          <w:numId w:val="8"/>
        </w:numPr>
        <w:spacing w:line="360" w:lineRule="auto"/>
        <w:jc w:val="both"/>
        <w:rPr>
          <w:rFonts w:ascii="Century Gothic" w:hAnsi="Century Gothic" w:eastAsia="Century Gothic" w:cs="Century Gothic"/>
          <w:color w:val="1F3864" w:themeColor="accent5" w:themeTint="FF" w:themeShade="80"/>
        </w:rPr>
      </w:pPr>
      <w:r w:rsidRPr="783068BC" w:rsidR="00E240D1">
        <w:rPr>
          <w:rFonts w:ascii="Century Gothic" w:hAnsi="Century Gothic" w:eastAsia="Century Gothic" w:cs="Century Gothic"/>
          <w:color w:val="1F3864" w:themeColor="accent5" w:themeTint="FF" w:themeShade="80"/>
        </w:rPr>
        <w:t>Denying someone an opportunity because it is suspected that they intend to make a complaint about harassment.</w:t>
      </w:r>
      <w:bookmarkEnd w:id="15"/>
    </w:p>
    <w:p w:rsidR="00E240D1" w:rsidP="783068BC" w:rsidRDefault="00E240D1" w14:paraId="0AD9F3C5" w14:textId="77777777">
      <w:pPr>
        <w:tabs>
          <w:tab w:val="num" w:pos="1555"/>
        </w:tabs>
        <w:spacing w:line="360" w:lineRule="auto"/>
        <w:jc w:val="both"/>
        <w:rPr>
          <w:rFonts w:ascii="Century Gothic" w:hAnsi="Century Gothic" w:eastAsia="Century Gothic" w:cs="Century Gothic"/>
          <w:color w:val="1F3864" w:themeColor="accent5" w:themeTint="FF" w:themeShade="80"/>
        </w:rPr>
      </w:pPr>
      <w:bookmarkStart w:name="a535534" w:id="16"/>
    </w:p>
    <w:p w:rsidR="00E240D1" w:rsidP="783068BC" w:rsidRDefault="00E240D1" w14:paraId="53153CE3" w14:textId="77777777">
      <w:pPr>
        <w:pStyle w:val="ListParagraph"/>
        <w:numPr>
          <w:ilvl w:val="0"/>
          <w:numId w:val="8"/>
        </w:numPr>
        <w:spacing w:line="360" w:lineRule="auto"/>
        <w:jc w:val="both"/>
        <w:rPr>
          <w:rFonts w:ascii="Century Gothic" w:hAnsi="Century Gothic" w:eastAsia="Century Gothic" w:cs="Century Gothic"/>
          <w:color w:val="1F3864" w:themeColor="accent5" w:themeTint="FF" w:themeShade="80"/>
        </w:rPr>
      </w:pPr>
      <w:r w:rsidRPr="783068BC" w:rsidR="00E240D1">
        <w:rPr>
          <w:rFonts w:ascii="Century Gothic" w:hAnsi="Century Gothic" w:eastAsia="Century Gothic" w:cs="Century Gothic"/>
          <w:color w:val="1F3864" w:themeColor="accent5" w:themeTint="FF" w:themeShade="80"/>
        </w:rPr>
        <w:t>Excluding someone because they have raised a grievance about harassment.</w:t>
      </w:r>
      <w:bookmarkStart w:name="a662533" w:id="17"/>
      <w:bookmarkEnd w:id="16"/>
    </w:p>
    <w:p w:rsidR="00E240D1" w:rsidP="783068BC" w:rsidRDefault="00E240D1" w14:paraId="70CDBC82" w14:textId="77777777">
      <w:pPr>
        <w:pStyle w:val="ListParagraph"/>
        <w:spacing w:line="360" w:lineRule="auto"/>
        <w:rPr>
          <w:rFonts w:ascii="Century Gothic" w:hAnsi="Century Gothic" w:eastAsia="Century Gothic" w:cs="Century Gothic"/>
          <w:color w:val="1F3864" w:themeColor="accent5" w:themeTint="FF" w:themeShade="80"/>
        </w:rPr>
      </w:pPr>
    </w:p>
    <w:p w:rsidR="00E240D1" w:rsidP="783068BC" w:rsidRDefault="00E240D1" w14:paraId="7A2E0B77" w14:textId="77777777">
      <w:pPr>
        <w:pStyle w:val="ListParagraph"/>
        <w:numPr>
          <w:ilvl w:val="0"/>
          <w:numId w:val="8"/>
        </w:numPr>
        <w:spacing w:line="360" w:lineRule="auto"/>
        <w:jc w:val="both"/>
        <w:rPr>
          <w:rFonts w:ascii="Century Gothic" w:hAnsi="Century Gothic" w:eastAsia="Century Gothic" w:cs="Century Gothic"/>
          <w:color w:val="1F3864" w:themeColor="accent5" w:themeTint="FF" w:themeShade="80"/>
        </w:rPr>
      </w:pPr>
      <w:r w:rsidRPr="783068BC" w:rsidR="00E240D1">
        <w:rPr>
          <w:rFonts w:ascii="Century Gothic" w:hAnsi="Century Gothic" w:eastAsia="Century Gothic" w:cs="Century Gothic"/>
          <w:color w:val="1F3864" w:themeColor="accent5" w:themeTint="FF" w:themeShade="80"/>
        </w:rPr>
        <w:t>Failing to promote</w:t>
      </w:r>
      <w:r w:rsidRPr="783068BC" w:rsidR="00E240D1">
        <w:rPr>
          <w:rFonts w:ascii="Century Gothic" w:hAnsi="Century Gothic" w:eastAsia="Century Gothic" w:cs="Century Gothic"/>
          <w:color w:val="1F3864" w:themeColor="accent5" w:themeTint="FF" w:themeShade="80"/>
        </w:rPr>
        <w:t xml:space="preserve"> someone because they </w:t>
      </w:r>
      <w:r w:rsidRPr="783068BC" w:rsidR="00E240D1">
        <w:rPr>
          <w:rFonts w:ascii="Century Gothic" w:hAnsi="Century Gothic" w:eastAsia="Century Gothic" w:cs="Century Gothic"/>
          <w:color w:val="1F3864" w:themeColor="accent5" w:themeTint="FF" w:themeShade="80"/>
        </w:rPr>
        <w:t>accompanied</w:t>
      </w:r>
      <w:r w:rsidRPr="783068BC" w:rsidR="00E240D1">
        <w:rPr>
          <w:rFonts w:ascii="Century Gothic" w:hAnsi="Century Gothic" w:eastAsia="Century Gothic" w:cs="Century Gothic"/>
          <w:color w:val="1F3864" w:themeColor="accent5" w:themeTint="FF" w:themeShade="80"/>
        </w:rPr>
        <w:t xml:space="preserve"> another staff member to a grievance meeting.</w:t>
      </w:r>
      <w:bookmarkStart w:name="a543662" w:id="18"/>
      <w:bookmarkEnd w:id="17"/>
    </w:p>
    <w:p w:rsidR="00E240D1" w:rsidP="783068BC" w:rsidRDefault="00E240D1" w14:paraId="537AC0A7" w14:textId="77777777">
      <w:pPr>
        <w:pStyle w:val="ListParagraph"/>
        <w:spacing w:line="360" w:lineRule="auto"/>
        <w:rPr>
          <w:rFonts w:ascii="Century Gothic" w:hAnsi="Century Gothic" w:eastAsia="Century Gothic" w:cs="Century Gothic"/>
          <w:color w:val="1F3864" w:themeColor="accent5" w:themeTint="FF" w:themeShade="80"/>
        </w:rPr>
      </w:pPr>
    </w:p>
    <w:p w:rsidRPr="00E240D1" w:rsidR="00E240D1" w:rsidP="783068BC" w:rsidRDefault="00E240D1" w14:paraId="61CEF3EA" w14:textId="39B89B64">
      <w:pPr>
        <w:pStyle w:val="ListParagraph"/>
        <w:numPr>
          <w:ilvl w:val="0"/>
          <w:numId w:val="8"/>
        </w:numPr>
        <w:spacing w:line="360" w:lineRule="auto"/>
        <w:jc w:val="both"/>
        <w:rPr>
          <w:rFonts w:ascii="Century Gothic" w:hAnsi="Century Gothic" w:eastAsia="Century Gothic" w:cs="Century Gothic"/>
          <w:color w:val="1F3864" w:themeColor="accent5" w:themeTint="FF" w:themeShade="80"/>
        </w:rPr>
      </w:pPr>
      <w:r w:rsidRPr="783068BC" w:rsidR="00E240D1">
        <w:rPr>
          <w:rFonts w:ascii="Century Gothic" w:hAnsi="Century Gothic" w:eastAsia="Century Gothic" w:cs="Century Gothic"/>
          <w:color w:val="1F3864" w:themeColor="accent5" w:themeTint="FF" w:themeShade="80"/>
        </w:rPr>
        <w:t>Dismissing someone because they gave evidence on behalf of another staff member at an employment tribunal hearing.</w:t>
      </w:r>
      <w:bookmarkEnd w:id="18"/>
    </w:p>
    <w:p w:rsidR="00E240D1" w:rsidP="783068BC" w:rsidRDefault="00E240D1" w14:paraId="227E5571" w14:textId="77777777">
      <w:pPr>
        <w:tabs>
          <w:tab w:val="num" w:pos="720"/>
          <w:tab w:val="num" w:pos="1555"/>
        </w:tabs>
        <w:spacing w:line="360" w:lineRule="auto"/>
        <w:jc w:val="both"/>
        <w:rPr>
          <w:rFonts w:ascii="Century Gothic" w:hAnsi="Century Gothic" w:eastAsia="Century Gothic" w:cs="Century Gothic"/>
          <w:color w:val="1F3864" w:themeColor="accent5" w:themeTint="FF" w:themeShade="80"/>
        </w:rPr>
      </w:pPr>
      <w:bookmarkStart w:name="a892215" w:id="19"/>
    </w:p>
    <w:p w:rsidR="00E240D1" w:rsidP="783068BC" w:rsidRDefault="00E240D1" w14:paraId="5B704806" w14:textId="140BC481">
      <w:pPr>
        <w:tabs>
          <w:tab w:val="num" w:pos="720"/>
          <w:tab w:val="num" w:pos="1555"/>
        </w:tabs>
        <w:spacing w:line="360" w:lineRule="auto"/>
        <w:jc w:val="both"/>
        <w:rPr>
          <w:rFonts w:ascii="Century Gothic" w:hAnsi="Century Gothic" w:eastAsia="Century Gothic" w:cs="Century Gothic"/>
          <w:color w:val="1F3864" w:themeColor="accent5" w:themeTint="FF" w:themeShade="80"/>
        </w:rPr>
      </w:pPr>
      <w:r w:rsidRPr="783068BC" w:rsidR="00E240D1">
        <w:rPr>
          <w:rFonts w:ascii="Century Gothic" w:hAnsi="Century Gothic" w:eastAsia="Century Gothic" w:cs="Century Gothic"/>
          <w:color w:val="1F3864" w:themeColor="accent5" w:themeTint="FF" w:themeShade="80"/>
        </w:rPr>
        <w:t xml:space="preserve">Harassment and victimisation are unlawful and will not be tolerated. They may lead to disciplinary action up to and including dismissal. </w:t>
      </w:r>
      <w:bookmarkEnd w:id="19"/>
    </w:p>
    <w:p w:rsidRPr="00E240D1" w:rsidR="00E240D1" w:rsidP="783068BC" w:rsidRDefault="00E240D1" w14:paraId="41D2D62C" w14:textId="77777777">
      <w:pPr>
        <w:tabs>
          <w:tab w:val="num" w:pos="720"/>
          <w:tab w:val="num" w:pos="1555"/>
        </w:tabs>
        <w:spacing w:line="360" w:lineRule="auto"/>
        <w:jc w:val="both"/>
        <w:rPr>
          <w:rFonts w:ascii="Century Gothic" w:hAnsi="Century Gothic" w:eastAsia="Century Gothic" w:cs="Century Gothic"/>
          <w:color w:val="1F3864" w:themeColor="accent5" w:themeTint="FF" w:themeShade="80"/>
        </w:rPr>
      </w:pPr>
    </w:p>
    <w:p w:rsidRPr="00E240D1" w:rsidR="00E240D1" w:rsidP="783068BC" w:rsidRDefault="00E240D1" w14:paraId="7D87FD38" w14:textId="77777777">
      <w:pPr>
        <w:tabs>
          <w:tab w:val="num" w:pos="720"/>
          <w:tab w:val="num" w:pos="1555"/>
        </w:tabs>
        <w:spacing w:line="360" w:lineRule="auto"/>
        <w:jc w:val="both"/>
        <w:rPr>
          <w:rFonts w:ascii="Century Gothic" w:hAnsi="Century Gothic" w:eastAsia="Century Gothic" w:cs="Century Gothic"/>
          <w:color w:val="1F3864" w:themeColor="accent5" w:themeTint="FF" w:themeShade="80"/>
        </w:rPr>
      </w:pPr>
      <w:bookmarkStart w:name="a938945" w:id="20"/>
      <w:r w:rsidRPr="783068BC" w:rsidR="00E240D1">
        <w:rPr>
          <w:rFonts w:ascii="Century Gothic" w:hAnsi="Century Gothic" w:eastAsia="Century Gothic" w:cs="Century Gothic"/>
          <w:color w:val="1F3864" w:themeColor="accent5" w:themeTint="FF" w:themeShade="80"/>
        </w:rPr>
        <w:t xml:space="preserve">Third-party harassment occurs where a person is harassed by someone who does not work for, and who is not an agent of, the same employer, but with whom they have come into contact </w:t>
      </w:r>
      <w:r w:rsidRPr="783068BC" w:rsidR="00E240D1">
        <w:rPr>
          <w:rFonts w:ascii="Century Gothic" w:hAnsi="Century Gothic" w:eastAsia="Century Gothic" w:cs="Century Gothic"/>
          <w:color w:val="1F3864" w:themeColor="accent5" w:themeTint="FF" w:themeShade="80"/>
        </w:rPr>
        <w:t>during the course of</w:t>
      </w:r>
      <w:r w:rsidRPr="783068BC" w:rsidR="00E240D1">
        <w:rPr>
          <w:rFonts w:ascii="Century Gothic" w:hAnsi="Century Gothic" w:eastAsia="Century Gothic" w:cs="Century Gothic"/>
          <w:color w:val="1F3864" w:themeColor="accent5" w:themeTint="FF" w:themeShade="80"/>
        </w:rPr>
        <w:t xml:space="preserve"> their employment. Third-party harassment could include, for example, derogatory comments about a person's age, disability, pregnancy, colour, religion or belief, sex or sexual orientation, by a client, customer or supplier visiting the employer's premises, or where a person is visiting a client, customer or supplier's premises or other location in the course of their employment. </w:t>
      </w:r>
      <w:bookmarkEnd w:id="20"/>
    </w:p>
    <w:p w:rsidRPr="00E240D1" w:rsidR="00E240D1" w:rsidP="783068BC" w:rsidRDefault="00E240D1" w14:paraId="2E81812A" w14:textId="77777777">
      <w:pPr>
        <w:tabs>
          <w:tab w:val="num" w:pos="1555"/>
        </w:tabs>
        <w:spacing w:line="360" w:lineRule="auto"/>
        <w:jc w:val="both"/>
        <w:rPr>
          <w:rFonts w:ascii="Century Gothic" w:hAnsi="Century Gothic" w:eastAsia="Century Gothic" w:cs="Century Gothic"/>
          <w:color w:val="1F3864" w:themeColor="accent5" w:themeTint="FF" w:themeShade="80"/>
        </w:rPr>
      </w:pPr>
    </w:p>
    <w:p w:rsidR="00E240D1" w:rsidP="783068BC" w:rsidRDefault="00E240D1" w14:paraId="2C8D55F4" w14:textId="77777777">
      <w:pPr>
        <w:spacing w:line="360" w:lineRule="auto"/>
        <w:jc w:val="both"/>
        <w:rPr>
          <w:rFonts w:ascii="Century Gothic" w:hAnsi="Century Gothic" w:eastAsia="Century Gothic" w:cs="Century Gothic"/>
          <w:color w:val="1F3864" w:themeColor="accent5" w:themeTint="FF" w:themeShade="80"/>
        </w:rPr>
      </w:pPr>
    </w:p>
    <w:p w:rsidRPr="00E240D1" w:rsidR="00E240D1" w:rsidP="783068BC" w:rsidRDefault="00943425" w14:paraId="42E11049" w14:textId="680D816E">
      <w:pPr>
        <w:pStyle w:val="Heading1"/>
        <w:spacing w:line="360" w:lineRule="auto"/>
        <w:ind w:left="567" w:hanging="567"/>
        <w:jc w:val="both"/>
        <w:rPr>
          <w:rFonts w:ascii="Century Gothic" w:hAnsi="Century Gothic" w:eastAsia="Century Gothic" w:cs="Century Gothic"/>
          <w:color w:val="1F3864" w:themeColor="accent5" w:themeTint="FF" w:themeShade="80"/>
        </w:rPr>
      </w:pPr>
      <w:r w:rsidRPr="783068BC" w:rsidR="00943425">
        <w:rPr>
          <w:rFonts w:ascii="Century Gothic" w:hAnsi="Century Gothic" w:eastAsia="Century Gothic" w:cs="Century Gothic"/>
          <w:color w:val="1F3864" w:themeColor="accent5" w:themeTint="FF" w:themeShade="80"/>
        </w:rPr>
        <w:t>Principles</w:t>
      </w:r>
    </w:p>
    <w:p w:rsidRPr="0040494D" w:rsidR="00A608AD" w:rsidP="783068BC" w:rsidRDefault="00A608AD" w14:paraId="4297ACC7" w14:textId="40998AF9">
      <w:pPr>
        <w:pStyle w:val="NoSpacing"/>
        <w:spacing w:line="360" w:lineRule="auto"/>
        <w:jc w:val="both"/>
        <w:rPr>
          <w:rFonts w:ascii="Century Gothic" w:hAnsi="Century Gothic" w:eastAsia="Century Gothic" w:cs="Century Gothic"/>
          <w:color w:val="1F3864" w:themeColor="accent5" w:themeTint="FF" w:themeShade="80"/>
        </w:rPr>
      </w:pPr>
      <w:r w:rsidRPr="5298E348" w:rsidR="00A608AD">
        <w:rPr>
          <w:rFonts w:ascii="Century Gothic" w:hAnsi="Century Gothic" w:eastAsia="Century Gothic" w:cs="Century Gothic"/>
          <w:color w:val="1F3864" w:themeColor="accent5" w:themeTint="FF" w:themeShade="80"/>
        </w:rPr>
        <w:t xml:space="preserve">All complaints raised under this procedure will be </w:t>
      </w:r>
      <w:r w:rsidRPr="5298E348" w:rsidR="002A5078">
        <w:rPr>
          <w:rFonts w:ascii="Century Gothic" w:hAnsi="Century Gothic" w:eastAsia="Century Gothic" w:cs="Century Gothic"/>
          <w:color w:val="1F3864" w:themeColor="accent5" w:themeTint="FF" w:themeShade="80"/>
        </w:rPr>
        <w:t>investigated</w:t>
      </w:r>
      <w:r w:rsidRPr="5298E348" w:rsidR="00A608AD">
        <w:rPr>
          <w:rFonts w:ascii="Century Gothic" w:hAnsi="Century Gothic" w:eastAsia="Century Gothic" w:cs="Century Gothic"/>
          <w:color w:val="1F3864" w:themeColor="accent5" w:themeTint="FF" w:themeShade="80"/>
        </w:rPr>
        <w:t xml:space="preserve"> bullying and/or harassment has been </w:t>
      </w:r>
      <w:r w:rsidRPr="5298E348" w:rsidR="00A608AD">
        <w:rPr>
          <w:rFonts w:ascii="Century Gothic" w:hAnsi="Century Gothic" w:eastAsia="Century Gothic" w:cs="Century Gothic"/>
          <w:color w:val="1F3864" w:themeColor="accent5" w:themeTint="FF" w:themeShade="80"/>
        </w:rPr>
        <w:t>identified</w:t>
      </w:r>
      <w:r w:rsidRPr="5298E348" w:rsidR="00A608AD">
        <w:rPr>
          <w:rFonts w:ascii="Century Gothic" w:hAnsi="Century Gothic" w:eastAsia="Century Gothic" w:cs="Century Gothic"/>
          <w:color w:val="1F3864" w:themeColor="accent5" w:themeTint="FF" w:themeShade="80"/>
        </w:rPr>
        <w:t xml:space="preserve">, they will be dealt with through </w:t>
      </w:r>
      <w:r w:rsidRPr="5298E348" w:rsidR="74B9AD1F">
        <w:rPr>
          <w:rFonts w:ascii="Century Gothic" w:hAnsi="Century Gothic" w:eastAsia="Century Gothic" w:cs="Century Gothic"/>
          <w:color w:val="1F3864" w:themeColor="accent5" w:themeTint="FF" w:themeShade="80"/>
        </w:rPr>
        <w:t>DCG</w:t>
      </w:r>
      <w:r w:rsidRPr="5298E348" w:rsidR="00A608AD">
        <w:rPr>
          <w:rFonts w:ascii="Century Gothic" w:hAnsi="Century Gothic" w:eastAsia="Century Gothic" w:cs="Century Gothic"/>
          <w:color w:val="1F3864" w:themeColor="accent5" w:themeTint="FF" w:themeShade="80"/>
        </w:rPr>
        <w:t>’s Disciplinary Procedures.</w:t>
      </w:r>
      <w:r w:rsidRPr="5298E348" w:rsidR="00A608AD">
        <w:rPr>
          <w:rFonts w:ascii="Century Gothic" w:hAnsi="Century Gothic" w:eastAsia="Century Gothic" w:cs="Century Gothic"/>
          <w:color w:val="1F3864" w:themeColor="accent5" w:themeTint="FF" w:themeShade="80"/>
        </w:rPr>
        <w:t xml:space="preserve"> If it becomes </w:t>
      </w:r>
      <w:r w:rsidRPr="5298E348" w:rsidR="00A608AD">
        <w:rPr>
          <w:rFonts w:ascii="Century Gothic" w:hAnsi="Century Gothic" w:eastAsia="Century Gothic" w:cs="Century Gothic"/>
          <w:color w:val="1F3864" w:themeColor="accent5" w:themeTint="FF" w:themeShade="80"/>
        </w:rPr>
        <w:t>apparent</w:t>
      </w:r>
      <w:r w:rsidRPr="5298E348" w:rsidR="00A608AD">
        <w:rPr>
          <w:rFonts w:ascii="Century Gothic" w:hAnsi="Century Gothic" w:eastAsia="Century Gothic" w:cs="Century Gothic"/>
          <w:color w:val="1F3864" w:themeColor="accent5" w:themeTint="FF" w:themeShade="80"/>
        </w:rPr>
        <w:t xml:space="preserve"> that a claim has been made maliciously, this will be dealt with through </w:t>
      </w:r>
      <w:r w:rsidRPr="5298E348" w:rsidR="02B1E3D7">
        <w:rPr>
          <w:rFonts w:ascii="Century Gothic" w:hAnsi="Century Gothic" w:eastAsia="Century Gothic" w:cs="Century Gothic"/>
          <w:color w:val="1F3864" w:themeColor="accent5" w:themeTint="FF" w:themeShade="80"/>
        </w:rPr>
        <w:t>DCG</w:t>
      </w:r>
      <w:r w:rsidRPr="5298E348" w:rsidR="00A608AD">
        <w:rPr>
          <w:rFonts w:ascii="Century Gothic" w:hAnsi="Century Gothic" w:eastAsia="Century Gothic" w:cs="Century Gothic"/>
          <w:color w:val="1F3864" w:themeColor="accent5" w:themeTint="FF" w:themeShade="80"/>
        </w:rPr>
        <w:t>’s Disciplinary Procedures.</w:t>
      </w:r>
    </w:p>
    <w:p w:rsidRPr="0040494D" w:rsidR="00A608AD" w:rsidP="783068BC" w:rsidRDefault="00A608AD" w14:paraId="4FCC26C8" w14:textId="77777777">
      <w:pPr>
        <w:autoSpaceDE w:val="0"/>
        <w:autoSpaceDN w:val="0"/>
        <w:adjustRightInd w:val="0"/>
        <w:spacing w:line="360" w:lineRule="auto"/>
        <w:jc w:val="both"/>
        <w:rPr>
          <w:rFonts w:ascii="Century Gothic" w:hAnsi="Century Gothic" w:eastAsia="Century Gothic" w:cs="Century Gothic"/>
          <w:color w:val="1F3864" w:themeColor="accent5" w:themeTint="FF" w:themeShade="80"/>
        </w:rPr>
      </w:pPr>
    </w:p>
    <w:p w:rsidRPr="0040494D" w:rsidR="00A608AD" w:rsidP="783068BC" w:rsidRDefault="00A608AD" w14:paraId="65F8B459" w14:textId="77CD8D0D">
      <w:pPr>
        <w:autoSpaceDE w:val="0"/>
        <w:autoSpaceDN w:val="0"/>
        <w:adjustRightInd w:val="0"/>
        <w:spacing w:line="360" w:lineRule="auto"/>
        <w:jc w:val="both"/>
        <w:rPr>
          <w:rFonts w:ascii="Century Gothic" w:hAnsi="Century Gothic" w:eastAsia="Century Gothic" w:cs="Century Gothic"/>
          <w:color w:val="1F3864" w:themeColor="accent5" w:themeTint="FF" w:themeShade="80"/>
        </w:rPr>
      </w:pPr>
      <w:r w:rsidRPr="5298E348" w:rsidR="685C6737">
        <w:rPr>
          <w:rFonts w:ascii="Century Gothic" w:hAnsi="Century Gothic" w:eastAsia="Century Gothic" w:cs="Century Gothic"/>
          <w:color w:val="1F3864" w:themeColor="accent5" w:themeTint="FF" w:themeShade="80"/>
        </w:rPr>
        <w:t>DCG</w:t>
      </w:r>
      <w:r w:rsidRPr="5298E348" w:rsidR="00A608AD">
        <w:rPr>
          <w:rFonts w:ascii="Century Gothic" w:hAnsi="Century Gothic" w:eastAsia="Century Gothic" w:cs="Century Gothic"/>
          <w:color w:val="1F3864" w:themeColor="accent5" w:themeTint="FF" w:themeShade="80"/>
        </w:rPr>
        <w:t xml:space="preserve"> recognises that a complaint of Bullying and Harassment is likely to be a distressing experience for all the parties involved and will make available support and guidance throughout the process through the HR team and through </w:t>
      </w:r>
      <w:r w:rsidRPr="5298E348" w:rsidR="2A9987E4">
        <w:rPr>
          <w:rFonts w:ascii="Century Gothic" w:hAnsi="Century Gothic" w:eastAsia="Century Gothic" w:cs="Century Gothic"/>
          <w:color w:val="1F3864" w:themeColor="accent5" w:themeTint="FF" w:themeShade="80"/>
        </w:rPr>
        <w:t>DCG</w:t>
      </w:r>
      <w:r w:rsidRPr="5298E348" w:rsidR="00A608AD">
        <w:rPr>
          <w:rFonts w:ascii="Century Gothic" w:hAnsi="Century Gothic" w:eastAsia="Century Gothic" w:cs="Century Gothic"/>
          <w:color w:val="1F3864" w:themeColor="accent5" w:themeTint="FF" w:themeShade="80"/>
        </w:rPr>
        <w:t xml:space="preserve">’s employee </w:t>
      </w:r>
      <w:r w:rsidRPr="5298E348" w:rsidR="00A608AD">
        <w:rPr>
          <w:rFonts w:ascii="Century Gothic" w:hAnsi="Century Gothic" w:eastAsia="Century Gothic" w:cs="Century Gothic"/>
          <w:color w:val="1F3864" w:themeColor="accent5" w:themeTint="FF" w:themeShade="80"/>
        </w:rPr>
        <w:t>assistance</w:t>
      </w:r>
      <w:r w:rsidRPr="5298E348" w:rsidR="00A608AD">
        <w:rPr>
          <w:rFonts w:ascii="Century Gothic" w:hAnsi="Century Gothic" w:eastAsia="Century Gothic" w:cs="Century Gothic"/>
          <w:color w:val="1F3864" w:themeColor="accent5" w:themeTint="FF" w:themeShade="80"/>
        </w:rPr>
        <w:t xml:space="preserve"> programme.</w:t>
      </w:r>
    </w:p>
    <w:p w:rsidRPr="0040494D" w:rsidR="00A608AD" w:rsidP="783068BC" w:rsidRDefault="00A608AD" w14:paraId="112BB78A" w14:textId="77777777">
      <w:pPr>
        <w:autoSpaceDE w:val="0"/>
        <w:autoSpaceDN w:val="0"/>
        <w:adjustRightInd w:val="0"/>
        <w:spacing w:line="360" w:lineRule="auto"/>
        <w:jc w:val="both"/>
        <w:rPr>
          <w:rFonts w:ascii="Century Gothic" w:hAnsi="Century Gothic" w:eastAsia="Century Gothic" w:cs="Century Gothic"/>
          <w:color w:val="1F3864" w:themeColor="accent5" w:themeTint="FF" w:themeShade="80"/>
        </w:rPr>
      </w:pPr>
    </w:p>
    <w:p w:rsidRPr="0040494D" w:rsidR="00A608AD" w:rsidP="783068BC" w:rsidRDefault="00A608AD" w14:paraId="552CF09D" w14:textId="030DCD25">
      <w:pPr>
        <w:autoSpaceDE w:val="0"/>
        <w:autoSpaceDN w:val="0"/>
        <w:adjustRightInd w:val="0"/>
        <w:spacing w:line="360" w:lineRule="auto"/>
        <w:jc w:val="both"/>
        <w:rPr>
          <w:rFonts w:ascii="Century Gothic" w:hAnsi="Century Gothic" w:eastAsia="Century Gothic" w:cs="Century Gothic"/>
          <w:color w:val="1F3864" w:themeColor="accent5" w:themeTint="FF" w:themeShade="80"/>
        </w:rPr>
      </w:pPr>
      <w:r w:rsidRPr="5298E348" w:rsidR="00A608AD">
        <w:rPr>
          <w:rFonts w:ascii="Century Gothic" w:hAnsi="Century Gothic" w:eastAsia="Century Gothic" w:cs="Century Gothic"/>
          <w:color w:val="1F3864" w:themeColor="accent5" w:themeTint="FF" w:themeShade="80"/>
        </w:rPr>
        <w:t xml:space="preserve">Employees who make complaints or who </w:t>
      </w:r>
      <w:r w:rsidRPr="5298E348" w:rsidR="00A608AD">
        <w:rPr>
          <w:rFonts w:ascii="Century Gothic" w:hAnsi="Century Gothic" w:eastAsia="Century Gothic" w:cs="Century Gothic"/>
          <w:color w:val="1F3864" w:themeColor="accent5" w:themeTint="FF" w:themeShade="80"/>
        </w:rPr>
        <w:t>participate</w:t>
      </w:r>
      <w:r w:rsidRPr="5298E348" w:rsidR="00A608AD">
        <w:rPr>
          <w:rFonts w:ascii="Century Gothic" w:hAnsi="Century Gothic" w:eastAsia="Century Gothic" w:cs="Century Gothic"/>
          <w:color w:val="1F3864" w:themeColor="accent5" w:themeTint="FF" w:themeShade="80"/>
        </w:rPr>
        <w:t xml:space="preserve"> in good faith in any investigation must not suffer any form of retaliation or victimisation as a result. Anyone found to have retaliated against or victimised someone in this way will be subject to disciplinary action under </w:t>
      </w:r>
      <w:r w:rsidRPr="5298E348" w:rsidR="1A927ED6">
        <w:rPr>
          <w:rFonts w:ascii="Century Gothic" w:hAnsi="Century Gothic" w:eastAsia="Century Gothic" w:cs="Century Gothic"/>
          <w:color w:val="1F3864" w:themeColor="accent5" w:themeTint="FF" w:themeShade="80"/>
        </w:rPr>
        <w:t>DCG</w:t>
      </w:r>
      <w:r w:rsidRPr="5298E348" w:rsidR="00A608AD">
        <w:rPr>
          <w:rFonts w:ascii="Century Gothic" w:hAnsi="Century Gothic" w:eastAsia="Century Gothic" w:cs="Century Gothic"/>
          <w:color w:val="1F3864" w:themeColor="accent5" w:themeTint="FF" w:themeShade="80"/>
        </w:rPr>
        <w:t>’s Disciplinary Procedures.</w:t>
      </w:r>
    </w:p>
    <w:p w:rsidRPr="0040494D" w:rsidR="00A608AD" w:rsidP="783068BC" w:rsidRDefault="00A608AD" w14:paraId="38179BD1" w14:textId="77777777">
      <w:pPr>
        <w:pStyle w:val="NoSpacing"/>
        <w:spacing w:line="360" w:lineRule="auto"/>
        <w:jc w:val="both"/>
        <w:rPr>
          <w:rFonts w:ascii="Century Gothic" w:hAnsi="Century Gothic" w:eastAsia="Century Gothic" w:cs="Century Gothic"/>
          <w:color w:val="1F3864" w:themeColor="accent5" w:themeTint="FF" w:themeShade="80"/>
        </w:rPr>
      </w:pPr>
    </w:p>
    <w:p w:rsidRPr="0040494D" w:rsidR="00A608AD" w:rsidP="783068BC" w:rsidRDefault="00A608AD" w14:paraId="7CC16029" w14:textId="0482238E">
      <w:pPr>
        <w:pStyle w:val="NoSpacing"/>
        <w:spacing w:line="360" w:lineRule="auto"/>
        <w:jc w:val="both"/>
        <w:rPr>
          <w:rFonts w:ascii="Century Gothic" w:hAnsi="Century Gothic" w:eastAsia="Century Gothic" w:cs="Century Gothic"/>
          <w:color w:val="1F3864" w:themeColor="accent5" w:themeTint="FF" w:themeShade="80"/>
        </w:rPr>
      </w:pPr>
      <w:r w:rsidRPr="5298E348" w:rsidR="00A608AD">
        <w:rPr>
          <w:rFonts w:ascii="Century Gothic" w:hAnsi="Century Gothic" w:eastAsia="Century Gothic" w:cs="Century Gothic"/>
          <w:color w:val="1F3864" w:themeColor="accent5" w:themeTint="FF" w:themeShade="80"/>
        </w:rPr>
        <w:t xml:space="preserve">There may be occasions where </w:t>
      </w:r>
      <w:r w:rsidRPr="5298E348" w:rsidR="1A927ED6">
        <w:rPr>
          <w:rFonts w:ascii="Century Gothic" w:hAnsi="Century Gothic" w:eastAsia="Century Gothic" w:cs="Century Gothic"/>
          <w:color w:val="1F3864" w:themeColor="accent5" w:themeTint="FF" w:themeShade="80"/>
        </w:rPr>
        <w:t>DCG</w:t>
      </w:r>
      <w:r w:rsidRPr="5298E348" w:rsidR="00A608AD">
        <w:rPr>
          <w:rFonts w:ascii="Century Gothic" w:hAnsi="Century Gothic" w:eastAsia="Century Gothic" w:cs="Century Gothic"/>
          <w:color w:val="1F3864" w:themeColor="accent5" w:themeTint="FF" w:themeShade="80"/>
        </w:rPr>
        <w:t xml:space="preserve"> decides to act on a complaint independently, for example, where the employee does not wish to </w:t>
      </w:r>
      <w:r w:rsidRPr="5298E348" w:rsidR="00A608AD">
        <w:rPr>
          <w:rFonts w:ascii="Century Gothic" w:hAnsi="Century Gothic" w:eastAsia="Century Gothic" w:cs="Century Gothic"/>
          <w:color w:val="1F3864" w:themeColor="accent5" w:themeTint="FF" w:themeShade="80"/>
        </w:rPr>
        <w:t>proceed</w:t>
      </w:r>
      <w:r w:rsidRPr="5298E348" w:rsidR="00A608AD">
        <w:rPr>
          <w:rFonts w:ascii="Century Gothic" w:hAnsi="Century Gothic" w:eastAsia="Century Gothic" w:cs="Century Gothic"/>
          <w:color w:val="1F3864" w:themeColor="accent5" w:themeTint="FF" w:themeShade="80"/>
        </w:rPr>
        <w:t xml:space="preserve"> with their complaint </w:t>
      </w:r>
      <w:r w:rsidRPr="5298E348" w:rsidR="6DDB312B">
        <w:rPr>
          <w:rFonts w:ascii="Century Gothic" w:hAnsi="Century Gothic" w:eastAsia="Century Gothic" w:cs="Century Gothic"/>
          <w:color w:val="1F3864" w:themeColor="accent5" w:themeTint="FF" w:themeShade="80"/>
        </w:rPr>
        <w:t>DCG</w:t>
      </w:r>
      <w:r w:rsidRPr="5298E348" w:rsidR="00A608AD">
        <w:rPr>
          <w:rFonts w:ascii="Century Gothic" w:hAnsi="Century Gothic" w:eastAsia="Century Gothic" w:cs="Century Gothic"/>
          <w:color w:val="1F3864" w:themeColor="accent5" w:themeTint="FF" w:themeShade="80"/>
        </w:rPr>
        <w:t xml:space="preserve"> may decide to investigate any allegation made- </w:t>
      </w:r>
      <w:r w:rsidRPr="5298E348" w:rsidR="6DDB312B">
        <w:rPr>
          <w:rFonts w:ascii="Century Gothic" w:hAnsi="Century Gothic" w:eastAsia="Century Gothic" w:cs="Century Gothic"/>
          <w:color w:val="1F3864" w:themeColor="accent5" w:themeTint="FF" w:themeShade="80"/>
        </w:rPr>
        <w:t>DCG</w:t>
      </w:r>
      <w:r w:rsidRPr="5298E348" w:rsidR="00A608AD">
        <w:rPr>
          <w:rFonts w:ascii="Century Gothic" w:hAnsi="Century Gothic" w:eastAsia="Century Gothic" w:cs="Century Gothic"/>
          <w:color w:val="1F3864" w:themeColor="accent5" w:themeTint="FF" w:themeShade="80"/>
        </w:rPr>
        <w:t xml:space="preserve"> will advise the individual if this happens. </w:t>
      </w:r>
      <w:r w:rsidRPr="5298E348" w:rsidR="13FF1582">
        <w:rPr>
          <w:rFonts w:ascii="Century Gothic" w:hAnsi="Century Gothic" w:eastAsia="Century Gothic" w:cs="Century Gothic"/>
          <w:color w:val="1F3864" w:themeColor="accent5" w:themeTint="FF" w:themeShade="80"/>
        </w:rPr>
        <w:t>DCG</w:t>
      </w:r>
      <w:r w:rsidRPr="5298E348" w:rsidR="00A608AD">
        <w:rPr>
          <w:rFonts w:ascii="Century Gothic" w:hAnsi="Century Gothic" w:eastAsia="Century Gothic" w:cs="Century Gothic"/>
          <w:color w:val="1F3864" w:themeColor="accent5" w:themeTint="FF" w:themeShade="80"/>
        </w:rPr>
        <w:t xml:space="preserve"> may also need to act (e.g. through a </w:t>
      </w:r>
      <w:r w:rsidRPr="5298E348" w:rsidR="00D80165">
        <w:rPr>
          <w:rFonts w:ascii="Century Gothic" w:hAnsi="Century Gothic" w:eastAsia="Century Gothic" w:cs="Century Gothic"/>
          <w:color w:val="1F3864" w:themeColor="accent5" w:themeTint="FF" w:themeShade="80"/>
        </w:rPr>
        <w:t>college</w:t>
      </w:r>
      <w:r w:rsidRPr="5298E348" w:rsidR="00A608AD">
        <w:rPr>
          <w:rFonts w:ascii="Century Gothic" w:hAnsi="Century Gothic" w:eastAsia="Century Gothic" w:cs="Century Gothic"/>
          <w:color w:val="1F3864" w:themeColor="accent5" w:themeTint="FF" w:themeShade="80"/>
        </w:rPr>
        <w:t xml:space="preserve">-led investigation) when no formal complaint has been made but where </w:t>
      </w:r>
      <w:r w:rsidRPr="5298E348" w:rsidR="00A608AD">
        <w:rPr>
          <w:rFonts w:ascii="Century Gothic" w:hAnsi="Century Gothic" w:eastAsia="Century Gothic" w:cs="Century Gothic"/>
          <w:color w:val="1F3864" w:themeColor="accent5" w:themeTint="FF" w:themeShade="80"/>
        </w:rPr>
        <w:t>it appea</w:t>
      </w:r>
      <w:r w:rsidRPr="5298E348" w:rsidR="00A608AD">
        <w:rPr>
          <w:rFonts w:ascii="Century Gothic" w:hAnsi="Century Gothic" w:eastAsia="Century Gothic" w:cs="Century Gothic"/>
          <w:color w:val="1F3864" w:themeColor="accent5" w:themeTint="FF" w:themeShade="80"/>
        </w:rPr>
        <w:t>rs that there</w:t>
      </w:r>
      <w:r w:rsidRPr="5298E348" w:rsidR="00A608AD">
        <w:rPr>
          <w:rFonts w:ascii="Century Gothic" w:hAnsi="Century Gothic" w:eastAsia="Century Gothic" w:cs="Century Gothic"/>
          <w:color w:val="1F3864" w:themeColor="accent5" w:themeTint="FF" w:themeShade="80"/>
        </w:rPr>
        <w:t xml:space="preserve"> has bee</w:t>
      </w:r>
      <w:r w:rsidRPr="5298E348" w:rsidR="00A608AD">
        <w:rPr>
          <w:rFonts w:ascii="Century Gothic" w:hAnsi="Century Gothic" w:eastAsia="Century Gothic" w:cs="Century Gothic"/>
          <w:color w:val="1F3864" w:themeColor="accent5" w:themeTint="FF" w:themeShade="80"/>
        </w:rPr>
        <w:t>n bullying / harassment behaviour.</w:t>
      </w:r>
    </w:p>
    <w:p w:rsidR="00A608AD" w:rsidP="783068BC" w:rsidRDefault="00A608AD" w14:paraId="219310CA" w14:textId="77777777">
      <w:pPr>
        <w:pStyle w:val="NoSpacing"/>
        <w:spacing w:line="360" w:lineRule="auto"/>
        <w:jc w:val="both"/>
        <w:rPr>
          <w:rFonts w:ascii="Century Gothic" w:hAnsi="Century Gothic" w:eastAsia="Century Gothic" w:cs="Century Gothic"/>
          <w:color w:val="1F3864" w:themeColor="accent5" w:themeTint="FF" w:themeShade="80"/>
        </w:rPr>
      </w:pPr>
    </w:p>
    <w:p w:rsidRPr="00E240D1" w:rsidR="00E240D1" w:rsidP="783068BC" w:rsidRDefault="00A608AD" w14:paraId="452A585C" w14:textId="644F18A5">
      <w:pPr>
        <w:spacing w:line="360" w:lineRule="auto"/>
        <w:jc w:val="both"/>
        <w:rPr>
          <w:rFonts w:ascii="Century Gothic" w:hAnsi="Century Gothic" w:eastAsia="Century Gothic" w:cs="Century Gothic"/>
          <w:color w:val="1F3864" w:themeColor="accent5" w:themeTint="FF" w:themeShade="80"/>
        </w:rPr>
      </w:pPr>
      <w:r w:rsidRPr="5298E348" w:rsidR="00A608AD">
        <w:rPr>
          <w:rFonts w:ascii="Century Gothic" w:hAnsi="Century Gothic" w:eastAsia="Century Gothic" w:cs="Century Gothic"/>
          <w:color w:val="1F3864" w:themeColor="accent5" w:themeTint="FF" w:themeShade="80"/>
        </w:rPr>
        <w:t xml:space="preserve">Confidentiality is an important part of this policy. Details of the investigation and the names of the person making the </w:t>
      </w:r>
      <w:r w:rsidRPr="5298E348" w:rsidR="00D80165">
        <w:rPr>
          <w:rFonts w:ascii="Century Gothic" w:hAnsi="Century Gothic" w:eastAsia="Century Gothic" w:cs="Century Gothic"/>
          <w:color w:val="1F3864" w:themeColor="accent5" w:themeTint="FF" w:themeShade="80"/>
        </w:rPr>
        <w:t>complaint,</w:t>
      </w:r>
      <w:r w:rsidRPr="5298E348" w:rsidR="00A608AD">
        <w:rPr>
          <w:rFonts w:ascii="Century Gothic" w:hAnsi="Century Gothic" w:eastAsia="Century Gothic" w:cs="Century Gothic"/>
          <w:color w:val="1F3864" w:themeColor="accent5" w:themeTint="FF" w:themeShade="80"/>
        </w:rPr>
        <w:t xml:space="preserve"> and the person accused must only be </w:t>
      </w:r>
      <w:r w:rsidRPr="5298E348" w:rsidR="00A608AD">
        <w:rPr>
          <w:rFonts w:ascii="Century Gothic" w:hAnsi="Century Gothic" w:eastAsia="Century Gothic" w:cs="Century Gothic"/>
          <w:color w:val="1F3864" w:themeColor="accent5" w:themeTint="FF" w:themeShade="80"/>
        </w:rPr>
        <w:t>disclosed</w:t>
      </w:r>
      <w:r w:rsidRPr="5298E348" w:rsidR="00A608AD">
        <w:rPr>
          <w:rFonts w:ascii="Century Gothic" w:hAnsi="Century Gothic" w:eastAsia="Century Gothic" w:cs="Century Gothic"/>
          <w:color w:val="1F3864" w:themeColor="accent5" w:themeTint="FF" w:themeShade="80"/>
        </w:rPr>
        <w:t xml:space="preserve"> on a “need to know” basis. Breach of confidentiality from any party may give rise to disciplinary action under </w:t>
      </w:r>
      <w:r w:rsidRPr="5298E348" w:rsidR="537AEA27">
        <w:rPr>
          <w:rFonts w:ascii="Century Gothic" w:hAnsi="Century Gothic" w:eastAsia="Century Gothic" w:cs="Century Gothic"/>
          <w:color w:val="1F3864" w:themeColor="accent5" w:themeTint="FF" w:themeShade="80"/>
        </w:rPr>
        <w:t>DCG</w:t>
      </w:r>
      <w:r w:rsidRPr="5298E348" w:rsidR="00A608AD">
        <w:rPr>
          <w:rFonts w:ascii="Century Gothic" w:hAnsi="Century Gothic" w:eastAsia="Century Gothic" w:cs="Century Gothic"/>
          <w:color w:val="1F3864" w:themeColor="accent5" w:themeTint="FF" w:themeShade="80"/>
        </w:rPr>
        <w:t>’s Disciplinary Procedures.</w:t>
      </w:r>
      <w:r w:rsidRPr="5298E348" w:rsidR="00E240D1">
        <w:rPr>
          <w:rFonts w:ascii="Century Gothic" w:hAnsi="Century Gothic" w:eastAsia="Century Gothic" w:cs="Century Gothic"/>
          <w:color w:val="1F3864" w:themeColor="accent5" w:themeTint="FF" w:themeShade="80"/>
        </w:rPr>
        <w:t xml:space="preserve"> </w:t>
      </w:r>
      <w:r w:rsidRPr="5298E348" w:rsidR="00E240D1">
        <w:rPr>
          <w:rFonts w:ascii="Century Gothic" w:hAnsi="Century Gothic" w:eastAsia="Century Gothic" w:cs="Century Gothic"/>
          <w:color w:val="1F3864" w:themeColor="accent5" w:themeTint="FF" w:themeShade="80"/>
        </w:rPr>
        <w:t>We will consider whether any steps are necessary to manage any ongoing relationship between you and the person accused during the investigation.</w:t>
      </w:r>
    </w:p>
    <w:p w:rsidR="00493C80" w:rsidP="783068BC" w:rsidRDefault="00493C80" w14:paraId="3DC87503" w14:textId="048C96EB">
      <w:pPr>
        <w:spacing w:line="360" w:lineRule="auto"/>
        <w:jc w:val="both"/>
        <w:rPr>
          <w:rFonts w:ascii="Century Gothic" w:hAnsi="Century Gothic" w:eastAsia="Century Gothic" w:cs="Century Gothic"/>
          <w:color w:val="1F3864" w:themeColor="accent5" w:themeTint="FF" w:themeShade="80"/>
        </w:rPr>
      </w:pPr>
    </w:p>
    <w:p w:rsidR="00943425" w:rsidP="783068BC" w:rsidRDefault="00A1489D" w14:paraId="67BF86E8" w14:textId="048BF8EA">
      <w:pPr>
        <w:pStyle w:val="Heading1"/>
        <w:spacing w:line="360" w:lineRule="auto"/>
        <w:ind w:left="567" w:hanging="567"/>
        <w:jc w:val="both"/>
        <w:rPr>
          <w:rFonts w:ascii="Century Gothic" w:hAnsi="Century Gothic" w:eastAsia="Century Gothic" w:cs="Century Gothic"/>
          <w:color w:val="1F3864" w:themeColor="accent5" w:themeTint="FF" w:themeShade="80"/>
        </w:rPr>
      </w:pPr>
      <w:r w:rsidRPr="783068BC" w:rsidR="00A1489D">
        <w:rPr>
          <w:rFonts w:ascii="Century Gothic" w:hAnsi="Century Gothic" w:eastAsia="Century Gothic" w:cs="Century Gothic"/>
          <w:color w:val="1F3864" w:themeColor="accent5" w:themeTint="FF" w:themeShade="80"/>
        </w:rPr>
        <w:t>S</w:t>
      </w:r>
      <w:r w:rsidRPr="783068BC" w:rsidR="00943425">
        <w:rPr>
          <w:rFonts w:ascii="Century Gothic" w:hAnsi="Century Gothic" w:eastAsia="Century Gothic" w:cs="Century Gothic"/>
          <w:color w:val="1F3864" w:themeColor="accent5" w:themeTint="FF" w:themeShade="80"/>
        </w:rPr>
        <w:t>cope and Limitations</w:t>
      </w:r>
    </w:p>
    <w:p w:rsidRPr="003600BD" w:rsidR="00A608AD" w:rsidP="783068BC" w:rsidRDefault="00A608AD" w14:paraId="2518B9C5" w14:textId="392B2001">
      <w:pPr>
        <w:pStyle w:val="NoSpacing"/>
        <w:spacing w:line="360" w:lineRule="auto"/>
        <w:jc w:val="both"/>
        <w:rPr>
          <w:rFonts w:ascii="Century Gothic" w:hAnsi="Century Gothic" w:eastAsia="Century Gothic" w:cs="Century Gothic"/>
          <w:color w:val="1F3864" w:themeColor="accent5" w:themeTint="FF" w:themeShade="80"/>
        </w:rPr>
      </w:pPr>
      <w:r w:rsidRPr="5298E348" w:rsidR="15A96340">
        <w:rPr>
          <w:rFonts w:ascii="Century Gothic" w:hAnsi="Century Gothic" w:eastAsia="Century Gothic" w:cs="Century Gothic"/>
          <w:color w:val="1F3864" w:themeColor="accent5" w:themeTint="FF" w:themeShade="80"/>
        </w:rPr>
        <w:t>DCG</w:t>
      </w:r>
      <w:r w:rsidRPr="5298E348" w:rsidR="00A608AD">
        <w:rPr>
          <w:rFonts w:ascii="Century Gothic" w:hAnsi="Century Gothic" w:eastAsia="Century Gothic" w:cs="Century Gothic"/>
          <w:color w:val="1F3864" w:themeColor="accent5" w:themeTint="FF" w:themeShade="80"/>
        </w:rPr>
        <w:t xml:space="preserve"> will ensure that this policy is widely publicised and available to all employees, students, </w:t>
      </w:r>
      <w:r w:rsidRPr="5298E348" w:rsidR="00A608AD">
        <w:rPr>
          <w:rFonts w:ascii="Century Gothic" w:hAnsi="Century Gothic" w:eastAsia="Century Gothic" w:cs="Century Gothic"/>
          <w:color w:val="1F3864" w:themeColor="accent5" w:themeTint="FF" w:themeShade="80"/>
        </w:rPr>
        <w:t>contractors</w:t>
      </w:r>
      <w:r w:rsidRPr="5298E348" w:rsidR="00A608AD">
        <w:rPr>
          <w:rFonts w:ascii="Century Gothic" w:hAnsi="Century Gothic" w:eastAsia="Century Gothic" w:cs="Century Gothic"/>
          <w:color w:val="1F3864" w:themeColor="accent5" w:themeTint="FF" w:themeShade="80"/>
        </w:rPr>
        <w:t xml:space="preserve"> and visitors to our sites.</w:t>
      </w:r>
    </w:p>
    <w:p w:rsidRPr="003600BD" w:rsidR="00A608AD" w:rsidP="783068BC" w:rsidRDefault="00A608AD" w14:paraId="409B8DD0" w14:textId="4D115E1F">
      <w:pPr>
        <w:pStyle w:val="NoSpacing"/>
        <w:spacing w:line="360" w:lineRule="auto"/>
        <w:jc w:val="both"/>
        <w:rPr>
          <w:rFonts w:ascii="Century Gothic" w:hAnsi="Century Gothic" w:eastAsia="Century Gothic" w:cs="Century Gothic"/>
          <w:color w:val="1F3864" w:themeColor="accent5" w:themeTint="FF" w:themeShade="80"/>
        </w:rPr>
      </w:pPr>
    </w:p>
    <w:p w:rsidR="00A608AD" w:rsidP="783068BC" w:rsidRDefault="00A608AD" w14:paraId="71156406" w14:textId="293767B4">
      <w:pPr>
        <w:pStyle w:val="NoSpacing"/>
        <w:spacing w:line="360" w:lineRule="auto"/>
        <w:jc w:val="both"/>
        <w:rPr>
          <w:rFonts w:ascii="Century Gothic" w:hAnsi="Century Gothic" w:eastAsia="Century Gothic" w:cs="Century Gothic"/>
          <w:color w:val="1F3864" w:themeColor="accent5" w:themeTint="FF" w:themeShade="80"/>
        </w:rPr>
      </w:pPr>
      <w:r w:rsidRPr="5298E348" w:rsidR="00A608AD">
        <w:rPr>
          <w:rFonts w:ascii="Century Gothic" w:hAnsi="Century Gothic" w:eastAsia="Century Gothic" w:cs="Century Gothic"/>
          <w:color w:val="1F3864" w:themeColor="accent5" w:themeTint="FF" w:themeShade="80"/>
        </w:rPr>
        <w:t xml:space="preserve">This policy applies to </w:t>
      </w:r>
      <w:r w:rsidRPr="5298E348" w:rsidR="00A608AD">
        <w:rPr>
          <w:rFonts w:ascii="Century Gothic" w:hAnsi="Century Gothic" w:eastAsia="Century Gothic" w:cs="Century Gothic"/>
          <w:color w:val="1F3864" w:themeColor="accent5" w:themeTint="FF" w:themeShade="80"/>
        </w:rPr>
        <w:t>all</w:t>
      </w:r>
      <w:r w:rsidRPr="5298E348" w:rsidR="00E240D1">
        <w:rPr>
          <w:rFonts w:ascii="Century Gothic" w:hAnsi="Century Gothic" w:eastAsia="Century Gothic" w:cs="Century Gothic"/>
          <w:color w:val="1F3864" w:themeColor="accent5" w:themeTint="FF" w:themeShade="80"/>
        </w:rPr>
        <w:t xml:space="preserve"> students,</w:t>
      </w:r>
      <w:r w:rsidRPr="5298E348" w:rsidR="00E240D1">
        <w:rPr>
          <w:rFonts w:ascii="Century Gothic" w:hAnsi="Century Gothic" w:eastAsia="Century Gothic" w:cs="Century Gothic"/>
          <w:color w:val="1F3864" w:themeColor="accent5" w:themeTint="FF" w:themeShade="80"/>
        </w:rPr>
        <w:t xml:space="preserve"> </w:t>
      </w:r>
      <w:r w:rsidRPr="5298E348" w:rsidR="00A608AD">
        <w:rPr>
          <w:rFonts w:ascii="Century Gothic" w:hAnsi="Century Gothic" w:eastAsia="Century Gothic" w:cs="Century Gothic"/>
          <w:color w:val="1F3864" w:themeColor="accent5" w:themeTint="FF" w:themeShade="80"/>
        </w:rPr>
        <w:t>employees</w:t>
      </w:r>
      <w:r w:rsidRPr="5298E348" w:rsidR="00A608AD">
        <w:rPr>
          <w:rFonts w:ascii="Century Gothic" w:hAnsi="Century Gothic" w:eastAsia="Century Gothic" w:cs="Century Gothic"/>
          <w:color w:val="1F3864" w:themeColor="accent5" w:themeTint="FF" w:themeShade="80"/>
        </w:rPr>
        <w:t xml:space="preserve"> </w:t>
      </w:r>
      <w:r w:rsidRPr="5298E348" w:rsidR="0088204A">
        <w:rPr>
          <w:rFonts w:ascii="Century Gothic" w:hAnsi="Century Gothic" w:eastAsia="Century Gothic" w:cs="Century Gothic"/>
          <w:color w:val="1F3864" w:themeColor="accent5" w:themeTint="FF" w:themeShade="80"/>
        </w:rPr>
        <w:t xml:space="preserve">and workers </w:t>
      </w:r>
      <w:r w:rsidRPr="5298E348" w:rsidR="00A608AD">
        <w:rPr>
          <w:rFonts w:ascii="Century Gothic" w:hAnsi="Century Gothic" w:eastAsia="Century Gothic" w:cs="Century Gothic"/>
          <w:color w:val="1F3864" w:themeColor="accent5" w:themeTint="FF" w:themeShade="80"/>
        </w:rPr>
        <w:t xml:space="preserve">of </w:t>
      </w:r>
      <w:r w:rsidRPr="5298E348" w:rsidR="5F255741">
        <w:rPr>
          <w:rFonts w:ascii="Century Gothic" w:hAnsi="Century Gothic" w:eastAsia="Century Gothic" w:cs="Century Gothic"/>
          <w:color w:val="1F3864" w:themeColor="accent5" w:themeTint="FF" w:themeShade="80"/>
        </w:rPr>
        <w:t>DCG</w:t>
      </w:r>
      <w:r w:rsidRPr="5298E348" w:rsidR="00E240D1">
        <w:rPr>
          <w:rFonts w:ascii="Century Gothic" w:hAnsi="Century Gothic" w:eastAsia="Century Gothic" w:cs="Century Gothic"/>
          <w:color w:val="1F3864" w:themeColor="accent5" w:themeTint="FF" w:themeShade="80"/>
        </w:rPr>
        <w:t xml:space="preserve"> (which may include consultants, contractors, apprentices, volunteers, interns, casual </w:t>
      </w:r>
      <w:r w:rsidRPr="5298E348" w:rsidR="00E240D1">
        <w:rPr>
          <w:rFonts w:ascii="Century Gothic" w:hAnsi="Century Gothic" w:eastAsia="Century Gothic" w:cs="Century Gothic"/>
          <w:color w:val="1F3864" w:themeColor="accent5" w:themeTint="FF" w:themeShade="80"/>
        </w:rPr>
        <w:t>workers</w:t>
      </w:r>
      <w:r w:rsidRPr="5298E348" w:rsidR="00E240D1">
        <w:rPr>
          <w:rFonts w:ascii="Century Gothic" w:hAnsi="Century Gothic" w:eastAsia="Century Gothic" w:cs="Century Gothic"/>
          <w:color w:val="1F3864" w:themeColor="accent5" w:themeTint="FF" w:themeShade="80"/>
        </w:rPr>
        <w:t xml:space="preserve"> and agency workers)</w:t>
      </w:r>
      <w:r w:rsidRPr="5298E348" w:rsidR="00A608AD">
        <w:rPr>
          <w:rFonts w:ascii="Century Gothic" w:hAnsi="Century Gothic" w:eastAsia="Century Gothic" w:cs="Century Gothic"/>
          <w:color w:val="1F3864" w:themeColor="accent5" w:themeTint="FF" w:themeShade="80"/>
        </w:rPr>
        <w:t xml:space="preserve">, and any third-party organisations or representatives visiting </w:t>
      </w:r>
      <w:r w:rsidRPr="5298E348" w:rsidR="50D6D913">
        <w:rPr>
          <w:rFonts w:ascii="Century Gothic" w:hAnsi="Century Gothic" w:eastAsia="Century Gothic" w:cs="Century Gothic"/>
          <w:color w:val="1F3864" w:themeColor="accent5" w:themeTint="FF" w:themeShade="80"/>
        </w:rPr>
        <w:t>DCG</w:t>
      </w:r>
      <w:r w:rsidRPr="5298E348" w:rsidR="00E240D1">
        <w:rPr>
          <w:rFonts w:ascii="Century Gothic" w:hAnsi="Century Gothic" w:eastAsia="Century Gothic" w:cs="Century Gothic"/>
          <w:color w:val="1F3864" w:themeColor="accent5" w:themeTint="FF" w:themeShade="80"/>
        </w:rPr>
        <w:t xml:space="preserve">, such as customers, </w:t>
      </w:r>
      <w:r w:rsidRPr="5298E348" w:rsidR="00E240D1">
        <w:rPr>
          <w:rFonts w:ascii="Century Gothic" w:hAnsi="Century Gothic" w:eastAsia="Century Gothic" w:cs="Century Gothic"/>
          <w:color w:val="1F3864" w:themeColor="accent5" w:themeTint="FF" w:themeShade="80"/>
        </w:rPr>
        <w:t>suppliers</w:t>
      </w:r>
      <w:r w:rsidRPr="5298E348" w:rsidR="00E240D1">
        <w:rPr>
          <w:rFonts w:ascii="Century Gothic" w:hAnsi="Century Gothic" w:eastAsia="Century Gothic" w:cs="Century Gothic"/>
          <w:color w:val="1F3864" w:themeColor="accent5" w:themeTint="FF" w:themeShade="80"/>
        </w:rPr>
        <w:t xml:space="preserve"> or visitors</w:t>
      </w:r>
      <w:r w:rsidRPr="5298E348" w:rsidR="00A608AD">
        <w:rPr>
          <w:rFonts w:ascii="Century Gothic" w:hAnsi="Century Gothic" w:eastAsia="Century Gothic" w:cs="Century Gothic"/>
          <w:color w:val="1F3864" w:themeColor="accent5" w:themeTint="FF" w:themeShade="80"/>
        </w:rPr>
        <w:t>. Any employee experiencing bullying or harassment has the right to bring this to the attention of their line manager or Human Resources under this procedure</w:t>
      </w:r>
      <w:r w:rsidRPr="5298E348" w:rsidR="00A608AD">
        <w:rPr>
          <w:rFonts w:ascii="Century Gothic" w:hAnsi="Century Gothic" w:eastAsia="Century Gothic" w:cs="Century Gothic"/>
          <w:color w:val="1F3864" w:themeColor="accent5" w:themeTint="FF" w:themeShade="80"/>
        </w:rPr>
        <w:t>.</w:t>
      </w:r>
      <w:r w:rsidRPr="5298E348" w:rsidR="00E240D1">
        <w:rPr>
          <w:rFonts w:ascii="Century Gothic" w:hAnsi="Century Gothic" w:eastAsia="Century Gothic" w:cs="Century Gothic"/>
          <w:color w:val="1F3864" w:themeColor="accent5" w:themeTint="FF" w:themeShade="80"/>
        </w:rPr>
        <w:t xml:space="preserve">  </w:t>
      </w:r>
      <w:r w:rsidRPr="5298E348" w:rsidR="00E240D1">
        <w:rPr>
          <w:rFonts w:ascii="Century Gothic" w:hAnsi="Century Gothic" w:eastAsia="Century Gothic" w:cs="Century Gothic"/>
          <w:color w:val="1F3864" w:themeColor="accent5" w:themeTint="FF" w:themeShade="80"/>
        </w:rPr>
        <w:t>We have a separate policy dealing with sexual harassment.</w:t>
      </w:r>
    </w:p>
    <w:p w:rsidR="00A608AD" w:rsidP="783068BC" w:rsidRDefault="00A608AD" w14:paraId="0F81DD0B" w14:textId="55FF059A">
      <w:pPr>
        <w:pStyle w:val="NoSpacing"/>
        <w:spacing w:line="360" w:lineRule="auto"/>
        <w:jc w:val="both"/>
        <w:rPr>
          <w:rFonts w:ascii="Century Gothic" w:hAnsi="Century Gothic" w:eastAsia="Century Gothic" w:cs="Century Gothic"/>
          <w:color w:val="1F3864" w:themeColor="accent5" w:themeTint="FF" w:themeShade="80"/>
        </w:rPr>
      </w:pPr>
    </w:p>
    <w:p w:rsidR="00A608AD" w:rsidP="783068BC" w:rsidRDefault="00A608AD" w14:paraId="0E7EF8D0" w14:textId="613ACB0D">
      <w:pPr>
        <w:pStyle w:val="NoSpacing"/>
        <w:spacing w:line="360" w:lineRule="auto"/>
        <w:jc w:val="both"/>
        <w:rPr>
          <w:rFonts w:ascii="Century Gothic" w:hAnsi="Century Gothic" w:eastAsia="Century Gothic" w:cs="Century Gothic"/>
          <w:color w:val="1F3864" w:themeColor="accent5" w:themeTint="FF" w:themeShade="80"/>
        </w:rPr>
      </w:pPr>
      <w:r w:rsidRPr="5298E348" w:rsidR="00A608AD">
        <w:rPr>
          <w:rFonts w:ascii="Century Gothic" w:hAnsi="Century Gothic" w:eastAsia="Century Gothic" w:cs="Century Gothic"/>
          <w:color w:val="1F3864" w:themeColor="accent5" w:themeTint="FF" w:themeShade="80"/>
        </w:rPr>
        <w:t xml:space="preserve">All employees, students and people visiting </w:t>
      </w:r>
      <w:r w:rsidRPr="5298E348" w:rsidR="704B4EBE">
        <w:rPr>
          <w:rFonts w:ascii="Century Gothic" w:hAnsi="Century Gothic" w:eastAsia="Century Gothic" w:cs="Century Gothic"/>
          <w:color w:val="1F3864" w:themeColor="accent5" w:themeTint="FF" w:themeShade="80"/>
        </w:rPr>
        <w:t>DCG</w:t>
      </w:r>
      <w:r w:rsidRPr="5298E348" w:rsidR="00A608AD">
        <w:rPr>
          <w:rFonts w:ascii="Century Gothic" w:hAnsi="Century Gothic" w:eastAsia="Century Gothic" w:cs="Century Gothic"/>
          <w:color w:val="1F3864" w:themeColor="accent5" w:themeTint="FF" w:themeShade="80"/>
        </w:rPr>
        <w:t xml:space="preserve"> have a duty of care towards one another and are accountable and responsible for their actions. Bullying and harassment is not acceptable under any circumstances.</w:t>
      </w:r>
    </w:p>
    <w:p w:rsidR="00E240D1" w:rsidP="783068BC" w:rsidRDefault="00E240D1" w14:paraId="0C399012" w14:textId="77777777">
      <w:pPr>
        <w:pStyle w:val="NoSpacing"/>
        <w:spacing w:line="360" w:lineRule="auto"/>
        <w:jc w:val="both"/>
        <w:rPr>
          <w:rFonts w:ascii="Century Gothic" w:hAnsi="Century Gothic" w:eastAsia="Century Gothic" w:cs="Century Gothic"/>
          <w:color w:val="1F3864" w:themeColor="accent5" w:themeTint="FF" w:themeShade="80"/>
        </w:rPr>
      </w:pPr>
    </w:p>
    <w:p w:rsidR="00E240D1" w:rsidP="783068BC" w:rsidRDefault="00E240D1" w14:paraId="5B8F1E15" w14:textId="058C2ABA">
      <w:pPr>
        <w:pStyle w:val="NoSpacing"/>
        <w:spacing w:line="360" w:lineRule="auto"/>
        <w:jc w:val="both"/>
        <w:rPr>
          <w:rFonts w:ascii="Century Gothic" w:hAnsi="Century Gothic" w:eastAsia="Century Gothic" w:cs="Century Gothic"/>
          <w:color w:val="1F3864" w:themeColor="accent5" w:themeTint="FF" w:themeShade="80"/>
        </w:rPr>
      </w:pPr>
      <w:r w:rsidRPr="783068BC" w:rsidR="00E240D1">
        <w:rPr>
          <w:rFonts w:ascii="Century Gothic" w:hAnsi="Century Gothic" w:eastAsia="Century Gothic" w:cs="Century Gothic"/>
          <w:color w:val="1F3864" w:themeColor="accent5" w:themeTint="FF" w:themeShade="80"/>
        </w:rPr>
        <w:t xml:space="preserve">This policy does not form part of any employee’s contract of employment or other contract for </w:t>
      </w:r>
      <w:r w:rsidRPr="783068BC" w:rsidR="00E240D1">
        <w:rPr>
          <w:rFonts w:ascii="Century Gothic" w:hAnsi="Century Gothic" w:eastAsia="Century Gothic" w:cs="Century Gothic"/>
          <w:color w:val="1F3864" w:themeColor="accent5" w:themeTint="FF" w:themeShade="80"/>
        </w:rPr>
        <w:t>services</w:t>
      </w:r>
      <w:r w:rsidRPr="783068BC" w:rsidR="00E240D1">
        <w:rPr>
          <w:rFonts w:ascii="Century Gothic" w:hAnsi="Century Gothic" w:eastAsia="Century Gothic" w:cs="Century Gothic"/>
          <w:color w:val="1F3864" w:themeColor="accent5" w:themeTint="FF" w:themeShade="80"/>
        </w:rPr>
        <w:t xml:space="preserve"> and we may amend it at any time.</w:t>
      </w:r>
    </w:p>
    <w:p w:rsidR="00126874" w:rsidP="783068BC" w:rsidRDefault="00126874" w14:paraId="7D8F0796" w14:textId="77777777">
      <w:pPr>
        <w:pStyle w:val="NoSpacing"/>
        <w:spacing w:line="360" w:lineRule="auto"/>
        <w:jc w:val="both"/>
        <w:rPr>
          <w:rFonts w:ascii="Century Gothic" w:hAnsi="Century Gothic" w:eastAsia="Century Gothic" w:cs="Century Gothic"/>
          <w:color w:val="1F3864" w:themeColor="accent5" w:themeTint="FF" w:themeShade="80"/>
        </w:rPr>
      </w:pPr>
    </w:p>
    <w:p w:rsidR="00126874" w:rsidP="783068BC" w:rsidRDefault="00126874" w14:paraId="6B29823B" w14:textId="77777777">
      <w:pPr>
        <w:pStyle w:val="NoSpacing"/>
        <w:spacing w:line="360" w:lineRule="auto"/>
        <w:jc w:val="both"/>
        <w:rPr>
          <w:rFonts w:ascii="Century Gothic" w:hAnsi="Century Gothic" w:eastAsia="Century Gothic" w:cs="Century Gothic"/>
          <w:color w:val="1F3864" w:themeColor="accent5" w:themeTint="FF" w:themeShade="80"/>
        </w:rPr>
      </w:pPr>
    </w:p>
    <w:p w:rsidRPr="0040494D" w:rsidR="0046609F" w:rsidP="783068BC" w:rsidRDefault="0046609F" w14:paraId="7FD21BAC" w14:textId="77777777">
      <w:pPr>
        <w:pStyle w:val="NoSpacing"/>
        <w:spacing w:line="360" w:lineRule="auto"/>
        <w:jc w:val="both"/>
        <w:rPr>
          <w:rFonts w:ascii="Century Gothic" w:hAnsi="Century Gothic" w:eastAsia="Century Gothic" w:cs="Century Gothic"/>
          <w:color w:val="1F3864" w:themeColor="accent5" w:themeTint="FF" w:themeShade="80"/>
        </w:rPr>
      </w:pPr>
    </w:p>
    <w:p w:rsidRPr="00CF1971" w:rsidR="00A608AD" w:rsidP="783068BC" w:rsidRDefault="00A608AD" w14:paraId="381C00B4" w14:textId="3A7CA44C">
      <w:pPr>
        <w:pStyle w:val="NoSpacing"/>
        <w:spacing w:line="360" w:lineRule="auto"/>
        <w:jc w:val="both"/>
        <w:rPr>
          <w:rFonts w:ascii="Century Gothic" w:hAnsi="Century Gothic" w:eastAsia="Century Gothic" w:cs="Century Gothic"/>
          <w:b w:val="1"/>
          <w:bCs w:val="1"/>
          <w:color w:val="1F3864" w:themeColor="accent5" w:themeTint="FF" w:themeShade="80"/>
        </w:rPr>
      </w:pPr>
      <w:r w:rsidRPr="783068BC" w:rsidR="00A608AD">
        <w:rPr>
          <w:rFonts w:ascii="Century Gothic" w:hAnsi="Century Gothic" w:eastAsia="Century Gothic" w:cs="Century Gothic"/>
          <w:b w:val="1"/>
          <w:bCs w:val="1"/>
          <w:color w:val="1F3864" w:themeColor="accent5" w:themeTint="FF" w:themeShade="80"/>
        </w:rPr>
        <w:t>4.1</w:t>
      </w:r>
      <w:r>
        <w:tab/>
      </w:r>
      <w:r w:rsidRPr="783068BC" w:rsidR="00A608AD">
        <w:rPr>
          <w:rFonts w:ascii="Century Gothic" w:hAnsi="Century Gothic" w:eastAsia="Century Gothic" w:cs="Century Gothic"/>
          <w:b w:val="1"/>
          <w:bCs w:val="1"/>
          <w:color w:val="1F3864" w:themeColor="accent5" w:themeTint="FF" w:themeShade="80"/>
        </w:rPr>
        <w:t>Training</w:t>
      </w:r>
    </w:p>
    <w:p w:rsidRPr="00CF1971" w:rsidR="00A608AD" w:rsidP="783068BC" w:rsidRDefault="00A608AD" w14:paraId="2553DBA0" w14:textId="5AB7D98A">
      <w:pPr>
        <w:pStyle w:val="NoSpacing"/>
        <w:spacing w:line="360" w:lineRule="auto"/>
        <w:jc w:val="both"/>
        <w:rPr>
          <w:rFonts w:ascii="Century Gothic" w:hAnsi="Century Gothic" w:eastAsia="Century Gothic" w:cs="Century Gothic"/>
          <w:color w:val="1F3864" w:themeColor="accent5" w:themeTint="FF" w:themeShade="80"/>
        </w:rPr>
      </w:pPr>
    </w:p>
    <w:p w:rsidR="00A608AD" w:rsidP="783068BC" w:rsidRDefault="00A608AD" w14:paraId="1D1D41A0" w14:textId="365E938B">
      <w:pPr>
        <w:pStyle w:val="NoSpacing"/>
        <w:spacing w:line="360" w:lineRule="auto"/>
        <w:jc w:val="both"/>
        <w:rPr>
          <w:rFonts w:ascii="Century Gothic" w:hAnsi="Century Gothic" w:eastAsia="Century Gothic" w:cs="Century Gothic"/>
          <w:color w:val="1F3864" w:themeColor="accent5" w:themeTint="FF" w:themeShade="80"/>
        </w:rPr>
      </w:pPr>
      <w:r w:rsidRPr="5298E348" w:rsidR="00A608AD">
        <w:rPr>
          <w:rFonts w:ascii="Century Gothic" w:hAnsi="Century Gothic" w:eastAsia="Century Gothic" w:cs="Century Gothic"/>
          <w:color w:val="1F3864" w:themeColor="accent5" w:themeTint="FF" w:themeShade="80"/>
        </w:rPr>
        <w:t xml:space="preserve">Training will be provided, as </w:t>
      </w:r>
      <w:r w:rsidRPr="5298E348" w:rsidR="00A608AD">
        <w:rPr>
          <w:rFonts w:ascii="Century Gothic" w:hAnsi="Century Gothic" w:eastAsia="Century Gothic" w:cs="Century Gothic"/>
          <w:color w:val="1F3864" w:themeColor="accent5" w:themeTint="FF" w:themeShade="80"/>
        </w:rPr>
        <w:t>appropriate</w:t>
      </w:r>
      <w:r w:rsidRPr="5298E348" w:rsidR="00A608AD">
        <w:rPr>
          <w:rFonts w:ascii="Century Gothic" w:hAnsi="Century Gothic" w:eastAsia="Century Gothic" w:cs="Century Gothic"/>
          <w:color w:val="1F3864" w:themeColor="accent5" w:themeTint="FF" w:themeShade="80"/>
        </w:rPr>
        <w:t xml:space="preserve">, to employees as part of </w:t>
      </w:r>
      <w:r w:rsidRPr="5298E348" w:rsidR="31652207">
        <w:rPr>
          <w:rFonts w:ascii="Century Gothic" w:hAnsi="Century Gothic" w:eastAsia="Century Gothic" w:cs="Century Gothic"/>
          <w:color w:val="1F3864" w:themeColor="accent5" w:themeTint="FF" w:themeShade="80"/>
        </w:rPr>
        <w:t>DCG</w:t>
      </w:r>
      <w:r w:rsidRPr="5298E348" w:rsidR="00A608AD">
        <w:rPr>
          <w:rFonts w:ascii="Century Gothic" w:hAnsi="Century Gothic" w:eastAsia="Century Gothic" w:cs="Century Gothic"/>
          <w:color w:val="1F3864" w:themeColor="accent5" w:themeTint="FF" w:themeShade="80"/>
        </w:rPr>
        <w:t xml:space="preserve">’s on-going training and professional development procedures. Specific training will also be provided for Line Managers to ensure they gain the skills and awareness necessary to </w:t>
      </w:r>
      <w:r w:rsidRPr="5298E348" w:rsidR="00A608AD">
        <w:rPr>
          <w:rFonts w:ascii="Century Gothic" w:hAnsi="Century Gothic" w:eastAsia="Century Gothic" w:cs="Century Gothic"/>
          <w:color w:val="1F3864" w:themeColor="accent5" w:themeTint="FF" w:themeShade="80"/>
        </w:rPr>
        <w:t>operate</w:t>
      </w:r>
      <w:r w:rsidRPr="5298E348" w:rsidR="00A608AD">
        <w:rPr>
          <w:rFonts w:ascii="Century Gothic" w:hAnsi="Century Gothic" w:eastAsia="Century Gothic" w:cs="Century Gothic"/>
          <w:color w:val="1F3864" w:themeColor="accent5" w:themeTint="FF" w:themeShade="80"/>
        </w:rPr>
        <w:t xml:space="preserve"> </w:t>
      </w:r>
      <w:r w:rsidRPr="5298E348" w:rsidR="362E7AEE">
        <w:rPr>
          <w:rFonts w:ascii="Century Gothic" w:hAnsi="Century Gothic" w:eastAsia="Century Gothic" w:cs="Century Gothic"/>
          <w:color w:val="1F3864" w:themeColor="accent5" w:themeTint="FF" w:themeShade="80"/>
        </w:rPr>
        <w:t>DCG</w:t>
      </w:r>
      <w:r w:rsidRPr="5298E348" w:rsidR="00A608AD">
        <w:rPr>
          <w:rFonts w:ascii="Century Gothic" w:hAnsi="Century Gothic" w:eastAsia="Century Gothic" w:cs="Century Gothic"/>
          <w:color w:val="1F3864" w:themeColor="accent5" w:themeTint="FF" w:themeShade="80"/>
        </w:rPr>
        <w:t>’s policy.</w:t>
      </w:r>
    </w:p>
    <w:p w:rsidR="00E240D1" w:rsidP="783068BC" w:rsidRDefault="00E240D1" w14:paraId="471CB861" w14:textId="77777777">
      <w:pPr>
        <w:pStyle w:val="NoSpacing"/>
        <w:spacing w:line="360" w:lineRule="auto"/>
        <w:jc w:val="both"/>
        <w:rPr>
          <w:rFonts w:ascii="Century Gothic" w:hAnsi="Century Gothic" w:eastAsia="Century Gothic" w:cs="Century Gothic"/>
          <w:color w:val="1F3864" w:themeColor="accent5" w:themeTint="FF" w:themeShade="80"/>
        </w:rPr>
      </w:pPr>
    </w:p>
    <w:p w:rsidRPr="00126874" w:rsidR="00E83824" w:rsidP="783068BC" w:rsidRDefault="00126874" w14:paraId="094E5598" w14:textId="492E107F">
      <w:pPr>
        <w:spacing w:line="360" w:lineRule="auto"/>
        <w:rPr>
          <w:rFonts w:ascii="Century Gothic" w:hAnsi="Century Gothic" w:eastAsia="Century Gothic" w:cs="Century Gothic"/>
          <w:b w:val="1"/>
          <w:bCs w:val="1"/>
          <w:color w:val="1F3864" w:themeColor="accent5" w:themeTint="FF" w:themeShade="80"/>
        </w:rPr>
      </w:pPr>
      <w:r w:rsidRPr="783068BC" w:rsidR="00126874">
        <w:rPr>
          <w:rFonts w:ascii="Century Gothic" w:hAnsi="Century Gothic" w:eastAsia="Century Gothic" w:cs="Century Gothic"/>
          <w:b w:val="1"/>
          <w:bCs w:val="1"/>
          <w:color w:val="1F3864" w:themeColor="accent5" w:themeTint="FF" w:themeShade="80"/>
        </w:rPr>
        <w:t>5.</w:t>
      </w:r>
      <w:r>
        <w:tab/>
      </w:r>
      <w:r w:rsidRPr="783068BC" w:rsidR="00A608AD">
        <w:rPr>
          <w:rFonts w:ascii="Century Gothic" w:hAnsi="Century Gothic" w:eastAsia="Century Gothic" w:cs="Century Gothic"/>
          <w:b w:val="1"/>
          <w:bCs w:val="1"/>
          <w:color w:val="1F3864" w:themeColor="accent5" w:themeTint="FF" w:themeShade="80"/>
          <w:sz w:val="28"/>
          <w:szCs w:val="28"/>
        </w:rPr>
        <w:t>Third Party Bullying and Harassment</w:t>
      </w:r>
      <w:r w:rsidRPr="783068BC" w:rsidR="00E83824">
        <w:rPr>
          <w:rFonts w:ascii="Century Gothic" w:hAnsi="Century Gothic" w:eastAsia="Century Gothic" w:cs="Century Gothic"/>
          <w:color w:val="1F3864" w:themeColor="accent5" w:themeTint="FF" w:themeShade="80"/>
        </w:rPr>
        <w:t xml:space="preserve"> </w:t>
      </w:r>
    </w:p>
    <w:p w:rsidRPr="000F0EF4" w:rsidR="00126874" w:rsidP="783068BC" w:rsidRDefault="002A5078" w14:paraId="2BDCE128" w14:textId="1944243C">
      <w:pPr>
        <w:pStyle w:val="Untitledsubclause1"/>
        <w:numPr>
          <w:ilvl w:val="0"/>
          <w:numId w:val="0"/>
        </w:numPr>
        <w:spacing w:line="360" w:lineRule="auto"/>
        <w:rPr>
          <w:rFonts w:ascii="Century Gothic" w:hAnsi="Century Gothic" w:eastAsia="Century Gothic" w:cs="Century Gothic"/>
          <w:color w:val="1F3864" w:themeColor="accent5" w:themeTint="FF" w:themeShade="80"/>
          <w:sz w:val="22"/>
          <w:szCs w:val="22"/>
        </w:rPr>
      </w:pPr>
      <w:r w:rsidRPr="5298E348" w:rsidR="002A5078">
        <w:rPr>
          <w:rFonts w:ascii="Century Gothic" w:hAnsi="Century Gothic" w:eastAsia="Century Gothic" w:cs="Century Gothic"/>
          <w:color w:val="1F3864" w:themeColor="accent5" w:themeTint="FF" w:themeShade="80"/>
          <w:sz w:val="22"/>
          <w:szCs w:val="22"/>
        </w:rPr>
        <w:t>W</w:t>
      </w:r>
      <w:r w:rsidRPr="5298E348" w:rsidR="00A608AD">
        <w:rPr>
          <w:rFonts w:ascii="Century Gothic" w:hAnsi="Century Gothic" w:eastAsia="Century Gothic" w:cs="Century Gothic"/>
          <w:color w:val="1F3864" w:themeColor="accent5" w:themeTint="FF" w:themeShade="80"/>
          <w:sz w:val="22"/>
          <w:szCs w:val="22"/>
        </w:rPr>
        <w:t xml:space="preserve">here an employee is subjected to bullying and/or harassment from a third party (i.e. a person that is not employed by </w:t>
      </w:r>
      <w:r w:rsidRPr="5298E348" w:rsidR="1C7FE65F">
        <w:rPr>
          <w:rFonts w:ascii="Century Gothic" w:hAnsi="Century Gothic" w:eastAsia="Century Gothic" w:cs="Century Gothic"/>
          <w:color w:val="1F3864" w:themeColor="accent5" w:themeTint="FF" w:themeShade="80"/>
          <w:sz w:val="22"/>
          <w:szCs w:val="22"/>
        </w:rPr>
        <w:t>DCG</w:t>
      </w:r>
      <w:r w:rsidRPr="5298E348" w:rsidR="00A608AD">
        <w:rPr>
          <w:rFonts w:ascii="Century Gothic" w:hAnsi="Century Gothic" w:eastAsia="Century Gothic" w:cs="Century Gothic"/>
          <w:color w:val="1F3864" w:themeColor="accent5" w:themeTint="FF" w:themeShade="80"/>
          <w:sz w:val="22"/>
          <w:szCs w:val="22"/>
        </w:rPr>
        <w:t xml:space="preserve"> but has interaction with it, such as a </w:t>
      </w:r>
      <w:r w:rsidRPr="5298E348" w:rsidR="00E240D1">
        <w:rPr>
          <w:rFonts w:ascii="Century Gothic" w:hAnsi="Century Gothic" w:eastAsia="Century Gothic" w:cs="Century Gothic"/>
          <w:color w:val="1F3864" w:themeColor="accent5" w:themeTint="FF" w:themeShade="80"/>
          <w:sz w:val="22"/>
          <w:szCs w:val="22"/>
        </w:rPr>
        <w:t xml:space="preserve"> student, </w:t>
      </w:r>
      <w:r w:rsidRPr="5298E348" w:rsidR="00A608AD">
        <w:rPr>
          <w:rFonts w:ascii="Century Gothic" w:hAnsi="Century Gothic" w:eastAsia="Century Gothic" w:cs="Century Gothic"/>
          <w:color w:val="1F3864" w:themeColor="accent5" w:themeTint="FF" w:themeShade="80"/>
          <w:sz w:val="22"/>
          <w:szCs w:val="22"/>
        </w:rPr>
        <w:t>customer, supplier</w:t>
      </w:r>
      <w:r w:rsidRPr="5298E348" w:rsidR="00E240D1">
        <w:rPr>
          <w:rFonts w:ascii="Century Gothic" w:hAnsi="Century Gothic" w:eastAsia="Century Gothic" w:cs="Century Gothic"/>
          <w:color w:val="1F3864" w:themeColor="accent5" w:themeTint="FF" w:themeShade="80"/>
          <w:sz w:val="22"/>
          <w:szCs w:val="22"/>
        </w:rPr>
        <w:t>, agency worker, volunteer, intern</w:t>
      </w:r>
      <w:r w:rsidRPr="5298E348" w:rsidR="00A608AD">
        <w:rPr>
          <w:rFonts w:ascii="Century Gothic" w:hAnsi="Century Gothic" w:eastAsia="Century Gothic" w:cs="Century Gothic"/>
          <w:color w:val="1F3864" w:themeColor="accent5" w:themeTint="FF" w:themeShade="80"/>
          <w:sz w:val="22"/>
          <w:szCs w:val="22"/>
        </w:rPr>
        <w:t xml:space="preserve"> or contractor), they should inform their line manager immediately so that it can be dealt with accordingly.</w:t>
      </w:r>
      <w:r w:rsidRPr="5298E348" w:rsidR="00D11CBD">
        <w:rPr>
          <w:rFonts w:ascii="Century Gothic" w:hAnsi="Century Gothic" w:eastAsia="Century Gothic" w:cs="Century Gothic"/>
          <w:color w:val="1F3864" w:themeColor="accent5" w:themeTint="FF" w:themeShade="80"/>
          <w:sz w:val="22"/>
          <w:szCs w:val="22"/>
        </w:rPr>
        <w:t xml:space="preserve"> </w:t>
      </w:r>
      <w:r w:rsidRPr="5298E348">
        <w:rPr>
          <w:sz w:val="22"/>
          <w:szCs w:val="22"/>
        </w:rPr>
        <w:fldChar w:fldCharType="begin"/>
      </w:r>
      <w:r w:rsidRPr="5298E348">
        <w:rPr>
          <w:sz w:val="22"/>
          <w:szCs w:val="22"/>
        </w:rPr>
        <w:instrText xml:space="preserve">TC "5. Protection and support for those involved" \l 1</w:instrText>
      </w:r>
      <w:r w:rsidRPr="5298E348">
        <w:rPr>
          <w:sz w:val="22"/>
          <w:szCs w:val="22"/>
        </w:rPr>
        <w:fldChar w:fldCharType="end"/>
      </w:r>
      <w:r w:rsidRPr="5298E348" w:rsidR="00D11CBD">
        <w:rPr>
          <w:rFonts w:ascii="Century Gothic" w:hAnsi="Century Gothic" w:eastAsia="Century Gothic" w:cs="Century Gothic"/>
          <w:color w:val="1F3864" w:themeColor="accent5" w:themeTint="FF" w:themeShade="80"/>
          <w:sz w:val="22"/>
          <w:szCs w:val="22"/>
        </w:rPr>
        <w:t>Protection and support for those involved</w:t>
      </w:r>
      <w:r w:rsidRPr="5298E348" w:rsidR="00126874">
        <w:rPr>
          <w:rFonts w:ascii="Century Gothic" w:hAnsi="Century Gothic" w:eastAsia="Century Gothic" w:cs="Century Gothic"/>
          <w:color w:val="1F3864" w:themeColor="accent5" w:themeTint="FF" w:themeShade="80"/>
          <w:sz w:val="22"/>
          <w:szCs w:val="22"/>
        </w:rPr>
        <w:t xml:space="preserve"> staff who make complaints, report that they have </w:t>
      </w:r>
      <w:r w:rsidRPr="5298E348" w:rsidR="00126874">
        <w:rPr>
          <w:rFonts w:ascii="Century Gothic" w:hAnsi="Century Gothic" w:eastAsia="Century Gothic" w:cs="Century Gothic"/>
          <w:color w:val="1F3864" w:themeColor="accent5" w:themeTint="FF" w:themeShade="80"/>
          <w:sz w:val="22"/>
          <w:szCs w:val="22"/>
        </w:rPr>
        <w:t>witnessed</w:t>
      </w:r>
      <w:r w:rsidRPr="5298E348" w:rsidR="00126874">
        <w:rPr>
          <w:rFonts w:ascii="Century Gothic" w:hAnsi="Century Gothic" w:eastAsia="Century Gothic" w:cs="Century Gothic"/>
          <w:color w:val="1F3864" w:themeColor="accent5" w:themeTint="FF" w:themeShade="80"/>
          <w:sz w:val="22"/>
          <w:szCs w:val="22"/>
        </w:rPr>
        <w:t xml:space="preserve"> wrongdoing, or who </w:t>
      </w:r>
      <w:r w:rsidRPr="5298E348" w:rsidR="00126874">
        <w:rPr>
          <w:rFonts w:ascii="Century Gothic" w:hAnsi="Century Gothic" w:eastAsia="Century Gothic" w:cs="Century Gothic"/>
          <w:color w:val="1F3864" w:themeColor="accent5" w:themeTint="FF" w:themeShade="80"/>
          <w:sz w:val="22"/>
          <w:szCs w:val="22"/>
        </w:rPr>
        <w:t>participate</w:t>
      </w:r>
      <w:r w:rsidRPr="5298E348" w:rsidR="00126874">
        <w:rPr>
          <w:rFonts w:ascii="Century Gothic" w:hAnsi="Century Gothic" w:eastAsia="Century Gothic" w:cs="Century Gothic"/>
          <w:color w:val="1F3864" w:themeColor="accent5" w:themeTint="FF" w:themeShade="80"/>
          <w:sz w:val="22"/>
          <w:szCs w:val="22"/>
        </w:rPr>
        <w:t xml:space="preserve"> in good faith in any investigation must not suffer any form of retaliation or victimisation as a result. Anyone found to have retaliated against or victimised someone in this way will be subject to disciplinary action under our Disciplinary Procedure.</w:t>
      </w:r>
    </w:p>
    <w:p w:rsidR="00943425" w:rsidP="783068BC" w:rsidRDefault="00943425" w14:paraId="716C46C8" w14:textId="665B0F68">
      <w:pPr>
        <w:pStyle w:val="Heading1"/>
        <w:spacing w:line="360" w:lineRule="auto"/>
        <w:jc w:val="both"/>
        <w:rPr>
          <w:rFonts w:ascii="Century Gothic" w:hAnsi="Century Gothic" w:eastAsia="Century Gothic" w:cs="Century Gothic"/>
          <w:color w:val="1F3864" w:themeColor="accent5" w:themeTint="FF" w:themeShade="80"/>
        </w:rPr>
      </w:pPr>
      <w:r w:rsidRPr="783068BC" w:rsidR="00943425">
        <w:rPr>
          <w:rFonts w:ascii="Century Gothic" w:hAnsi="Century Gothic" w:eastAsia="Century Gothic" w:cs="Century Gothic"/>
          <w:color w:val="1F3864" w:themeColor="accent5" w:themeTint="FF" w:themeShade="80"/>
        </w:rPr>
        <w:t>Responsibilities</w:t>
      </w:r>
    </w:p>
    <w:p w:rsidRPr="0040494D" w:rsidR="00A608AD" w:rsidP="783068BC" w:rsidRDefault="00A608AD" w14:paraId="677009D8" w14:textId="5DDDA447">
      <w:pPr>
        <w:pStyle w:val="NoSpacing"/>
        <w:spacing w:line="360" w:lineRule="auto"/>
        <w:jc w:val="both"/>
        <w:rPr>
          <w:rFonts w:ascii="Century Gothic" w:hAnsi="Century Gothic" w:eastAsia="Century Gothic" w:cs="Century Gothic"/>
          <w:color w:val="1F3864" w:themeColor="accent5" w:themeTint="FF" w:themeShade="80"/>
        </w:rPr>
      </w:pPr>
      <w:r w:rsidRPr="5298E348" w:rsidR="00A608AD">
        <w:rPr>
          <w:rFonts w:ascii="Century Gothic" w:hAnsi="Century Gothic" w:eastAsia="Century Gothic" w:cs="Century Gothic"/>
          <w:color w:val="1F3864" w:themeColor="accent5" w:themeTint="FF" w:themeShade="80"/>
        </w:rPr>
        <w:t>Employees - All employees</w:t>
      </w:r>
      <w:r w:rsidRPr="5298E348" w:rsidR="00E240D1">
        <w:rPr>
          <w:rFonts w:ascii="Century Gothic" w:hAnsi="Century Gothic" w:eastAsia="Century Gothic" w:cs="Century Gothic"/>
          <w:color w:val="1F3864" w:themeColor="accent5" w:themeTint="FF" w:themeShade="80"/>
        </w:rPr>
        <w:t xml:space="preserve"> and workers</w:t>
      </w:r>
      <w:r w:rsidRPr="5298E348" w:rsidR="00A608AD">
        <w:rPr>
          <w:rFonts w:ascii="Century Gothic" w:hAnsi="Century Gothic" w:eastAsia="Century Gothic" w:cs="Century Gothic"/>
          <w:color w:val="1F3864" w:themeColor="accent5" w:themeTint="FF" w:themeShade="80"/>
        </w:rPr>
        <w:t xml:space="preserve"> </w:t>
      </w:r>
      <w:r w:rsidRPr="5298E348" w:rsidR="00A608AD">
        <w:rPr>
          <w:rFonts w:ascii="Century Gothic" w:hAnsi="Century Gothic" w:eastAsia="Century Gothic" w:cs="Century Gothic"/>
          <w:color w:val="1F3864" w:themeColor="accent5" w:themeTint="FF" w:themeShade="80"/>
        </w:rPr>
        <w:t xml:space="preserve">are </w:t>
      </w:r>
      <w:r w:rsidRPr="5298E348" w:rsidR="00A608AD">
        <w:rPr>
          <w:rFonts w:ascii="Century Gothic" w:hAnsi="Century Gothic" w:eastAsia="Century Gothic" w:cs="Century Gothic"/>
          <w:color w:val="1F3864" w:themeColor="accent5" w:themeTint="FF" w:themeShade="80"/>
        </w:rPr>
        <w:t>required to</w:t>
      </w:r>
      <w:r w:rsidRPr="5298E348" w:rsidR="00A608AD">
        <w:rPr>
          <w:rFonts w:ascii="Century Gothic" w:hAnsi="Century Gothic" w:eastAsia="Century Gothic" w:cs="Century Gothic"/>
          <w:color w:val="1F3864" w:themeColor="accent5" w:themeTint="FF" w:themeShade="80"/>
        </w:rPr>
        <w:t xml:space="preserve"> respect others regardless of their characteristics and must not behave in ways which may cause offence, or which in any way could </w:t>
      </w:r>
      <w:r w:rsidRPr="5298E348" w:rsidR="00A608AD">
        <w:rPr>
          <w:rFonts w:ascii="Century Gothic" w:hAnsi="Century Gothic" w:eastAsia="Century Gothic" w:cs="Century Gothic"/>
          <w:color w:val="1F3864" w:themeColor="accent5" w:themeTint="FF" w:themeShade="80"/>
        </w:rPr>
        <w:t>be considered to be</w:t>
      </w:r>
      <w:r w:rsidRPr="5298E348" w:rsidR="00A608AD">
        <w:rPr>
          <w:rFonts w:ascii="Century Gothic" w:hAnsi="Century Gothic" w:eastAsia="Century Gothic" w:cs="Century Gothic"/>
          <w:color w:val="1F3864" w:themeColor="accent5" w:themeTint="FF" w:themeShade="80"/>
        </w:rPr>
        <w:t xml:space="preserve"> harassment or bullying. Employees have a responsibility to help ensure everyone they work with are treated with dignity and respect. Employees should alert a manager to any incident of harassment or bullying to enable </w:t>
      </w:r>
      <w:r w:rsidRPr="5298E348" w:rsidR="1C7FE65F">
        <w:rPr>
          <w:rFonts w:ascii="Century Gothic" w:hAnsi="Century Gothic" w:eastAsia="Century Gothic" w:cs="Century Gothic"/>
          <w:color w:val="1F3864" w:themeColor="accent5" w:themeTint="FF" w:themeShade="80"/>
        </w:rPr>
        <w:t>DCG</w:t>
      </w:r>
      <w:r w:rsidRPr="5298E348" w:rsidR="00A608AD">
        <w:rPr>
          <w:rFonts w:ascii="Century Gothic" w:hAnsi="Century Gothic" w:eastAsia="Century Gothic" w:cs="Century Gothic"/>
          <w:color w:val="1F3864" w:themeColor="accent5" w:themeTint="FF" w:themeShade="80"/>
        </w:rPr>
        <w:t xml:space="preserve"> to deal with the matter. </w:t>
      </w:r>
    </w:p>
    <w:p w:rsidRPr="003600BD" w:rsidR="00A608AD" w:rsidP="783068BC" w:rsidRDefault="00A608AD" w14:paraId="50369296" w14:textId="77777777">
      <w:pPr>
        <w:pStyle w:val="NoSpacing"/>
        <w:spacing w:line="360" w:lineRule="auto"/>
        <w:jc w:val="both"/>
        <w:rPr>
          <w:rFonts w:ascii="Century Gothic" w:hAnsi="Century Gothic" w:eastAsia="Century Gothic" w:cs="Century Gothic"/>
          <w:color w:val="1F3864" w:themeColor="accent5" w:themeTint="FF" w:themeShade="80"/>
        </w:rPr>
      </w:pPr>
    </w:p>
    <w:p w:rsidRPr="003600BD" w:rsidR="00A608AD" w:rsidP="783068BC" w:rsidRDefault="00A608AD" w14:paraId="58A26CA4" w14:textId="1C0B3491">
      <w:pPr>
        <w:pStyle w:val="NoSpacing"/>
        <w:spacing w:line="360" w:lineRule="auto"/>
        <w:jc w:val="both"/>
        <w:rPr>
          <w:rFonts w:ascii="Century Gothic" w:hAnsi="Century Gothic" w:eastAsia="Century Gothic" w:cs="Century Gothic"/>
          <w:color w:val="1F3864" w:themeColor="accent5" w:themeTint="FF" w:themeShade="80"/>
        </w:rPr>
      </w:pPr>
      <w:r w:rsidRPr="783068BC" w:rsidR="00A608AD">
        <w:rPr>
          <w:rFonts w:ascii="Century Gothic" w:hAnsi="Century Gothic" w:eastAsia="Century Gothic" w:cs="Century Gothic"/>
          <w:color w:val="1F3864" w:themeColor="accent5" w:themeTint="FF" w:themeShade="80"/>
        </w:rPr>
        <w:t xml:space="preserve">Managers - </w:t>
      </w:r>
      <w:r w:rsidRPr="783068BC" w:rsidR="00A608AD">
        <w:rPr>
          <w:rFonts w:ascii="Century Gothic" w:hAnsi="Century Gothic" w:eastAsia="Century Gothic" w:cs="Century Gothic"/>
          <w:color w:val="1F3864" w:themeColor="accent5" w:themeTint="FF" w:themeShade="80"/>
        </w:rPr>
        <w:t>are responsible for</w:t>
      </w:r>
      <w:r w:rsidRPr="783068BC" w:rsidR="00A608AD">
        <w:rPr>
          <w:rFonts w:ascii="Century Gothic" w:hAnsi="Century Gothic" w:eastAsia="Century Gothic" w:cs="Century Gothic"/>
          <w:color w:val="1F3864" w:themeColor="accent5" w:themeTint="FF" w:themeShade="80"/>
        </w:rPr>
        <w:t xml:space="preserve"> communication and adherence to this policy. This includes:</w:t>
      </w:r>
    </w:p>
    <w:p w:rsidRPr="003600BD" w:rsidR="00A608AD" w:rsidP="783068BC" w:rsidRDefault="00A608AD" w14:paraId="6A2EBBD9" w14:textId="74EC55BF">
      <w:pPr>
        <w:pStyle w:val="NoSpacing"/>
        <w:spacing w:line="360" w:lineRule="auto"/>
        <w:jc w:val="both"/>
        <w:rPr>
          <w:rFonts w:ascii="Century Gothic" w:hAnsi="Century Gothic" w:eastAsia="Century Gothic" w:cs="Century Gothic"/>
          <w:color w:val="1F3864" w:themeColor="accent5" w:themeTint="FF" w:themeShade="80"/>
        </w:rPr>
      </w:pPr>
    </w:p>
    <w:p w:rsidRPr="003600BD" w:rsidR="00A608AD" w:rsidP="783068BC" w:rsidRDefault="00A608AD" w14:paraId="1DE95FBB" w14:textId="73F41CE4">
      <w:pPr>
        <w:pStyle w:val="NoSpacing"/>
        <w:numPr>
          <w:ilvl w:val="0"/>
          <w:numId w:val="10"/>
        </w:numPr>
        <w:spacing w:line="360" w:lineRule="auto"/>
        <w:jc w:val="both"/>
        <w:rPr>
          <w:rFonts w:ascii="Century Gothic" w:hAnsi="Century Gothic" w:eastAsia="Century Gothic" w:cs="Century Gothic"/>
          <w:color w:val="1F3864" w:themeColor="accent5" w:themeTint="FF" w:themeShade="80"/>
        </w:rPr>
      </w:pPr>
      <w:r w:rsidRPr="5298E348" w:rsidR="00A608AD">
        <w:rPr>
          <w:rFonts w:ascii="Century Gothic" w:hAnsi="Century Gothic" w:eastAsia="Century Gothic" w:cs="Century Gothic"/>
          <w:color w:val="1F3864" w:themeColor="accent5" w:themeTint="FF" w:themeShade="80"/>
        </w:rPr>
        <w:t xml:space="preserve">Ensuring all employees act professionally </w:t>
      </w:r>
      <w:r w:rsidRPr="5298E348" w:rsidR="00A608AD">
        <w:rPr>
          <w:rFonts w:ascii="Century Gothic" w:hAnsi="Century Gothic" w:eastAsia="Century Gothic" w:cs="Century Gothic"/>
          <w:color w:val="1F3864" w:themeColor="accent5" w:themeTint="FF" w:themeShade="80"/>
        </w:rPr>
        <w:t>in accordance with</w:t>
      </w:r>
      <w:r w:rsidRPr="5298E348" w:rsidR="00A608AD">
        <w:rPr>
          <w:rFonts w:ascii="Century Gothic" w:hAnsi="Century Gothic" w:eastAsia="Century Gothic" w:cs="Century Gothic"/>
          <w:color w:val="1F3864" w:themeColor="accent5" w:themeTint="FF" w:themeShade="80"/>
        </w:rPr>
        <w:t xml:space="preserve"> </w:t>
      </w:r>
      <w:r w:rsidRPr="5298E348" w:rsidR="70E61625">
        <w:rPr>
          <w:rFonts w:ascii="Century Gothic" w:hAnsi="Century Gothic" w:eastAsia="Century Gothic" w:cs="Century Gothic"/>
          <w:color w:val="1F3864" w:themeColor="accent5" w:themeTint="FF" w:themeShade="80"/>
        </w:rPr>
        <w:t>DCG</w:t>
      </w:r>
      <w:r w:rsidRPr="5298E348" w:rsidR="00A608AD">
        <w:rPr>
          <w:rFonts w:ascii="Century Gothic" w:hAnsi="Century Gothic" w:eastAsia="Century Gothic" w:cs="Century Gothic"/>
          <w:color w:val="1F3864" w:themeColor="accent5" w:themeTint="FF" w:themeShade="80"/>
        </w:rPr>
        <w:t xml:space="preserve">’s Code of Conduct and Code of Ethics. </w:t>
      </w:r>
    </w:p>
    <w:p w:rsidRPr="003600BD" w:rsidR="00A608AD" w:rsidP="783068BC" w:rsidRDefault="00A608AD" w14:paraId="1D0A51FE" w14:textId="5754B365">
      <w:pPr>
        <w:pStyle w:val="NoSpacing"/>
        <w:numPr>
          <w:ilvl w:val="0"/>
          <w:numId w:val="10"/>
        </w:numPr>
        <w:spacing w:line="360" w:lineRule="auto"/>
        <w:jc w:val="both"/>
        <w:rPr>
          <w:rFonts w:ascii="Century Gothic" w:hAnsi="Century Gothic" w:eastAsia="Century Gothic" w:cs="Century Gothic"/>
          <w:color w:val="1F3864" w:themeColor="accent5" w:themeTint="FF" w:themeShade="80"/>
        </w:rPr>
      </w:pPr>
      <w:r w:rsidRPr="783068BC" w:rsidR="00A608AD">
        <w:rPr>
          <w:rFonts w:ascii="Century Gothic" w:hAnsi="Century Gothic" w:eastAsia="Century Gothic" w:cs="Century Gothic"/>
          <w:color w:val="1F3864" w:themeColor="accent5" w:themeTint="FF" w:themeShade="80"/>
        </w:rPr>
        <w:t xml:space="preserve">Ensuring that any complaint raised by an employee is dealt with effectively and efficiently, with the </w:t>
      </w:r>
      <w:r w:rsidRPr="783068BC" w:rsidR="00A608AD">
        <w:rPr>
          <w:rFonts w:ascii="Century Gothic" w:hAnsi="Century Gothic" w:eastAsia="Century Gothic" w:cs="Century Gothic"/>
          <w:color w:val="1F3864" w:themeColor="accent5" w:themeTint="FF" w:themeShade="80"/>
        </w:rPr>
        <w:t>assistance</w:t>
      </w:r>
      <w:r w:rsidRPr="783068BC" w:rsidR="00A608AD">
        <w:rPr>
          <w:rFonts w:ascii="Century Gothic" w:hAnsi="Century Gothic" w:eastAsia="Century Gothic" w:cs="Century Gothic"/>
          <w:color w:val="1F3864" w:themeColor="accent5" w:themeTint="FF" w:themeShade="80"/>
        </w:rPr>
        <w:t xml:space="preserve"> of Human Resources where </w:t>
      </w:r>
      <w:r w:rsidRPr="783068BC" w:rsidR="00A608AD">
        <w:rPr>
          <w:rFonts w:ascii="Century Gothic" w:hAnsi="Century Gothic" w:eastAsia="Century Gothic" w:cs="Century Gothic"/>
          <w:color w:val="1F3864" w:themeColor="accent5" w:themeTint="FF" w:themeShade="80"/>
        </w:rPr>
        <w:t>required</w:t>
      </w:r>
      <w:r w:rsidRPr="783068BC" w:rsidR="00A608AD">
        <w:rPr>
          <w:rFonts w:ascii="Century Gothic" w:hAnsi="Century Gothic" w:eastAsia="Century Gothic" w:cs="Century Gothic"/>
          <w:color w:val="1F3864" w:themeColor="accent5" w:themeTint="FF" w:themeShade="80"/>
        </w:rPr>
        <w:t xml:space="preserve"> </w:t>
      </w:r>
    </w:p>
    <w:p w:rsidRPr="00A608AD" w:rsidR="00A608AD" w:rsidP="783068BC" w:rsidRDefault="00A608AD" w14:paraId="7B3E1DB4" w14:textId="77777777">
      <w:pPr>
        <w:pStyle w:val="NoSpacing"/>
        <w:numPr>
          <w:ilvl w:val="0"/>
          <w:numId w:val="10"/>
        </w:numPr>
        <w:spacing w:line="360" w:lineRule="auto"/>
        <w:jc w:val="both"/>
        <w:rPr>
          <w:rFonts w:ascii="Century Gothic" w:hAnsi="Century Gothic" w:eastAsia="Century Gothic" w:cs="Century Gothic"/>
          <w:color w:val="1F3864" w:themeColor="accent5" w:themeTint="FF" w:themeShade="80"/>
        </w:rPr>
      </w:pPr>
      <w:r w:rsidRPr="783068BC" w:rsidR="00A608AD">
        <w:rPr>
          <w:rFonts w:ascii="Century Gothic" w:hAnsi="Century Gothic" w:eastAsia="Century Gothic" w:cs="Century Gothic"/>
          <w:color w:val="1F3864" w:themeColor="accent5" w:themeTint="FF" w:themeShade="80"/>
        </w:rPr>
        <w:t>Managers have an obligation to tackle harassment and bullying in the workplace.</w:t>
      </w:r>
    </w:p>
    <w:p w:rsidR="00943425" w:rsidP="783068BC" w:rsidRDefault="00A608AD" w14:paraId="61E457F2" w14:textId="5DB84AD6">
      <w:pPr>
        <w:pStyle w:val="NoSpacing"/>
        <w:numPr>
          <w:ilvl w:val="0"/>
          <w:numId w:val="10"/>
        </w:numPr>
        <w:spacing w:line="360" w:lineRule="auto"/>
        <w:jc w:val="both"/>
        <w:rPr>
          <w:rFonts w:ascii="Century Gothic" w:hAnsi="Century Gothic" w:eastAsia="Century Gothic" w:cs="Century Gothic"/>
          <w:color w:val="1F3864" w:themeColor="accent5" w:themeTint="FF" w:themeShade="80"/>
        </w:rPr>
      </w:pPr>
      <w:r w:rsidRPr="783068BC" w:rsidR="00A608AD">
        <w:rPr>
          <w:rFonts w:ascii="Century Gothic" w:hAnsi="Century Gothic" w:eastAsia="Century Gothic" w:cs="Century Gothic"/>
          <w:color w:val="1F3864" w:themeColor="accent5" w:themeTint="FF" w:themeShade="80"/>
        </w:rPr>
        <w:t>Human Resources – will provide advice, guidance and support to all parties to any complaint received and will oversee the procedure for its resolution.</w:t>
      </w:r>
    </w:p>
    <w:p w:rsidR="00943425" w:rsidP="783068BC" w:rsidRDefault="00943425" w14:paraId="100ED155" w14:textId="55D9FA4F">
      <w:pPr>
        <w:pStyle w:val="Heading1"/>
        <w:spacing w:line="360" w:lineRule="auto"/>
        <w:ind w:left="567" w:hanging="567"/>
        <w:jc w:val="both"/>
        <w:rPr>
          <w:rFonts w:ascii="Century Gothic" w:hAnsi="Century Gothic" w:eastAsia="Century Gothic" w:cs="Century Gothic"/>
          <w:color w:val="1F3864" w:themeColor="accent5" w:themeTint="FF" w:themeShade="80"/>
        </w:rPr>
      </w:pPr>
      <w:r w:rsidRPr="783068BC" w:rsidR="00943425">
        <w:rPr>
          <w:rFonts w:ascii="Century Gothic" w:hAnsi="Century Gothic" w:eastAsia="Century Gothic" w:cs="Century Gothic"/>
          <w:color w:val="1F3864" w:themeColor="accent5" w:themeTint="FF" w:themeShade="80"/>
        </w:rPr>
        <w:t>Implementation Arrangements</w:t>
      </w:r>
    </w:p>
    <w:p w:rsidR="00493C80" w:rsidP="783068BC" w:rsidRDefault="00A608AD" w14:paraId="3898A7C8" w14:textId="193C37E7">
      <w:pPr>
        <w:spacing w:line="360" w:lineRule="auto"/>
        <w:jc w:val="both"/>
        <w:rPr>
          <w:rFonts w:ascii="Century Gothic" w:hAnsi="Century Gothic" w:eastAsia="Century Gothic" w:cs="Century Gothic"/>
          <w:color w:val="1F3864" w:themeColor="accent5" w:themeTint="FF" w:themeShade="80"/>
        </w:rPr>
      </w:pPr>
      <w:r w:rsidRPr="783068BC" w:rsidR="00A608AD">
        <w:rPr>
          <w:rFonts w:ascii="Century Gothic" w:hAnsi="Century Gothic" w:eastAsia="Century Gothic" w:cs="Century Gothic"/>
          <w:color w:val="1F3864" w:themeColor="accent5" w:themeTint="FF" w:themeShade="80"/>
        </w:rPr>
        <w:t>This policy has been Impact Assessed and will be implemented by managers in conjunction with Human Resources.</w:t>
      </w:r>
    </w:p>
    <w:p w:rsidR="00943425" w:rsidP="783068BC" w:rsidRDefault="00943425" w14:paraId="3700C58C" w14:textId="77777777">
      <w:pPr>
        <w:pStyle w:val="Heading1"/>
        <w:spacing w:line="360" w:lineRule="auto"/>
        <w:ind w:left="567" w:hanging="567"/>
        <w:jc w:val="both"/>
        <w:rPr>
          <w:rFonts w:ascii="Century Gothic" w:hAnsi="Century Gothic" w:eastAsia="Century Gothic" w:cs="Century Gothic"/>
          <w:color w:val="1F3864" w:themeColor="accent5" w:themeTint="FF" w:themeShade="80"/>
        </w:rPr>
      </w:pPr>
      <w:r w:rsidRPr="783068BC" w:rsidR="00943425">
        <w:rPr>
          <w:rFonts w:ascii="Century Gothic" w:hAnsi="Century Gothic" w:eastAsia="Century Gothic" w:cs="Century Gothic"/>
          <w:color w:val="1F3864" w:themeColor="accent5" w:themeTint="FF" w:themeShade="80"/>
        </w:rPr>
        <w:t>Monitoring and Review</w:t>
      </w:r>
    </w:p>
    <w:p w:rsidR="00E240D1" w:rsidP="783068BC" w:rsidRDefault="00A608AD" w14:paraId="7B091633" w14:textId="568744D7">
      <w:pPr>
        <w:spacing w:line="360" w:lineRule="auto"/>
        <w:jc w:val="both"/>
        <w:rPr>
          <w:rFonts w:ascii="Century Gothic" w:hAnsi="Century Gothic" w:eastAsia="Century Gothic" w:cs="Century Gothic"/>
          <w:color w:val="1F3864" w:themeColor="accent5" w:themeTint="FF" w:themeShade="80"/>
        </w:rPr>
      </w:pPr>
      <w:r w:rsidRPr="5298E348" w:rsidR="00A608AD">
        <w:rPr>
          <w:rFonts w:ascii="Century Gothic" w:hAnsi="Century Gothic" w:eastAsia="Century Gothic" w:cs="Century Gothic"/>
          <w:color w:val="1F3864" w:themeColor="accent5" w:themeTint="FF" w:themeShade="80"/>
        </w:rPr>
        <w:t xml:space="preserve">This policy will be reviewed regular basis </w:t>
      </w:r>
      <w:r w:rsidRPr="5298E348" w:rsidR="00A608AD">
        <w:rPr>
          <w:rFonts w:ascii="Century Gothic" w:hAnsi="Century Gothic" w:eastAsia="Century Gothic" w:cs="Century Gothic"/>
          <w:color w:val="1F3864" w:themeColor="accent5" w:themeTint="FF" w:themeShade="80"/>
        </w:rPr>
        <w:t>in accordance with</w:t>
      </w:r>
      <w:r w:rsidRPr="5298E348" w:rsidR="00A608AD">
        <w:rPr>
          <w:rFonts w:ascii="Century Gothic" w:hAnsi="Century Gothic" w:eastAsia="Century Gothic" w:cs="Century Gothic"/>
          <w:color w:val="1F3864" w:themeColor="accent5" w:themeTint="FF" w:themeShade="80"/>
        </w:rPr>
        <w:t xml:space="preserve"> legislative developments and the need for good practice within </w:t>
      </w:r>
      <w:r w:rsidRPr="5298E348" w:rsidR="51F1216D">
        <w:rPr>
          <w:rFonts w:ascii="Century Gothic" w:hAnsi="Century Gothic" w:eastAsia="Century Gothic" w:cs="Century Gothic"/>
          <w:color w:val="1F3864" w:themeColor="accent5" w:themeTint="FF" w:themeShade="80"/>
        </w:rPr>
        <w:t>DCG</w:t>
      </w:r>
      <w:r w:rsidRPr="5298E348" w:rsidR="00A608AD">
        <w:rPr>
          <w:rFonts w:ascii="Century Gothic" w:hAnsi="Century Gothic" w:eastAsia="Century Gothic" w:cs="Century Gothic"/>
          <w:color w:val="1F3864" w:themeColor="accent5" w:themeTint="FF" w:themeShade="80"/>
        </w:rPr>
        <w:t>.</w:t>
      </w:r>
    </w:p>
    <w:p w:rsidR="00E240D1" w:rsidP="783068BC" w:rsidRDefault="00E240D1" w14:paraId="4D4D13AD" w14:textId="77777777">
      <w:pPr>
        <w:spacing w:line="360" w:lineRule="auto"/>
        <w:jc w:val="both"/>
        <w:rPr>
          <w:rFonts w:ascii="Century Gothic" w:hAnsi="Century Gothic" w:eastAsia="Century Gothic" w:cs="Century Gothic"/>
          <w:color w:val="1F3864" w:themeColor="accent5" w:themeTint="FF" w:themeShade="80"/>
        </w:rPr>
      </w:pPr>
    </w:p>
    <w:p w:rsidRPr="00126874" w:rsidR="00E240D1" w:rsidP="783068BC" w:rsidRDefault="00E240D1" w14:paraId="0233C892" w14:textId="4EB5ACA7">
      <w:pPr>
        <w:pStyle w:val="Heading1"/>
        <w:spacing w:line="360" w:lineRule="auto"/>
        <w:rPr>
          <w:rFonts w:ascii="Century Gothic" w:hAnsi="Century Gothic" w:eastAsia="Century Gothic" w:cs="Century Gothic"/>
          <w:color w:val="1F3864" w:themeColor="accent5" w:themeTint="FF" w:themeShade="80"/>
        </w:rPr>
      </w:pPr>
      <w:r>
        <w:fldChar w:fldCharType="begin"/>
      </w:r>
      <w:r>
        <w:instrText xml:space="preserve">TC "6. Record-keeping" \l 1</w:instrText>
      </w:r>
      <w:r>
        <w:fldChar w:fldCharType="end"/>
      </w:r>
      <w:bookmarkStart w:name="_Toc256000005" w:id="21"/>
      <w:bookmarkStart w:name="a133758" w:id="22"/>
      <w:r w:rsidRPr="783068BC" w:rsidR="00E240D1">
        <w:rPr>
          <w:rFonts w:ascii="Century Gothic" w:hAnsi="Century Gothic" w:eastAsia="Century Gothic" w:cs="Century Gothic"/>
          <w:color w:val="1F3864" w:themeColor="accent5" w:themeTint="FF" w:themeShade="80"/>
        </w:rPr>
        <w:t>Record-keeping</w:t>
      </w:r>
      <w:bookmarkEnd w:id="21"/>
      <w:bookmarkEnd w:id="22"/>
    </w:p>
    <w:p w:rsidRPr="00E240D1" w:rsidR="00E240D1" w:rsidP="783068BC" w:rsidRDefault="00E240D1" w14:paraId="17A237B9" w14:textId="77777777">
      <w:pPr>
        <w:tabs>
          <w:tab w:val="num" w:pos="720"/>
        </w:tabs>
        <w:spacing w:line="360" w:lineRule="auto"/>
        <w:jc w:val="both"/>
        <w:rPr>
          <w:rFonts w:ascii="Century Gothic" w:hAnsi="Century Gothic" w:eastAsia="Century Gothic" w:cs="Century Gothic"/>
          <w:color w:val="1F3864" w:themeColor="accent5" w:themeTint="FF" w:themeShade="80"/>
        </w:rPr>
      </w:pPr>
      <w:bookmarkStart w:name="a660307" w:id="23"/>
      <w:r w:rsidRPr="783068BC" w:rsidR="00E240D1">
        <w:rPr>
          <w:rFonts w:ascii="Century Gothic" w:hAnsi="Century Gothic" w:eastAsia="Century Gothic" w:cs="Century Gothic"/>
          <w:color w:val="1F3864" w:themeColor="accent5" w:themeTint="FF" w:themeShade="80"/>
        </w:rPr>
        <w:t xml:space="preserve">Information about a complaint by or about an employee may be placed on the employee's personnel file, along with a record of the outcome and of any notes or other documents compiled during the process. [These will be processed </w:t>
      </w:r>
      <w:r w:rsidRPr="783068BC" w:rsidR="00E240D1">
        <w:rPr>
          <w:rFonts w:ascii="Century Gothic" w:hAnsi="Century Gothic" w:eastAsia="Century Gothic" w:cs="Century Gothic"/>
          <w:color w:val="1F3864" w:themeColor="accent5" w:themeTint="FF" w:themeShade="80"/>
        </w:rPr>
        <w:t>in accordance with</w:t>
      </w:r>
      <w:r w:rsidRPr="783068BC" w:rsidR="00E240D1">
        <w:rPr>
          <w:rFonts w:ascii="Century Gothic" w:hAnsi="Century Gothic" w:eastAsia="Century Gothic" w:cs="Century Gothic"/>
          <w:color w:val="1F3864" w:themeColor="accent5" w:themeTint="FF" w:themeShade="80"/>
        </w:rPr>
        <w:t xml:space="preserve"> our [Data Protection Policy].]</w:t>
      </w:r>
      <w:bookmarkEnd w:id="23"/>
    </w:p>
    <w:p w:rsidR="00E240D1" w:rsidP="783068BC" w:rsidRDefault="00E240D1" w14:paraId="5A0169E6" w14:textId="77777777">
      <w:pPr>
        <w:spacing w:line="360" w:lineRule="auto"/>
        <w:jc w:val="both"/>
        <w:rPr>
          <w:rFonts w:ascii="Century Gothic" w:hAnsi="Century Gothic" w:eastAsia="Century Gothic" w:cs="Century Gothic"/>
          <w:color w:val="1F3864" w:themeColor="accent5" w:themeTint="FF" w:themeShade="80"/>
        </w:rPr>
      </w:pPr>
    </w:p>
    <w:p w:rsidR="00943425" w:rsidP="783068BC" w:rsidRDefault="00943425" w14:paraId="3762BC4C" w14:textId="5FBC1D0D">
      <w:pPr>
        <w:pStyle w:val="Heading1"/>
        <w:spacing w:line="360" w:lineRule="auto"/>
        <w:ind w:left="567" w:hanging="567"/>
        <w:jc w:val="both"/>
        <w:rPr>
          <w:rFonts w:ascii="Century Gothic" w:hAnsi="Century Gothic" w:eastAsia="Century Gothic" w:cs="Century Gothic"/>
          <w:color w:val="1F3864" w:themeColor="accent5" w:themeTint="FF" w:themeShade="80"/>
        </w:rPr>
      </w:pPr>
      <w:r w:rsidRPr="783068BC" w:rsidR="00943425">
        <w:rPr>
          <w:rFonts w:ascii="Century Gothic" w:hAnsi="Century Gothic" w:eastAsia="Century Gothic" w:cs="Century Gothic"/>
          <w:color w:val="1F3864" w:themeColor="accent5" w:themeTint="FF" w:themeShade="80"/>
        </w:rPr>
        <w:t>Guidelines</w:t>
      </w:r>
    </w:p>
    <w:p w:rsidR="00493C80" w:rsidP="783068BC" w:rsidRDefault="00A608AD" w14:paraId="4213906A" w14:textId="5CB8CE5F">
      <w:pPr>
        <w:spacing w:line="360" w:lineRule="auto"/>
        <w:jc w:val="both"/>
        <w:rPr>
          <w:rFonts w:ascii="Century Gothic" w:hAnsi="Century Gothic" w:eastAsia="Century Gothic" w:cs="Century Gothic"/>
          <w:color w:val="1F3864" w:themeColor="accent5" w:themeTint="FF" w:themeShade="80"/>
        </w:rPr>
      </w:pPr>
      <w:r w:rsidRPr="783068BC" w:rsidR="00A608AD">
        <w:rPr>
          <w:rFonts w:ascii="Century Gothic" w:hAnsi="Century Gothic" w:eastAsia="Century Gothic" w:cs="Century Gothic"/>
          <w:color w:val="1F3864" w:themeColor="accent5" w:themeTint="FF" w:themeShade="80"/>
        </w:rPr>
        <w:t>There are no specific guidelines in relation to this policy.</w:t>
      </w:r>
    </w:p>
    <w:p w:rsidR="00943425" w:rsidP="783068BC" w:rsidRDefault="00943425" w14:paraId="2E3B15C2" w14:textId="18C3C504">
      <w:pPr>
        <w:pStyle w:val="Heading1"/>
        <w:spacing w:line="360" w:lineRule="auto"/>
        <w:ind w:left="567" w:hanging="567"/>
        <w:jc w:val="both"/>
        <w:rPr>
          <w:rFonts w:ascii="Century Gothic" w:hAnsi="Century Gothic" w:eastAsia="Century Gothic" w:cs="Century Gothic"/>
          <w:color w:val="1F3864" w:themeColor="accent5" w:themeTint="FF" w:themeShade="80"/>
        </w:rPr>
      </w:pPr>
      <w:r w:rsidRPr="783068BC" w:rsidR="00943425">
        <w:rPr>
          <w:rFonts w:ascii="Century Gothic" w:hAnsi="Century Gothic" w:eastAsia="Century Gothic" w:cs="Century Gothic"/>
          <w:color w:val="1F3864" w:themeColor="accent5" w:themeTint="FF" w:themeShade="80"/>
        </w:rPr>
        <w:t>Procedures</w:t>
      </w:r>
    </w:p>
    <w:p w:rsidR="00493C80" w:rsidP="783068BC" w:rsidRDefault="00A608AD" w14:paraId="4D425F49" w14:textId="1EB46AFD">
      <w:pPr>
        <w:spacing w:line="360" w:lineRule="auto"/>
        <w:jc w:val="both"/>
        <w:rPr>
          <w:rFonts w:ascii="Century Gothic" w:hAnsi="Century Gothic" w:eastAsia="Century Gothic" w:cs="Century Gothic"/>
          <w:color w:val="1F3864" w:themeColor="accent5" w:themeTint="FF" w:themeShade="80"/>
        </w:rPr>
      </w:pPr>
      <w:r w:rsidRPr="783068BC" w:rsidR="00A608AD">
        <w:rPr>
          <w:rFonts w:ascii="Century Gothic" w:hAnsi="Century Gothic" w:eastAsia="Century Gothic" w:cs="Century Gothic"/>
          <w:color w:val="1F3864" w:themeColor="accent5" w:themeTint="FF" w:themeShade="80"/>
        </w:rPr>
        <w:t>The procedure relating to this policy are detailed at the end of this document.</w:t>
      </w:r>
    </w:p>
    <w:p w:rsidR="00943425" w:rsidP="783068BC" w:rsidRDefault="00943425" w14:paraId="444F3B7E" w14:textId="4DB38161">
      <w:pPr>
        <w:pStyle w:val="Heading1"/>
        <w:spacing w:line="360" w:lineRule="auto"/>
        <w:ind w:left="567" w:hanging="567"/>
        <w:jc w:val="both"/>
        <w:rPr>
          <w:rFonts w:ascii="Century Gothic" w:hAnsi="Century Gothic" w:eastAsia="Century Gothic" w:cs="Century Gothic"/>
          <w:color w:val="1F3864" w:themeColor="accent5" w:themeTint="FF" w:themeShade="80"/>
        </w:rPr>
      </w:pPr>
      <w:r w:rsidRPr="783068BC" w:rsidR="00943425">
        <w:rPr>
          <w:rFonts w:ascii="Century Gothic" w:hAnsi="Century Gothic" w:eastAsia="Century Gothic" w:cs="Century Gothic"/>
          <w:color w:val="1F3864" w:themeColor="accent5" w:themeTint="FF" w:themeShade="80"/>
        </w:rPr>
        <w:t>Templates / Forms</w:t>
      </w:r>
    </w:p>
    <w:p w:rsidR="00493C80" w:rsidP="783068BC" w:rsidRDefault="00A608AD" w14:paraId="5F84E069" w14:textId="3F47C2DE">
      <w:pPr>
        <w:spacing w:line="360" w:lineRule="auto"/>
        <w:jc w:val="both"/>
        <w:rPr>
          <w:rFonts w:ascii="Century Gothic" w:hAnsi="Century Gothic" w:eastAsia="Century Gothic" w:cs="Century Gothic"/>
          <w:color w:val="0070C0"/>
        </w:rPr>
      </w:pPr>
      <w:hyperlink r:id="Re534e8c4ad5e45af">
        <w:r w:rsidRPr="783068BC" w:rsidR="00A608AD">
          <w:rPr>
            <w:rStyle w:val="Hyperlink"/>
            <w:rFonts w:ascii="Century Gothic" w:hAnsi="Century Gothic" w:eastAsia="Century Gothic" w:cs="Century Gothic"/>
            <w:color w:val="0070C0"/>
          </w:rPr>
          <w:t>Grievance Form</w:t>
        </w:r>
      </w:hyperlink>
    </w:p>
    <w:p w:rsidR="00943425" w:rsidP="783068BC" w:rsidRDefault="00943425" w14:paraId="4F6E4F03" w14:textId="5A290EFD">
      <w:pPr>
        <w:pStyle w:val="Heading1"/>
        <w:spacing w:line="360" w:lineRule="auto"/>
        <w:ind w:left="567" w:hanging="567"/>
        <w:jc w:val="both"/>
        <w:rPr>
          <w:rFonts w:ascii="Century Gothic" w:hAnsi="Century Gothic" w:eastAsia="Century Gothic" w:cs="Century Gothic"/>
          <w:color w:val="1F3864" w:themeColor="accent5" w:themeTint="FF" w:themeShade="80"/>
        </w:rPr>
      </w:pPr>
      <w:r w:rsidRPr="783068BC" w:rsidR="00943425">
        <w:rPr>
          <w:rFonts w:ascii="Century Gothic" w:hAnsi="Century Gothic" w:eastAsia="Century Gothic" w:cs="Century Gothic"/>
          <w:color w:val="1F3864" w:themeColor="accent5" w:themeTint="FF" w:themeShade="80"/>
        </w:rPr>
        <w:t>Related Documents</w:t>
      </w:r>
    </w:p>
    <w:p w:rsidR="00A608AD" w:rsidP="783068BC" w:rsidRDefault="00A608AD" w14:paraId="347C0FD0" w14:textId="181F08C4">
      <w:pPr>
        <w:spacing w:line="360" w:lineRule="auto"/>
        <w:jc w:val="both"/>
        <w:rPr>
          <w:rFonts w:ascii="Century Gothic" w:hAnsi="Century Gothic" w:eastAsia="Century Gothic" w:cs="Century Gothic"/>
          <w:color w:val="1F3864" w:themeColor="accent5" w:themeTint="FF" w:themeShade="80"/>
        </w:rPr>
      </w:pPr>
      <w:r w:rsidRPr="783068BC" w:rsidR="00A608AD">
        <w:rPr>
          <w:rFonts w:ascii="Century Gothic" w:hAnsi="Century Gothic" w:eastAsia="Century Gothic" w:cs="Century Gothic"/>
          <w:color w:val="1F3864" w:themeColor="accent5" w:themeTint="FF" w:themeShade="80"/>
        </w:rPr>
        <w:t xml:space="preserve">Employee </w:t>
      </w:r>
      <w:r w:rsidRPr="783068BC" w:rsidR="00A608AD">
        <w:rPr>
          <w:rFonts w:ascii="Century Gothic" w:hAnsi="Century Gothic" w:eastAsia="Century Gothic" w:cs="Century Gothic"/>
          <w:color w:val="1F3864" w:themeColor="accent5" w:themeTint="FF" w:themeShade="80"/>
        </w:rPr>
        <w:t xml:space="preserve">Code of Conduct </w:t>
      </w:r>
      <w:r w:rsidRPr="783068BC" w:rsidR="00A608AD">
        <w:rPr>
          <w:rFonts w:ascii="Century Gothic" w:hAnsi="Century Gothic" w:eastAsia="Century Gothic" w:cs="Century Gothic"/>
          <w:color w:val="1F3864" w:themeColor="accent5" w:themeTint="FF" w:themeShade="80"/>
        </w:rPr>
        <w:t>Policy</w:t>
      </w:r>
    </w:p>
    <w:p w:rsidR="00923454" w:rsidP="783068BC" w:rsidRDefault="00923454" w14:paraId="72BC14A1" w14:textId="450D19B6">
      <w:pPr>
        <w:spacing w:line="360" w:lineRule="auto"/>
        <w:jc w:val="both"/>
        <w:rPr>
          <w:rFonts w:ascii="Century Gothic" w:hAnsi="Century Gothic" w:eastAsia="Century Gothic" w:cs="Century Gothic"/>
          <w:color w:val="1F3864" w:themeColor="accent5" w:themeTint="FF" w:themeShade="80"/>
        </w:rPr>
      </w:pPr>
      <w:r w:rsidRPr="783068BC" w:rsidR="00923454">
        <w:rPr>
          <w:rFonts w:ascii="Century Gothic" w:hAnsi="Century Gothic" w:eastAsia="Century Gothic" w:cs="Century Gothic"/>
          <w:color w:val="1F3864" w:themeColor="accent5" w:themeTint="FF" w:themeShade="80"/>
        </w:rPr>
        <w:t>Sexual Harassment Policy &amp; Procedure</w:t>
      </w:r>
    </w:p>
    <w:p w:rsidR="00A608AD" w:rsidP="783068BC" w:rsidRDefault="00A608AD" w14:paraId="799FFC2D" w14:textId="77777777">
      <w:pPr>
        <w:spacing w:line="360" w:lineRule="auto"/>
        <w:jc w:val="both"/>
        <w:rPr>
          <w:rFonts w:ascii="Century Gothic" w:hAnsi="Century Gothic" w:eastAsia="Century Gothic" w:cs="Century Gothic"/>
          <w:color w:val="1F3864" w:themeColor="accent5" w:themeTint="FF" w:themeShade="80"/>
        </w:rPr>
      </w:pPr>
      <w:r w:rsidRPr="783068BC">
        <w:rPr>
          <w:rFonts w:ascii="Century Gothic" w:hAnsi="Century Gothic" w:eastAsia="Century Gothic" w:cs="Century Gothic"/>
          <w:color w:val="1F3864" w:themeColor="accent5" w:themeTint="FF" w:themeShade="80"/>
        </w:rPr>
        <w:br w:type="page"/>
      </w:r>
    </w:p>
    <w:p w:rsidRPr="00FA01AA" w:rsidR="00A608AD" w:rsidP="783068BC" w:rsidRDefault="00A608AD" w14:paraId="241EC1CA" w14:textId="45664708">
      <w:pPr>
        <w:spacing w:line="360" w:lineRule="auto"/>
        <w:jc w:val="both"/>
        <w:rPr>
          <w:rFonts w:ascii="Century Gothic" w:hAnsi="Century Gothic" w:eastAsia="Century Gothic" w:cs="Century Gothic"/>
          <w:b w:val="1"/>
          <w:bCs w:val="1"/>
          <w:color w:val="1F3864" w:themeColor="accent5" w:themeTint="FF" w:themeShade="80"/>
          <w:sz w:val="28"/>
          <w:szCs w:val="28"/>
        </w:rPr>
      </w:pPr>
      <w:r w:rsidRPr="783068BC" w:rsidR="00A608AD">
        <w:rPr>
          <w:rFonts w:ascii="Century Gothic" w:hAnsi="Century Gothic" w:eastAsia="Century Gothic" w:cs="Century Gothic"/>
          <w:b w:val="1"/>
          <w:bCs w:val="1"/>
          <w:color w:val="1F3864" w:themeColor="accent5" w:themeTint="FF" w:themeShade="80"/>
          <w:sz w:val="28"/>
          <w:szCs w:val="28"/>
        </w:rPr>
        <w:t>PROCEDURE</w:t>
      </w:r>
    </w:p>
    <w:p w:rsidRPr="00FA01AA" w:rsidR="00A608AD" w:rsidP="783068BC" w:rsidRDefault="00A608AD" w14:paraId="4AFD29A4" w14:textId="7FBFD305">
      <w:pPr>
        <w:spacing w:line="360" w:lineRule="auto"/>
        <w:jc w:val="both"/>
        <w:rPr>
          <w:rFonts w:ascii="Century Gothic" w:hAnsi="Century Gothic" w:eastAsia="Century Gothic" w:cs="Century Gothic"/>
          <w:color w:val="1F3864" w:themeColor="accent5" w:themeTint="FF" w:themeShade="80"/>
        </w:rPr>
      </w:pPr>
    </w:p>
    <w:p w:rsidR="00A608AD" w:rsidP="783068BC" w:rsidRDefault="00A608AD" w14:paraId="6D334873" w14:textId="77777777">
      <w:pPr>
        <w:spacing w:line="360" w:lineRule="auto"/>
        <w:jc w:val="both"/>
        <w:rPr>
          <w:rFonts w:ascii="Century Gothic" w:hAnsi="Century Gothic" w:eastAsia="Century Gothic" w:cs="Century Gothic"/>
          <w:color w:val="1F3864" w:themeColor="accent5" w:themeTint="FF" w:themeShade="80"/>
        </w:rPr>
      </w:pPr>
      <w:r w:rsidRPr="783068BC" w:rsidR="00A608AD">
        <w:rPr>
          <w:rFonts w:ascii="Century Gothic" w:hAnsi="Century Gothic" w:eastAsia="Century Gothic" w:cs="Century Gothic"/>
          <w:b w:val="1"/>
          <w:bCs w:val="1"/>
          <w:color w:val="1F3864" w:themeColor="accent5" w:themeTint="FF" w:themeShade="80"/>
        </w:rPr>
        <w:t>Aim of the Procedure</w:t>
      </w:r>
    </w:p>
    <w:p w:rsidRPr="00FA01AA" w:rsidR="00A608AD" w:rsidP="783068BC" w:rsidRDefault="00A608AD" w14:paraId="636F55BE" w14:textId="77777777">
      <w:pPr>
        <w:spacing w:line="360" w:lineRule="auto"/>
        <w:jc w:val="both"/>
        <w:rPr>
          <w:rFonts w:ascii="Century Gothic" w:hAnsi="Century Gothic" w:eastAsia="Century Gothic" w:cs="Century Gothic"/>
          <w:color w:val="1F3864" w:themeColor="accent5" w:themeTint="FF" w:themeShade="80"/>
        </w:rPr>
      </w:pPr>
      <w:r w:rsidRPr="783068BC" w:rsidR="00A608AD">
        <w:rPr>
          <w:rFonts w:ascii="Century Gothic" w:hAnsi="Century Gothic" w:eastAsia="Century Gothic" w:cs="Century Gothic"/>
          <w:color w:val="1F3864" w:themeColor="accent5" w:themeTint="FF" w:themeShade="80"/>
        </w:rPr>
        <w:t xml:space="preserve"> </w:t>
      </w:r>
    </w:p>
    <w:p w:rsidRPr="00FA01AA" w:rsidR="00A608AD" w:rsidP="783068BC" w:rsidRDefault="00A608AD" w14:paraId="41393E81" w14:textId="54E9E5CD">
      <w:pPr>
        <w:spacing w:line="360" w:lineRule="auto"/>
        <w:jc w:val="both"/>
        <w:rPr>
          <w:rFonts w:ascii="Century Gothic" w:hAnsi="Century Gothic" w:eastAsia="Century Gothic" w:cs="Century Gothic"/>
          <w:color w:val="1F3864" w:themeColor="accent5" w:themeTint="FF" w:themeShade="80"/>
        </w:rPr>
      </w:pPr>
      <w:r w:rsidRPr="783068BC" w:rsidR="00A608AD">
        <w:rPr>
          <w:rFonts w:ascii="Century Gothic" w:hAnsi="Century Gothic" w:eastAsia="Century Gothic" w:cs="Century Gothic"/>
          <w:color w:val="1F3864" w:themeColor="accent5" w:themeTint="FF" w:themeShade="80"/>
        </w:rPr>
        <w:t xml:space="preserve">The aim of this procedure is to deal with any complaints of bullying and harassment which need to be handled in a sensitive manner. The procedure, therefore, </w:t>
      </w:r>
      <w:r w:rsidRPr="783068BC" w:rsidR="00A608AD">
        <w:rPr>
          <w:rFonts w:ascii="Century Gothic" w:hAnsi="Century Gothic" w:eastAsia="Century Gothic" w:cs="Century Gothic"/>
          <w:color w:val="1F3864" w:themeColor="accent5" w:themeTint="FF" w:themeShade="80"/>
        </w:rPr>
        <w:t>seeks</w:t>
      </w:r>
      <w:r w:rsidRPr="783068BC" w:rsidR="00A608AD">
        <w:rPr>
          <w:rFonts w:ascii="Century Gothic" w:hAnsi="Century Gothic" w:eastAsia="Century Gothic" w:cs="Century Gothic"/>
          <w:color w:val="1F3864" w:themeColor="accent5" w:themeTint="FF" w:themeShade="80"/>
        </w:rPr>
        <w:t xml:space="preserve"> to ensure minimal distress for all the parties concerned, </w:t>
      </w:r>
      <w:r w:rsidRPr="783068BC" w:rsidR="00A608AD">
        <w:rPr>
          <w:rFonts w:ascii="Century Gothic" w:hAnsi="Century Gothic" w:eastAsia="Century Gothic" w:cs="Century Gothic"/>
          <w:color w:val="1F3864" w:themeColor="accent5" w:themeTint="FF" w:themeShade="80"/>
        </w:rPr>
        <w:t>timely</w:t>
      </w:r>
      <w:r w:rsidRPr="783068BC" w:rsidR="00A608AD">
        <w:rPr>
          <w:rFonts w:ascii="Century Gothic" w:hAnsi="Century Gothic" w:eastAsia="Century Gothic" w:cs="Century Gothic"/>
          <w:color w:val="1F3864" w:themeColor="accent5" w:themeTint="FF" w:themeShade="80"/>
        </w:rPr>
        <w:t xml:space="preserve"> resolution of complaints and a degree of flexibility </w:t>
      </w:r>
      <w:r w:rsidRPr="783068BC" w:rsidR="00A608AD">
        <w:rPr>
          <w:rFonts w:ascii="Century Gothic" w:hAnsi="Century Gothic" w:eastAsia="Century Gothic" w:cs="Century Gothic"/>
          <w:color w:val="1F3864" w:themeColor="accent5" w:themeTint="FF" w:themeShade="80"/>
        </w:rPr>
        <w:t>appropriate to</w:t>
      </w:r>
      <w:r w:rsidRPr="783068BC" w:rsidR="00A608AD">
        <w:rPr>
          <w:rFonts w:ascii="Century Gothic" w:hAnsi="Century Gothic" w:eastAsia="Century Gothic" w:cs="Century Gothic"/>
          <w:color w:val="1F3864" w:themeColor="accent5" w:themeTint="FF" w:themeShade="80"/>
        </w:rPr>
        <w:t xml:space="preserve"> each individual case. The need for confidentiality will remain paramount throughout the process, and information will only be </w:t>
      </w:r>
      <w:r w:rsidRPr="783068BC" w:rsidR="00A608AD">
        <w:rPr>
          <w:rFonts w:ascii="Century Gothic" w:hAnsi="Century Gothic" w:eastAsia="Century Gothic" w:cs="Century Gothic"/>
          <w:color w:val="1F3864" w:themeColor="accent5" w:themeTint="FF" w:themeShade="80"/>
        </w:rPr>
        <w:t>disclosed</w:t>
      </w:r>
      <w:r w:rsidRPr="783068BC" w:rsidR="00A608AD">
        <w:rPr>
          <w:rFonts w:ascii="Century Gothic" w:hAnsi="Century Gothic" w:eastAsia="Century Gothic" w:cs="Century Gothic"/>
          <w:color w:val="1F3864" w:themeColor="accent5" w:themeTint="FF" w:themeShade="80"/>
        </w:rPr>
        <w:t xml:space="preserve"> to those people who </w:t>
      </w:r>
      <w:r w:rsidRPr="783068BC" w:rsidR="00A608AD">
        <w:rPr>
          <w:rFonts w:ascii="Century Gothic" w:hAnsi="Century Gothic" w:eastAsia="Century Gothic" w:cs="Century Gothic"/>
          <w:color w:val="1F3864" w:themeColor="accent5" w:themeTint="FF" w:themeShade="80"/>
        </w:rPr>
        <w:t>are required to</w:t>
      </w:r>
      <w:r w:rsidRPr="783068BC" w:rsidR="00A608AD">
        <w:rPr>
          <w:rFonts w:ascii="Century Gothic" w:hAnsi="Century Gothic" w:eastAsia="Century Gothic" w:cs="Century Gothic"/>
          <w:color w:val="1F3864" w:themeColor="accent5" w:themeTint="FF" w:themeShade="80"/>
        </w:rPr>
        <w:t xml:space="preserve"> know.</w:t>
      </w:r>
    </w:p>
    <w:p w:rsidRPr="00FA01AA" w:rsidR="00A608AD" w:rsidP="783068BC" w:rsidRDefault="00A608AD" w14:paraId="4C1FA498" w14:textId="2C21CD81">
      <w:pPr>
        <w:spacing w:line="360" w:lineRule="auto"/>
        <w:jc w:val="both"/>
        <w:rPr>
          <w:rFonts w:ascii="Century Gothic" w:hAnsi="Century Gothic" w:eastAsia="Century Gothic" w:cs="Century Gothic"/>
          <w:color w:val="1F3864" w:themeColor="accent5" w:themeTint="FF" w:themeShade="80"/>
        </w:rPr>
      </w:pPr>
    </w:p>
    <w:p w:rsidR="00A608AD" w:rsidP="783068BC" w:rsidRDefault="00A608AD" w14:paraId="74FA2ADD" w14:textId="27D59426">
      <w:pPr>
        <w:spacing w:line="360" w:lineRule="auto"/>
        <w:jc w:val="both"/>
        <w:rPr>
          <w:rFonts w:ascii="Century Gothic" w:hAnsi="Century Gothic" w:eastAsia="Century Gothic" w:cs="Century Gothic"/>
          <w:b w:val="1"/>
          <w:bCs w:val="1"/>
          <w:color w:val="1F3864" w:themeColor="accent5" w:themeTint="FF" w:themeShade="80"/>
        </w:rPr>
      </w:pPr>
      <w:r w:rsidRPr="783068BC" w:rsidR="00A608AD">
        <w:rPr>
          <w:rFonts w:ascii="Century Gothic" w:hAnsi="Century Gothic" w:eastAsia="Century Gothic" w:cs="Century Gothic"/>
          <w:b w:val="1"/>
          <w:bCs w:val="1"/>
          <w:color w:val="1F3864" w:themeColor="accent5" w:themeTint="FF" w:themeShade="80"/>
        </w:rPr>
        <w:t>Advice and Support</w:t>
      </w:r>
    </w:p>
    <w:p w:rsidRPr="00FA01AA" w:rsidR="00A608AD" w:rsidP="783068BC" w:rsidRDefault="00A608AD" w14:paraId="3C4B63B6" w14:textId="77777777">
      <w:pPr>
        <w:spacing w:line="360" w:lineRule="auto"/>
        <w:jc w:val="both"/>
        <w:rPr>
          <w:rFonts w:ascii="Century Gothic" w:hAnsi="Century Gothic" w:eastAsia="Century Gothic" w:cs="Century Gothic"/>
          <w:b w:val="1"/>
          <w:bCs w:val="1"/>
          <w:color w:val="1F3864" w:themeColor="accent5" w:themeTint="FF" w:themeShade="80"/>
        </w:rPr>
      </w:pPr>
    </w:p>
    <w:p w:rsidR="00A608AD" w:rsidP="783068BC" w:rsidRDefault="00A608AD" w14:paraId="333D07AC" w14:textId="0E654325">
      <w:pPr>
        <w:spacing w:line="360" w:lineRule="auto"/>
        <w:jc w:val="both"/>
        <w:rPr>
          <w:rFonts w:ascii="Century Gothic" w:hAnsi="Century Gothic" w:eastAsia="Century Gothic" w:cs="Century Gothic"/>
          <w:color w:val="1F3864" w:themeColor="accent5" w:themeTint="FF" w:themeShade="80"/>
        </w:rPr>
      </w:pPr>
      <w:r w:rsidRPr="783068BC" w:rsidR="00A608AD">
        <w:rPr>
          <w:rFonts w:ascii="Century Gothic" w:hAnsi="Century Gothic" w:eastAsia="Century Gothic" w:cs="Century Gothic"/>
          <w:color w:val="1F3864" w:themeColor="accent5" w:themeTint="FF" w:themeShade="80"/>
        </w:rPr>
        <w:t xml:space="preserve">If at any time an employee considers they are being subjected to bullying or harassment, they can seek advice, </w:t>
      </w:r>
      <w:r w:rsidRPr="783068BC" w:rsidR="00A608AD">
        <w:rPr>
          <w:rFonts w:ascii="Century Gothic" w:hAnsi="Century Gothic" w:eastAsia="Century Gothic" w:cs="Century Gothic"/>
          <w:color w:val="1F3864" w:themeColor="accent5" w:themeTint="FF" w:themeShade="80"/>
        </w:rPr>
        <w:t>support</w:t>
      </w:r>
      <w:r w:rsidRPr="783068BC" w:rsidR="00A608AD">
        <w:rPr>
          <w:rFonts w:ascii="Century Gothic" w:hAnsi="Century Gothic" w:eastAsia="Century Gothic" w:cs="Century Gothic"/>
          <w:color w:val="1F3864" w:themeColor="accent5" w:themeTint="FF" w:themeShade="80"/>
        </w:rPr>
        <w:t xml:space="preserve"> and counselling in</w:t>
      </w:r>
      <w:r w:rsidRPr="783068BC" w:rsidR="65D38A00">
        <w:rPr>
          <w:rFonts w:ascii="Century Gothic" w:hAnsi="Century Gothic" w:eastAsia="Century Gothic" w:cs="Century Gothic"/>
          <w:color w:val="1F3864" w:themeColor="accent5" w:themeTint="FF" w:themeShade="80"/>
        </w:rPr>
        <w:t xml:space="preserve"> </w:t>
      </w:r>
      <w:r w:rsidRPr="783068BC" w:rsidR="00A608AD">
        <w:rPr>
          <w:rFonts w:ascii="Century Gothic" w:hAnsi="Century Gothic" w:eastAsia="Century Gothic" w:cs="Century Gothic"/>
          <w:color w:val="1F3864" w:themeColor="accent5" w:themeTint="FF" w:themeShade="80"/>
        </w:rPr>
        <w:t>from Human Resources</w:t>
      </w:r>
      <w:r w:rsidRPr="783068BC" w:rsidR="1EDB23D9">
        <w:rPr>
          <w:rFonts w:ascii="Century Gothic" w:hAnsi="Century Gothic" w:eastAsia="Century Gothic" w:cs="Century Gothic"/>
          <w:color w:val="1F3864" w:themeColor="accent5" w:themeTint="FF" w:themeShade="80"/>
        </w:rPr>
        <w:t>.</w:t>
      </w:r>
    </w:p>
    <w:p w:rsidR="00A608AD" w:rsidP="783068BC" w:rsidRDefault="00A608AD" w14:paraId="475C210F" w14:textId="77777777">
      <w:pPr>
        <w:spacing w:line="360" w:lineRule="auto"/>
        <w:jc w:val="both"/>
        <w:rPr>
          <w:rFonts w:ascii="Century Gothic" w:hAnsi="Century Gothic" w:eastAsia="Century Gothic" w:cs="Century Gothic"/>
          <w:color w:val="1F3864" w:themeColor="accent5" w:themeTint="FF" w:themeShade="80"/>
        </w:rPr>
      </w:pPr>
    </w:p>
    <w:p w:rsidRPr="003600BD" w:rsidR="00A608AD" w:rsidP="783068BC" w:rsidRDefault="00A608AD" w14:paraId="346D128B" w14:textId="0EE727BE">
      <w:pPr>
        <w:autoSpaceDE w:val="0"/>
        <w:autoSpaceDN w:val="0"/>
        <w:adjustRightInd w:val="0"/>
        <w:spacing w:line="360" w:lineRule="auto"/>
        <w:jc w:val="both"/>
        <w:rPr>
          <w:rFonts w:ascii="Century Gothic" w:hAnsi="Century Gothic" w:eastAsia="Century Gothic" w:cs="Century Gothic"/>
          <w:color w:val="1F3864" w:themeColor="accent5" w:themeTint="FF" w:themeShade="80"/>
        </w:rPr>
      </w:pPr>
      <w:r w:rsidRPr="783068BC" w:rsidR="00A608AD">
        <w:rPr>
          <w:rFonts w:ascii="Century Gothic" w:hAnsi="Century Gothic" w:eastAsia="Century Gothic" w:cs="Century Gothic"/>
          <w:color w:val="1F3864" w:themeColor="accent5" w:themeTint="FF" w:themeShade="80"/>
        </w:rPr>
        <w:t xml:space="preserve">Support and guidance throughout this procedure can be </w:t>
      </w:r>
      <w:r w:rsidRPr="783068BC" w:rsidR="00A608AD">
        <w:rPr>
          <w:rFonts w:ascii="Century Gothic" w:hAnsi="Century Gothic" w:eastAsia="Century Gothic" w:cs="Century Gothic"/>
          <w:color w:val="1F3864" w:themeColor="accent5" w:themeTint="FF" w:themeShade="80"/>
        </w:rPr>
        <w:t>sought</w:t>
      </w:r>
      <w:r w:rsidRPr="783068BC" w:rsidR="00A608AD">
        <w:rPr>
          <w:rFonts w:ascii="Century Gothic" w:hAnsi="Century Gothic" w:eastAsia="Century Gothic" w:cs="Century Gothic"/>
          <w:color w:val="1F3864" w:themeColor="accent5" w:themeTint="FF" w:themeShade="80"/>
        </w:rPr>
        <w:t xml:space="preserve"> through Human Resources for the individual who has raised a complaint; for the individual accused of bullying and/or harassment; for any individual cited as a witness in the complaint; or for any individual who has </w:t>
      </w:r>
      <w:r w:rsidRPr="783068BC" w:rsidR="00A608AD">
        <w:rPr>
          <w:rFonts w:ascii="Century Gothic" w:hAnsi="Century Gothic" w:eastAsia="Century Gothic" w:cs="Century Gothic"/>
          <w:color w:val="1F3864" w:themeColor="accent5" w:themeTint="FF" w:themeShade="80"/>
        </w:rPr>
        <w:t>witnessed</w:t>
      </w:r>
      <w:r w:rsidRPr="783068BC" w:rsidR="00A608AD">
        <w:rPr>
          <w:rFonts w:ascii="Century Gothic" w:hAnsi="Century Gothic" w:eastAsia="Century Gothic" w:cs="Century Gothic"/>
          <w:color w:val="1F3864" w:themeColor="accent5" w:themeTint="FF" w:themeShade="80"/>
        </w:rPr>
        <w:t xml:space="preserve"> bullying or harassment.</w:t>
      </w:r>
    </w:p>
    <w:p w:rsidR="00A608AD" w:rsidP="783068BC" w:rsidRDefault="00A608AD" w14:paraId="576D2D05" w14:textId="77777777">
      <w:pPr>
        <w:spacing w:line="360" w:lineRule="auto"/>
        <w:jc w:val="both"/>
        <w:rPr>
          <w:rFonts w:ascii="Century Gothic" w:hAnsi="Century Gothic" w:eastAsia="Century Gothic" w:cs="Century Gothic"/>
          <w:color w:val="1F3864" w:themeColor="accent5" w:themeTint="FF" w:themeShade="80"/>
        </w:rPr>
      </w:pPr>
    </w:p>
    <w:p w:rsidRPr="00652E9D" w:rsidR="00A608AD" w:rsidP="783068BC" w:rsidRDefault="00A608AD" w14:paraId="12650072" w14:textId="54EC5D31">
      <w:pPr>
        <w:pStyle w:val="NoSpacing"/>
        <w:spacing w:line="360" w:lineRule="auto"/>
        <w:jc w:val="both"/>
        <w:rPr>
          <w:rFonts w:ascii="Century Gothic" w:hAnsi="Century Gothic" w:eastAsia="Century Gothic" w:cs="Century Gothic"/>
          <w:color w:val="1F3864" w:themeColor="accent5" w:themeTint="FF" w:themeShade="80"/>
        </w:rPr>
      </w:pPr>
      <w:bookmarkStart w:name="_Hlk10126873" w:id="24"/>
      <w:r w:rsidRPr="783068BC" w:rsidR="00A608AD">
        <w:rPr>
          <w:rFonts w:ascii="Century Gothic" w:hAnsi="Century Gothic" w:eastAsia="Century Gothic" w:cs="Century Gothic"/>
          <w:color w:val="1F3864" w:themeColor="accent5" w:themeTint="FF" w:themeShade="80"/>
        </w:rPr>
        <w:t xml:space="preserve">If two or more employees have an identical complaint, they can use this procedure to raise a collective complaint. Where a collective complaint is raised, the employees can either use their trade union representatives to raise the complaint or nominate one person to act on their behalf. Employees using this </w:t>
      </w:r>
      <w:r w:rsidRPr="783068BC" w:rsidR="00A608AD">
        <w:rPr>
          <w:rFonts w:ascii="Century Gothic" w:hAnsi="Century Gothic" w:eastAsia="Century Gothic" w:cs="Century Gothic"/>
          <w:color w:val="1F3864" w:themeColor="accent5" w:themeTint="FF" w:themeShade="80"/>
        </w:rPr>
        <w:t>procedure</w:t>
      </w:r>
      <w:r w:rsidRPr="783068BC" w:rsidR="00A608AD">
        <w:rPr>
          <w:rFonts w:ascii="Century Gothic" w:hAnsi="Century Gothic" w:eastAsia="Century Gothic" w:cs="Century Gothic"/>
          <w:color w:val="1F3864" w:themeColor="accent5" w:themeTint="FF" w:themeShade="80"/>
        </w:rPr>
        <w:t xml:space="preserve"> collectively cannot then raise an individual complaint on the same issue.</w:t>
      </w:r>
    </w:p>
    <w:bookmarkEnd w:id="24"/>
    <w:p w:rsidRPr="00FA01AA" w:rsidR="00A608AD" w:rsidP="783068BC" w:rsidRDefault="00A608AD" w14:paraId="47CED0E8" w14:textId="77777777">
      <w:pPr>
        <w:spacing w:line="360" w:lineRule="auto"/>
        <w:jc w:val="both"/>
        <w:rPr>
          <w:rFonts w:ascii="Century Gothic" w:hAnsi="Century Gothic" w:eastAsia="Century Gothic" w:cs="Century Gothic"/>
          <w:color w:val="1F3864" w:themeColor="accent5" w:themeTint="FF" w:themeShade="80"/>
        </w:rPr>
      </w:pPr>
    </w:p>
    <w:p w:rsidRPr="00F7368E" w:rsidR="00A608AD" w:rsidP="783068BC" w:rsidRDefault="00A608AD" w14:paraId="643136A9" w14:textId="0AC01159">
      <w:pPr>
        <w:spacing w:line="360" w:lineRule="auto"/>
        <w:jc w:val="both"/>
        <w:rPr>
          <w:rFonts w:ascii="Century Gothic" w:hAnsi="Century Gothic" w:eastAsia="Century Gothic" w:cs="Century Gothic"/>
          <w:color w:val="1F3864" w:themeColor="accent5" w:themeTint="FF" w:themeShade="80"/>
          <w:u w:val="single"/>
        </w:rPr>
      </w:pPr>
      <w:r w:rsidRPr="783068BC" w:rsidR="00A608AD">
        <w:rPr>
          <w:rFonts w:ascii="Century Gothic" w:hAnsi="Century Gothic" w:eastAsia="Century Gothic" w:cs="Century Gothic"/>
          <w:color w:val="1F3864" w:themeColor="accent5" w:themeTint="FF" w:themeShade="80"/>
          <w:u w:val="single"/>
        </w:rPr>
        <w:t>For any complaints of bullying or harassment the following steps should be followed:</w:t>
      </w:r>
    </w:p>
    <w:p w:rsidRPr="00FA01AA" w:rsidR="00A608AD" w:rsidP="783068BC" w:rsidRDefault="00A608AD" w14:paraId="4F0ADE31" w14:textId="05663011">
      <w:pPr>
        <w:spacing w:line="360" w:lineRule="auto"/>
        <w:jc w:val="both"/>
        <w:rPr>
          <w:rFonts w:ascii="Century Gothic" w:hAnsi="Century Gothic" w:eastAsia="Century Gothic" w:cs="Century Gothic"/>
          <w:color w:val="1F3864" w:themeColor="accent5" w:themeTint="FF" w:themeShade="80"/>
        </w:rPr>
      </w:pPr>
    </w:p>
    <w:p w:rsidRPr="00FA01AA" w:rsidR="00A608AD" w:rsidP="783068BC" w:rsidRDefault="00A608AD" w14:paraId="6EFACDBF" w14:textId="3C4EC083">
      <w:pPr>
        <w:spacing w:line="360" w:lineRule="auto"/>
        <w:jc w:val="both"/>
        <w:rPr>
          <w:rFonts w:ascii="Century Gothic" w:hAnsi="Century Gothic" w:eastAsia="Century Gothic" w:cs="Century Gothic"/>
          <w:b w:val="1"/>
          <w:bCs w:val="1"/>
          <w:color w:val="1F3864" w:themeColor="accent5" w:themeTint="FF" w:themeShade="80"/>
        </w:rPr>
      </w:pPr>
      <w:r w:rsidRPr="783068BC" w:rsidR="00A608AD">
        <w:rPr>
          <w:rFonts w:ascii="Century Gothic" w:hAnsi="Century Gothic" w:eastAsia="Century Gothic" w:cs="Century Gothic"/>
          <w:b w:val="1"/>
          <w:bCs w:val="1"/>
          <w:color w:val="1F3864" w:themeColor="accent5" w:themeTint="FF" w:themeShade="80"/>
        </w:rPr>
        <w:t>Stage 1:  Informal Resolution</w:t>
      </w:r>
    </w:p>
    <w:p w:rsidRPr="00FA01AA" w:rsidR="00A608AD" w:rsidP="783068BC" w:rsidRDefault="00A608AD" w14:paraId="26B41153" w14:textId="343C2E3E">
      <w:pPr>
        <w:spacing w:line="360" w:lineRule="auto"/>
        <w:jc w:val="both"/>
        <w:rPr>
          <w:rFonts w:ascii="Century Gothic" w:hAnsi="Century Gothic" w:eastAsia="Century Gothic" w:cs="Century Gothic"/>
          <w:color w:val="1F3864" w:themeColor="accent5" w:themeTint="FF" w:themeShade="80"/>
        </w:rPr>
      </w:pPr>
    </w:p>
    <w:p w:rsidRPr="00FA01AA" w:rsidR="00A608AD" w:rsidP="783068BC" w:rsidRDefault="00A608AD" w14:paraId="65095738" w14:textId="6DED662B">
      <w:pPr>
        <w:spacing w:line="360" w:lineRule="auto"/>
        <w:jc w:val="both"/>
        <w:rPr>
          <w:rFonts w:ascii="Century Gothic" w:hAnsi="Century Gothic" w:eastAsia="Century Gothic" w:cs="Century Gothic"/>
          <w:color w:val="1F3864" w:themeColor="accent5" w:themeTint="FF" w:themeShade="80"/>
        </w:rPr>
      </w:pPr>
      <w:r w:rsidRPr="783068BC" w:rsidR="00A608AD">
        <w:rPr>
          <w:rFonts w:ascii="Century Gothic" w:hAnsi="Century Gothic" w:eastAsia="Century Gothic" w:cs="Century Gothic"/>
          <w:color w:val="1F3864" w:themeColor="accent5" w:themeTint="FF" w:themeShade="80"/>
        </w:rPr>
        <w:t>What is perceived as bullying and harassment can vary from individual to individual so as soon after the incident as possible, the employee should make it clear to the perpetrator that the incident is not welcomed and should stop</w:t>
      </w:r>
      <w:r w:rsidRPr="783068BC" w:rsidR="00A608AD">
        <w:rPr>
          <w:rFonts w:ascii="Century Gothic" w:hAnsi="Century Gothic" w:eastAsia="Century Gothic" w:cs="Century Gothic"/>
          <w:color w:val="1F3864" w:themeColor="accent5" w:themeTint="FF" w:themeShade="80"/>
        </w:rPr>
        <w:t xml:space="preserve">.  </w:t>
      </w:r>
      <w:r w:rsidRPr="783068BC" w:rsidR="00A608AD">
        <w:rPr>
          <w:rFonts w:ascii="Century Gothic" w:hAnsi="Century Gothic" w:eastAsia="Century Gothic" w:cs="Century Gothic"/>
          <w:color w:val="1F3864" w:themeColor="accent5" w:themeTint="FF" w:themeShade="80"/>
        </w:rPr>
        <w:t xml:space="preserve">In circumstances where it is too difficult or embarrassing for the employee to speak to the individual concerned, </w:t>
      </w:r>
      <w:r w:rsidRPr="783068BC" w:rsidR="24F062D2">
        <w:rPr>
          <w:rFonts w:ascii="Century Gothic" w:hAnsi="Century Gothic" w:eastAsia="Century Gothic" w:cs="Century Gothic"/>
          <w:color w:val="1F3864" w:themeColor="accent5" w:themeTint="FF" w:themeShade="80"/>
        </w:rPr>
        <w:t>they should approach their line manager for support.</w:t>
      </w:r>
    </w:p>
    <w:p w:rsidRPr="00FA01AA" w:rsidR="00A608AD" w:rsidP="783068BC" w:rsidRDefault="00A608AD" w14:paraId="3263F6C8" w14:textId="48FB3110">
      <w:pPr>
        <w:spacing w:line="360" w:lineRule="auto"/>
        <w:jc w:val="both"/>
        <w:rPr>
          <w:rFonts w:ascii="Century Gothic" w:hAnsi="Century Gothic" w:eastAsia="Century Gothic" w:cs="Century Gothic"/>
          <w:color w:val="1F3864" w:themeColor="accent5" w:themeTint="FF" w:themeShade="80"/>
        </w:rPr>
      </w:pPr>
    </w:p>
    <w:p w:rsidRPr="00FA01AA" w:rsidR="00A608AD" w:rsidP="783068BC" w:rsidRDefault="00A608AD" w14:paraId="3FFF1EAA" w14:textId="6796048F">
      <w:pPr>
        <w:spacing w:line="360" w:lineRule="auto"/>
        <w:jc w:val="both"/>
        <w:rPr>
          <w:rFonts w:ascii="Century Gothic" w:hAnsi="Century Gothic" w:eastAsia="Century Gothic" w:cs="Century Gothic"/>
          <w:b w:val="1"/>
          <w:bCs w:val="1"/>
          <w:color w:val="1F3864" w:themeColor="accent5" w:themeTint="FF" w:themeShade="80"/>
        </w:rPr>
      </w:pPr>
      <w:r w:rsidRPr="783068BC" w:rsidR="00A608AD">
        <w:rPr>
          <w:rFonts w:ascii="Century Gothic" w:hAnsi="Century Gothic" w:eastAsia="Century Gothic" w:cs="Century Gothic"/>
          <w:b w:val="1"/>
          <w:bCs w:val="1"/>
          <w:color w:val="1F3864" w:themeColor="accent5" w:themeTint="FF" w:themeShade="80"/>
        </w:rPr>
        <w:t>Stage 2:  Formal Complaint</w:t>
      </w:r>
    </w:p>
    <w:p w:rsidRPr="00FA01AA" w:rsidR="00A608AD" w:rsidP="783068BC" w:rsidRDefault="00A608AD" w14:paraId="39482897" w14:textId="0139C250">
      <w:pPr>
        <w:spacing w:line="360" w:lineRule="auto"/>
        <w:jc w:val="both"/>
        <w:rPr>
          <w:rFonts w:ascii="Century Gothic" w:hAnsi="Century Gothic" w:eastAsia="Century Gothic" w:cs="Century Gothic"/>
          <w:color w:val="1F3864" w:themeColor="accent5" w:themeTint="FF" w:themeShade="80"/>
        </w:rPr>
      </w:pPr>
    </w:p>
    <w:p w:rsidRPr="00FA01AA" w:rsidR="00A608AD" w:rsidP="783068BC" w:rsidRDefault="00A608AD" w14:paraId="2049F19D" w14:textId="29B96A4F">
      <w:pPr>
        <w:spacing w:line="360" w:lineRule="auto"/>
        <w:jc w:val="both"/>
        <w:rPr>
          <w:rFonts w:ascii="Century Gothic" w:hAnsi="Century Gothic" w:eastAsia="Century Gothic" w:cs="Century Gothic"/>
          <w:color w:val="1F3864" w:themeColor="accent5" w:themeTint="FF" w:themeShade="80"/>
        </w:rPr>
      </w:pPr>
      <w:r w:rsidRPr="5298E348" w:rsidR="00A608AD">
        <w:rPr>
          <w:rFonts w:ascii="Century Gothic" w:hAnsi="Century Gothic" w:eastAsia="Century Gothic" w:cs="Century Gothic"/>
          <w:color w:val="1F3864" w:themeColor="accent5" w:themeTint="FF" w:themeShade="80"/>
        </w:rPr>
        <w:t xml:space="preserve">If the bullying and harassment continues in any form, the matter should be raised formally by the employee with Human Resources using </w:t>
      </w:r>
      <w:r w:rsidRPr="5298E348" w:rsidR="3C335D4B">
        <w:rPr>
          <w:rFonts w:ascii="Century Gothic" w:hAnsi="Century Gothic" w:eastAsia="Century Gothic" w:cs="Century Gothic"/>
          <w:color w:val="1F3864" w:themeColor="accent5" w:themeTint="FF" w:themeShade="80"/>
        </w:rPr>
        <w:t>DCG</w:t>
      </w:r>
      <w:r w:rsidRPr="5298E348" w:rsidR="00A608AD">
        <w:rPr>
          <w:rFonts w:ascii="Century Gothic" w:hAnsi="Century Gothic" w:eastAsia="Century Gothic" w:cs="Century Gothic"/>
          <w:color w:val="1F3864" w:themeColor="accent5" w:themeTint="FF" w:themeShade="80"/>
        </w:rPr>
        <w:t>’s Grievance Procedure.</w:t>
      </w:r>
    </w:p>
    <w:p w:rsidRPr="00FA01AA" w:rsidR="00A608AD" w:rsidP="783068BC" w:rsidRDefault="00A608AD" w14:paraId="4FC6D5D2" w14:textId="73711CF6">
      <w:pPr>
        <w:spacing w:line="360" w:lineRule="auto"/>
        <w:jc w:val="both"/>
        <w:rPr>
          <w:rFonts w:ascii="Century Gothic" w:hAnsi="Century Gothic" w:eastAsia="Century Gothic" w:cs="Century Gothic"/>
          <w:color w:val="1F3864" w:themeColor="accent5" w:themeTint="FF" w:themeShade="80"/>
        </w:rPr>
      </w:pPr>
    </w:p>
    <w:p w:rsidRPr="00FA01AA" w:rsidR="00A608AD" w:rsidP="783068BC" w:rsidRDefault="00A608AD" w14:paraId="1A05C590" w14:textId="2B524406">
      <w:pPr>
        <w:spacing w:line="360" w:lineRule="auto"/>
        <w:jc w:val="both"/>
        <w:rPr>
          <w:rFonts w:ascii="Century Gothic" w:hAnsi="Century Gothic" w:eastAsia="Century Gothic" w:cs="Century Gothic"/>
          <w:color w:val="1F3864" w:themeColor="accent5" w:themeTint="FF" w:themeShade="80"/>
        </w:rPr>
      </w:pPr>
      <w:r w:rsidRPr="5298E348" w:rsidR="00A608AD">
        <w:rPr>
          <w:rFonts w:ascii="Century Gothic" w:hAnsi="Century Gothic" w:eastAsia="Century Gothic" w:cs="Century Gothic"/>
          <w:color w:val="1F3864" w:themeColor="accent5" w:themeTint="FF" w:themeShade="80"/>
        </w:rPr>
        <w:t xml:space="preserve">All complaints of bullying and harassment made through the Grievance Procedure will be treated seriously and investigated thoroughly and in </w:t>
      </w:r>
      <w:r w:rsidRPr="5298E348" w:rsidR="00A608AD">
        <w:rPr>
          <w:rFonts w:ascii="Century Gothic" w:hAnsi="Century Gothic" w:eastAsia="Century Gothic" w:cs="Century Gothic"/>
          <w:color w:val="1F3864" w:themeColor="accent5" w:themeTint="FF" w:themeShade="80"/>
        </w:rPr>
        <w:t>a timely</w:t>
      </w:r>
      <w:r w:rsidRPr="5298E348" w:rsidR="00A608AD">
        <w:rPr>
          <w:rFonts w:ascii="Century Gothic" w:hAnsi="Century Gothic" w:eastAsia="Century Gothic" w:cs="Century Gothic"/>
          <w:color w:val="1F3864" w:themeColor="accent5" w:themeTint="FF" w:themeShade="80"/>
        </w:rPr>
        <w:t xml:space="preserve"> and confidential manner. Investigations will pay due respect to the rights of both the employee and the alleged perpetrator. If it becomes </w:t>
      </w:r>
      <w:r w:rsidRPr="5298E348" w:rsidR="00A608AD">
        <w:rPr>
          <w:rFonts w:ascii="Century Gothic" w:hAnsi="Century Gothic" w:eastAsia="Century Gothic" w:cs="Century Gothic"/>
          <w:color w:val="1F3864" w:themeColor="accent5" w:themeTint="FF" w:themeShade="80"/>
        </w:rPr>
        <w:t>apparent</w:t>
      </w:r>
      <w:r w:rsidRPr="5298E348" w:rsidR="00A608AD">
        <w:rPr>
          <w:rFonts w:ascii="Century Gothic" w:hAnsi="Century Gothic" w:eastAsia="Century Gothic" w:cs="Century Gothic"/>
          <w:color w:val="1F3864" w:themeColor="accent5" w:themeTint="FF" w:themeShade="80"/>
        </w:rPr>
        <w:t xml:space="preserve"> upon investigation that a claim has been made maliciously, this will be dealt with accordingly under </w:t>
      </w:r>
      <w:r w:rsidRPr="5298E348" w:rsidR="30DAEDD3">
        <w:rPr>
          <w:rFonts w:ascii="Century Gothic" w:hAnsi="Century Gothic" w:eastAsia="Century Gothic" w:cs="Century Gothic"/>
          <w:color w:val="1F3864" w:themeColor="accent5" w:themeTint="FF" w:themeShade="80"/>
        </w:rPr>
        <w:t>DCG</w:t>
      </w:r>
      <w:r w:rsidRPr="5298E348" w:rsidR="00A608AD">
        <w:rPr>
          <w:rFonts w:ascii="Century Gothic" w:hAnsi="Century Gothic" w:eastAsia="Century Gothic" w:cs="Century Gothic"/>
          <w:color w:val="1F3864" w:themeColor="accent5" w:themeTint="FF" w:themeShade="80"/>
        </w:rPr>
        <w:t>’s Disciplinary procedure.</w:t>
      </w:r>
    </w:p>
    <w:p w:rsidRPr="00FA01AA" w:rsidR="00A608AD" w:rsidP="783068BC" w:rsidRDefault="00A608AD" w14:paraId="6A78EAD8" w14:textId="0D00B1E6">
      <w:pPr>
        <w:spacing w:line="360" w:lineRule="auto"/>
        <w:jc w:val="both"/>
        <w:rPr>
          <w:rFonts w:ascii="Century Gothic" w:hAnsi="Century Gothic" w:eastAsia="Century Gothic" w:cs="Century Gothic"/>
          <w:color w:val="1F3864" w:themeColor="accent5" w:themeTint="FF" w:themeShade="80"/>
        </w:rPr>
      </w:pPr>
    </w:p>
    <w:p w:rsidRPr="00FA01AA" w:rsidR="00A608AD" w:rsidP="783068BC" w:rsidRDefault="00A608AD" w14:paraId="3BD64FE3" w14:textId="6EB58285">
      <w:pPr>
        <w:spacing w:line="360" w:lineRule="auto"/>
        <w:jc w:val="both"/>
        <w:rPr>
          <w:rFonts w:ascii="Century Gothic" w:hAnsi="Century Gothic" w:eastAsia="Century Gothic" w:cs="Century Gothic"/>
          <w:color w:val="1F3864" w:themeColor="accent5" w:themeTint="FF" w:themeShade="80"/>
        </w:rPr>
      </w:pPr>
      <w:r w:rsidRPr="783068BC" w:rsidR="00A608AD">
        <w:rPr>
          <w:rFonts w:ascii="Century Gothic" w:hAnsi="Century Gothic" w:eastAsia="Century Gothic" w:cs="Century Gothic"/>
          <w:color w:val="1F3864" w:themeColor="accent5" w:themeTint="FF" w:themeShade="80"/>
        </w:rPr>
        <w:t xml:space="preserve">The employee making the complaint will be protected from intimidation, </w:t>
      </w:r>
      <w:r w:rsidRPr="783068BC" w:rsidR="00A608AD">
        <w:rPr>
          <w:rFonts w:ascii="Century Gothic" w:hAnsi="Century Gothic" w:eastAsia="Century Gothic" w:cs="Century Gothic"/>
          <w:color w:val="1F3864" w:themeColor="accent5" w:themeTint="FF" w:themeShade="80"/>
        </w:rPr>
        <w:t>victimisation</w:t>
      </w:r>
      <w:r w:rsidRPr="783068BC" w:rsidR="00A608AD">
        <w:rPr>
          <w:rFonts w:ascii="Century Gothic" w:hAnsi="Century Gothic" w:eastAsia="Century Gothic" w:cs="Century Gothic"/>
          <w:color w:val="1F3864" w:themeColor="accent5" w:themeTint="FF" w:themeShade="80"/>
        </w:rPr>
        <w:t xml:space="preserve"> or discrimination for filing a grievance.</w:t>
      </w:r>
    </w:p>
    <w:p w:rsidRPr="00FA01AA" w:rsidR="00A608AD" w:rsidP="783068BC" w:rsidRDefault="00A608AD" w14:paraId="27C39521" w14:textId="445D0A79">
      <w:pPr>
        <w:spacing w:line="360" w:lineRule="auto"/>
        <w:jc w:val="both"/>
        <w:rPr>
          <w:rFonts w:ascii="Century Gothic" w:hAnsi="Century Gothic" w:eastAsia="Century Gothic" w:cs="Century Gothic"/>
          <w:color w:val="1F3864" w:themeColor="accent5" w:themeTint="FF" w:themeShade="80"/>
        </w:rPr>
      </w:pPr>
    </w:p>
    <w:p w:rsidRPr="00FA01AA" w:rsidR="00A608AD" w:rsidP="783068BC" w:rsidRDefault="00A608AD" w14:paraId="153CC86A" w14:textId="40679C00">
      <w:pPr>
        <w:spacing w:line="360" w:lineRule="auto"/>
        <w:jc w:val="both"/>
        <w:rPr>
          <w:rFonts w:ascii="Century Gothic" w:hAnsi="Century Gothic" w:eastAsia="Century Gothic" w:cs="Century Gothic"/>
          <w:color w:val="1F3864" w:themeColor="accent5" w:themeTint="FF" w:themeShade="80"/>
        </w:rPr>
      </w:pPr>
      <w:r w:rsidRPr="783068BC" w:rsidR="00A608AD">
        <w:rPr>
          <w:rFonts w:ascii="Century Gothic" w:hAnsi="Century Gothic" w:eastAsia="Century Gothic" w:cs="Century Gothic"/>
          <w:color w:val="1F3864" w:themeColor="accent5" w:themeTint="FF" w:themeShade="80"/>
        </w:rPr>
        <w:t xml:space="preserve">The </w:t>
      </w:r>
      <w:r w:rsidRPr="783068BC" w:rsidR="00A608AD">
        <w:rPr>
          <w:rFonts w:ascii="Century Gothic" w:hAnsi="Century Gothic" w:eastAsia="Century Gothic" w:cs="Century Gothic"/>
          <w:color w:val="1F3864" w:themeColor="accent5" w:themeTint="FF" w:themeShade="80"/>
        </w:rPr>
        <w:t>Grievance Officer</w:t>
      </w:r>
      <w:r w:rsidRPr="783068BC" w:rsidR="00A608AD">
        <w:rPr>
          <w:rFonts w:ascii="Century Gothic" w:hAnsi="Century Gothic" w:eastAsia="Century Gothic" w:cs="Century Gothic"/>
          <w:color w:val="1F3864" w:themeColor="accent5" w:themeTint="FF" w:themeShade="80"/>
        </w:rPr>
        <w:t xml:space="preserve"> </w:t>
      </w:r>
      <w:r w:rsidRPr="783068BC" w:rsidR="00A608AD">
        <w:rPr>
          <w:rFonts w:ascii="Century Gothic" w:hAnsi="Century Gothic" w:eastAsia="Century Gothic" w:cs="Century Gothic"/>
          <w:color w:val="1F3864" w:themeColor="accent5" w:themeTint="FF" w:themeShade="80"/>
        </w:rPr>
        <w:t xml:space="preserve">(the person hearing and deciding upon the grievance) </w:t>
      </w:r>
      <w:r w:rsidRPr="783068BC" w:rsidR="00A608AD">
        <w:rPr>
          <w:rFonts w:ascii="Century Gothic" w:hAnsi="Century Gothic" w:eastAsia="Century Gothic" w:cs="Century Gothic"/>
          <w:color w:val="1F3864" w:themeColor="accent5" w:themeTint="FF" w:themeShade="80"/>
        </w:rPr>
        <w:t>at the Grievance Hearing will consider the facts and decide:</w:t>
      </w:r>
    </w:p>
    <w:p w:rsidRPr="00FA01AA" w:rsidR="00A608AD" w:rsidP="783068BC" w:rsidRDefault="00A608AD" w14:paraId="57E1518A" w14:textId="61D86FE2">
      <w:pPr>
        <w:spacing w:line="360" w:lineRule="auto"/>
        <w:ind w:left="709" w:hanging="709"/>
        <w:jc w:val="both"/>
        <w:rPr>
          <w:rFonts w:ascii="Century Gothic" w:hAnsi="Century Gothic" w:eastAsia="Century Gothic" w:cs="Century Gothic"/>
          <w:color w:val="1F3864" w:themeColor="accent5" w:themeTint="FF" w:themeShade="80"/>
        </w:rPr>
      </w:pPr>
      <w:r w:rsidRPr="783068BC" w:rsidR="00A608AD">
        <w:rPr>
          <w:rFonts w:ascii="Century Gothic" w:hAnsi="Century Gothic" w:eastAsia="Century Gothic" w:cs="Century Gothic"/>
          <w:color w:val="1F3864" w:themeColor="accent5" w:themeTint="FF" w:themeShade="80"/>
        </w:rPr>
        <w:t>•</w:t>
      </w:r>
      <w:r>
        <w:tab/>
      </w:r>
      <w:r w:rsidRPr="783068BC" w:rsidR="00A608AD">
        <w:rPr>
          <w:rFonts w:ascii="Century Gothic" w:hAnsi="Century Gothic" w:eastAsia="Century Gothic" w:cs="Century Gothic"/>
          <w:color w:val="1F3864" w:themeColor="accent5" w:themeTint="FF" w:themeShade="80"/>
        </w:rPr>
        <w:t>n</w:t>
      </w:r>
      <w:r w:rsidRPr="783068BC" w:rsidR="00A608AD">
        <w:rPr>
          <w:rFonts w:ascii="Century Gothic" w:hAnsi="Century Gothic" w:eastAsia="Century Gothic" w:cs="Century Gothic"/>
          <w:color w:val="1F3864" w:themeColor="accent5" w:themeTint="FF" w:themeShade="80"/>
        </w:rPr>
        <w:t xml:space="preserve">o action is </w:t>
      </w:r>
      <w:r w:rsidRPr="783068BC" w:rsidR="00A608AD">
        <w:rPr>
          <w:rFonts w:ascii="Century Gothic" w:hAnsi="Century Gothic" w:eastAsia="Century Gothic" w:cs="Century Gothic"/>
          <w:color w:val="1F3864" w:themeColor="accent5" w:themeTint="FF" w:themeShade="80"/>
        </w:rPr>
        <w:t>required</w:t>
      </w:r>
      <w:r w:rsidRPr="783068BC" w:rsidR="00A608AD">
        <w:rPr>
          <w:rFonts w:ascii="Century Gothic" w:hAnsi="Century Gothic" w:eastAsia="Century Gothic" w:cs="Century Gothic"/>
          <w:color w:val="1F3864" w:themeColor="accent5" w:themeTint="FF" w:themeShade="80"/>
        </w:rPr>
        <w:t xml:space="preserve"> </w:t>
      </w:r>
      <w:r w:rsidRPr="783068BC" w:rsidR="00A608AD">
        <w:rPr>
          <w:rFonts w:ascii="Century Gothic" w:hAnsi="Century Gothic" w:eastAsia="Century Gothic" w:cs="Century Gothic"/>
          <w:color w:val="1F3864" w:themeColor="accent5" w:themeTint="FF" w:themeShade="80"/>
        </w:rPr>
        <w:t>i.</w:t>
      </w:r>
      <w:r w:rsidRPr="783068BC" w:rsidR="00A608AD">
        <w:rPr>
          <w:rFonts w:ascii="Century Gothic" w:hAnsi="Century Gothic" w:eastAsia="Century Gothic" w:cs="Century Gothic"/>
          <w:color w:val="1F3864" w:themeColor="accent5" w:themeTint="FF" w:themeShade="80"/>
        </w:rPr>
        <w:t>e</w:t>
      </w:r>
      <w:r w:rsidRPr="783068BC" w:rsidR="00A608AD">
        <w:rPr>
          <w:rFonts w:ascii="Century Gothic" w:hAnsi="Century Gothic" w:eastAsia="Century Gothic" w:cs="Century Gothic"/>
          <w:color w:val="1F3864" w:themeColor="accent5" w:themeTint="FF" w:themeShade="80"/>
        </w:rPr>
        <w:t>.</w:t>
      </w:r>
      <w:r w:rsidRPr="783068BC" w:rsidR="00A608AD">
        <w:rPr>
          <w:rFonts w:ascii="Century Gothic" w:hAnsi="Century Gothic" w:eastAsia="Century Gothic" w:cs="Century Gothic"/>
          <w:color w:val="1F3864" w:themeColor="accent5" w:themeTint="FF" w:themeShade="80"/>
        </w:rPr>
        <w:t xml:space="preserve"> that the allegation has not been substantiated; or</w:t>
      </w:r>
    </w:p>
    <w:p w:rsidRPr="00FA01AA" w:rsidR="00A608AD" w:rsidP="783068BC" w:rsidRDefault="00A608AD" w14:paraId="7A01FC76" w14:textId="68C88EDF">
      <w:pPr>
        <w:spacing w:line="360" w:lineRule="auto"/>
        <w:ind w:left="709" w:hanging="709"/>
        <w:jc w:val="both"/>
        <w:rPr>
          <w:rFonts w:ascii="Century Gothic" w:hAnsi="Century Gothic" w:eastAsia="Century Gothic" w:cs="Century Gothic"/>
          <w:color w:val="1F3864" w:themeColor="accent5" w:themeTint="FF" w:themeShade="80"/>
        </w:rPr>
      </w:pPr>
      <w:r w:rsidRPr="5298E348" w:rsidR="00A608AD">
        <w:rPr>
          <w:rFonts w:ascii="Century Gothic" w:hAnsi="Century Gothic" w:eastAsia="Century Gothic" w:cs="Century Gothic"/>
          <w:color w:val="1F3864" w:themeColor="accent5" w:themeTint="FF" w:themeShade="80"/>
        </w:rPr>
        <w:t>•</w:t>
      </w:r>
      <w:r>
        <w:tab/>
      </w:r>
      <w:r w:rsidRPr="5298E348" w:rsidR="00A608AD">
        <w:rPr>
          <w:rFonts w:ascii="Century Gothic" w:hAnsi="Century Gothic" w:eastAsia="Century Gothic" w:cs="Century Gothic"/>
          <w:color w:val="1F3864" w:themeColor="accent5" w:themeTint="FF" w:themeShade="80"/>
        </w:rPr>
        <w:t xml:space="preserve">to </w:t>
      </w:r>
      <w:r w:rsidRPr="5298E348" w:rsidR="00A608AD">
        <w:rPr>
          <w:rFonts w:ascii="Century Gothic" w:hAnsi="Century Gothic" w:eastAsia="Century Gothic" w:cs="Century Gothic"/>
          <w:color w:val="1F3864" w:themeColor="accent5" w:themeTint="FF" w:themeShade="80"/>
        </w:rPr>
        <w:t>initiate</w:t>
      </w:r>
      <w:r w:rsidRPr="5298E348" w:rsidR="00A608AD">
        <w:rPr>
          <w:rFonts w:ascii="Century Gothic" w:hAnsi="Century Gothic" w:eastAsia="Century Gothic" w:cs="Century Gothic"/>
          <w:color w:val="1F3864" w:themeColor="accent5" w:themeTint="FF" w:themeShade="80"/>
        </w:rPr>
        <w:t xml:space="preserve"> </w:t>
      </w:r>
      <w:r w:rsidRPr="5298E348" w:rsidR="33C1EB75">
        <w:rPr>
          <w:rFonts w:ascii="Century Gothic" w:hAnsi="Century Gothic" w:eastAsia="Century Gothic" w:cs="Century Gothic"/>
          <w:color w:val="1F3864" w:themeColor="accent5" w:themeTint="FF" w:themeShade="80"/>
        </w:rPr>
        <w:t>DCG</w:t>
      </w:r>
      <w:r w:rsidRPr="5298E348" w:rsidR="00A608AD">
        <w:rPr>
          <w:rFonts w:ascii="Century Gothic" w:hAnsi="Century Gothic" w:eastAsia="Century Gothic" w:cs="Century Gothic"/>
          <w:color w:val="1F3864" w:themeColor="accent5" w:themeTint="FF" w:themeShade="80"/>
        </w:rPr>
        <w:t>’s agreed Disciplinary Procedure; or</w:t>
      </w:r>
    </w:p>
    <w:p w:rsidRPr="00FA01AA" w:rsidR="00A608AD" w:rsidP="783068BC" w:rsidRDefault="00A608AD" w14:paraId="393F3932" w14:textId="688A38EC">
      <w:pPr>
        <w:spacing w:line="360" w:lineRule="auto"/>
        <w:ind w:left="709" w:hanging="709"/>
        <w:jc w:val="both"/>
        <w:rPr>
          <w:rFonts w:ascii="Century Gothic" w:hAnsi="Century Gothic" w:eastAsia="Century Gothic" w:cs="Century Gothic"/>
          <w:color w:val="1F3864" w:themeColor="accent5" w:themeTint="FF" w:themeShade="80"/>
        </w:rPr>
      </w:pPr>
      <w:r w:rsidRPr="783068BC" w:rsidR="00A608AD">
        <w:rPr>
          <w:rFonts w:ascii="Century Gothic" w:hAnsi="Century Gothic" w:eastAsia="Century Gothic" w:cs="Century Gothic"/>
          <w:color w:val="1F3864" w:themeColor="accent5" w:themeTint="FF" w:themeShade="80"/>
        </w:rPr>
        <w:t>•</w:t>
      </w:r>
      <w:r>
        <w:tab/>
      </w:r>
      <w:r w:rsidRPr="783068BC" w:rsidR="00A608AD">
        <w:rPr>
          <w:rFonts w:ascii="Century Gothic" w:hAnsi="Century Gothic" w:eastAsia="Century Gothic" w:cs="Century Gothic"/>
          <w:color w:val="1F3864" w:themeColor="accent5" w:themeTint="FF" w:themeShade="80"/>
        </w:rPr>
        <w:t xml:space="preserve">to recommend other </w:t>
      </w:r>
      <w:r w:rsidRPr="783068BC" w:rsidR="00A608AD">
        <w:rPr>
          <w:rFonts w:ascii="Century Gothic" w:hAnsi="Century Gothic" w:eastAsia="Century Gothic" w:cs="Century Gothic"/>
          <w:color w:val="1F3864" w:themeColor="accent5" w:themeTint="FF" w:themeShade="80"/>
        </w:rPr>
        <w:t>appropriate action</w:t>
      </w:r>
      <w:r w:rsidRPr="783068BC" w:rsidR="00A608AD">
        <w:rPr>
          <w:rFonts w:ascii="Century Gothic" w:hAnsi="Century Gothic" w:eastAsia="Century Gothic" w:cs="Century Gothic"/>
          <w:color w:val="1F3864" w:themeColor="accent5" w:themeTint="FF" w:themeShade="80"/>
        </w:rPr>
        <w:t xml:space="preserve"> which could include any of the following or a combination</w:t>
      </w:r>
      <w:r w:rsidRPr="783068BC" w:rsidR="00C21878">
        <w:rPr>
          <w:rFonts w:ascii="Century Gothic" w:hAnsi="Century Gothic" w:eastAsia="Century Gothic" w:cs="Century Gothic"/>
          <w:color w:val="1F3864" w:themeColor="accent5" w:themeTint="FF" w:themeShade="80"/>
        </w:rPr>
        <w:t xml:space="preserve"> (this is a </w:t>
      </w:r>
      <w:r w:rsidRPr="783068BC" w:rsidR="6E00BD8D">
        <w:rPr>
          <w:rFonts w:ascii="Century Gothic" w:hAnsi="Century Gothic" w:eastAsia="Century Gothic" w:cs="Century Gothic"/>
          <w:color w:val="1F3864" w:themeColor="accent5" w:themeTint="FF" w:themeShade="80"/>
        </w:rPr>
        <w:t>non-exhaustive</w:t>
      </w:r>
      <w:r w:rsidRPr="783068BC" w:rsidR="00C21878">
        <w:rPr>
          <w:rFonts w:ascii="Century Gothic" w:hAnsi="Century Gothic" w:eastAsia="Century Gothic" w:cs="Century Gothic"/>
          <w:color w:val="1F3864" w:themeColor="accent5" w:themeTint="FF" w:themeShade="80"/>
        </w:rPr>
        <w:t xml:space="preserve"> list)</w:t>
      </w:r>
      <w:r w:rsidRPr="783068BC" w:rsidR="00A608AD">
        <w:rPr>
          <w:rFonts w:ascii="Century Gothic" w:hAnsi="Century Gothic" w:eastAsia="Century Gothic" w:cs="Century Gothic"/>
          <w:color w:val="1F3864" w:themeColor="accent5" w:themeTint="FF" w:themeShade="80"/>
        </w:rPr>
        <w:t>:</w:t>
      </w:r>
    </w:p>
    <w:p w:rsidRPr="00FA01AA" w:rsidR="00A608AD" w:rsidP="783068BC" w:rsidRDefault="00A608AD" w14:paraId="49821698" w14:textId="77777777">
      <w:pPr>
        <w:spacing w:line="360" w:lineRule="auto"/>
        <w:ind w:left="1134" w:hanging="425"/>
        <w:jc w:val="both"/>
        <w:rPr>
          <w:rFonts w:ascii="Century Gothic" w:hAnsi="Century Gothic" w:eastAsia="Century Gothic" w:cs="Century Gothic"/>
          <w:color w:val="1F3864" w:themeColor="accent5" w:themeTint="FF" w:themeShade="80"/>
        </w:rPr>
      </w:pPr>
      <w:r w:rsidRPr="783068BC" w:rsidR="00A608AD">
        <w:rPr>
          <w:rFonts w:ascii="Century Gothic" w:hAnsi="Century Gothic" w:eastAsia="Century Gothic" w:cs="Century Gothic"/>
          <w:color w:val="1F3864" w:themeColor="accent5" w:themeTint="FF" w:themeShade="80"/>
        </w:rPr>
        <w:t>o</w:t>
      </w:r>
      <w:r>
        <w:tab/>
      </w:r>
      <w:r w:rsidRPr="783068BC" w:rsidR="00A608AD">
        <w:rPr>
          <w:rFonts w:ascii="Century Gothic" w:hAnsi="Century Gothic" w:eastAsia="Century Gothic" w:cs="Century Gothic"/>
          <w:color w:val="1F3864" w:themeColor="accent5" w:themeTint="FF" w:themeShade="80"/>
        </w:rPr>
        <w:t>redeployment</w:t>
      </w:r>
      <w:r w:rsidRPr="783068BC" w:rsidR="00A608AD">
        <w:rPr>
          <w:rFonts w:ascii="Century Gothic" w:hAnsi="Century Gothic" w:eastAsia="Century Gothic" w:cs="Century Gothic"/>
          <w:color w:val="1F3864" w:themeColor="accent5" w:themeTint="FF" w:themeShade="80"/>
        </w:rPr>
        <w:t xml:space="preserve"> of one or both parties either on a temporary or permanent basis. Should this occur then the redeployment will not be on any less favourable terms and conditions of employment unless action is taken within the Disciplinary Procedure</w:t>
      </w:r>
    </w:p>
    <w:p w:rsidRPr="00FA01AA" w:rsidR="00A608AD" w:rsidP="783068BC" w:rsidRDefault="00A608AD" w14:paraId="1EA9A07C" w14:textId="05D50565">
      <w:pPr>
        <w:spacing w:line="360" w:lineRule="auto"/>
        <w:ind w:left="1134" w:hanging="425"/>
        <w:jc w:val="both"/>
        <w:rPr>
          <w:rFonts w:ascii="Century Gothic" w:hAnsi="Century Gothic" w:eastAsia="Century Gothic" w:cs="Century Gothic"/>
          <w:color w:val="1F3864" w:themeColor="accent5" w:themeTint="FF" w:themeShade="80"/>
        </w:rPr>
      </w:pPr>
      <w:r w:rsidRPr="783068BC" w:rsidR="00A608AD">
        <w:rPr>
          <w:rFonts w:ascii="Century Gothic" w:hAnsi="Century Gothic" w:eastAsia="Century Gothic" w:cs="Century Gothic"/>
          <w:color w:val="1F3864" w:themeColor="accent5" w:themeTint="FF" w:themeShade="80"/>
        </w:rPr>
        <w:t>o</w:t>
      </w:r>
      <w:r>
        <w:tab/>
      </w:r>
      <w:r w:rsidRPr="783068BC" w:rsidR="00A608AD">
        <w:rPr>
          <w:rFonts w:ascii="Century Gothic" w:hAnsi="Century Gothic" w:eastAsia="Century Gothic" w:cs="Century Gothic"/>
          <w:color w:val="1F3864" w:themeColor="accent5" w:themeTint="FF" w:themeShade="80"/>
        </w:rPr>
        <w:t>arrangements</w:t>
      </w:r>
      <w:r w:rsidRPr="783068BC" w:rsidR="00A608AD">
        <w:rPr>
          <w:rFonts w:ascii="Century Gothic" w:hAnsi="Century Gothic" w:eastAsia="Century Gothic" w:cs="Century Gothic"/>
          <w:color w:val="1F3864" w:themeColor="accent5" w:themeTint="FF" w:themeShade="80"/>
        </w:rPr>
        <w:t xml:space="preserve"> to </w:t>
      </w:r>
      <w:r w:rsidRPr="783068BC" w:rsidR="00A608AD">
        <w:rPr>
          <w:rFonts w:ascii="Century Gothic" w:hAnsi="Century Gothic" w:eastAsia="Century Gothic" w:cs="Century Gothic"/>
          <w:color w:val="1F3864" w:themeColor="accent5" w:themeTint="FF" w:themeShade="80"/>
        </w:rPr>
        <w:t>monitor</w:t>
      </w:r>
      <w:r w:rsidRPr="783068BC" w:rsidR="00A608AD">
        <w:rPr>
          <w:rFonts w:ascii="Century Gothic" w:hAnsi="Century Gothic" w:eastAsia="Century Gothic" w:cs="Century Gothic"/>
          <w:color w:val="1F3864" w:themeColor="accent5" w:themeTint="FF" w:themeShade="80"/>
        </w:rPr>
        <w:t xml:space="preserve"> the situation</w:t>
      </w:r>
    </w:p>
    <w:p w:rsidRPr="00FA01AA" w:rsidR="00A608AD" w:rsidP="783068BC" w:rsidRDefault="00A608AD" w14:paraId="6C7E71A9" w14:textId="76263907">
      <w:pPr>
        <w:spacing w:line="360" w:lineRule="auto"/>
        <w:ind w:left="1134" w:hanging="425"/>
        <w:jc w:val="both"/>
        <w:rPr>
          <w:rFonts w:ascii="Century Gothic" w:hAnsi="Century Gothic" w:eastAsia="Century Gothic" w:cs="Century Gothic"/>
          <w:color w:val="1F3864" w:themeColor="accent5" w:themeTint="FF" w:themeShade="80"/>
        </w:rPr>
      </w:pPr>
      <w:r w:rsidRPr="783068BC" w:rsidR="00A608AD">
        <w:rPr>
          <w:rFonts w:ascii="Century Gothic" w:hAnsi="Century Gothic" w:eastAsia="Century Gothic" w:cs="Century Gothic"/>
          <w:color w:val="1F3864" w:themeColor="accent5" w:themeTint="FF" w:themeShade="80"/>
        </w:rPr>
        <w:t>o</w:t>
      </w:r>
      <w:r>
        <w:tab/>
      </w:r>
      <w:r w:rsidRPr="783068BC" w:rsidR="00A608AD">
        <w:rPr>
          <w:rFonts w:ascii="Century Gothic" w:hAnsi="Century Gothic" w:eastAsia="Century Gothic" w:cs="Century Gothic"/>
          <w:color w:val="1F3864" w:themeColor="accent5" w:themeTint="FF" w:themeShade="80"/>
        </w:rPr>
        <w:t>required</w:t>
      </w:r>
      <w:r w:rsidRPr="783068BC" w:rsidR="00A608AD">
        <w:rPr>
          <w:rFonts w:ascii="Century Gothic" w:hAnsi="Century Gothic" w:eastAsia="Century Gothic" w:cs="Century Gothic"/>
          <w:color w:val="1F3864" w:themeColor="accent5" w:themeTint="FF" w:themeShade="80"/>
        </w:rPr>
        <w:t xml:space="preserve"> attendance on </w:t>
      </w:r>
      <w:r w:rsidRPr="783068BC" w:rsidR="00A608AD">
        <w:rPr>
          <w:rFonts w:ascii="Century Gothic" w:hAnsi="Century Gothic" w:eastAsia="Century Gothic" w:cs="Century Gothic"/>
          <w:color w:val="1F3864" w:themeColor="accent5" w:themeTint="FF" w:themeShade="80"/>
        </w:rPr>
        <w:t>appropriate training</w:t>
      </w:r>
      <w:r w:rsidRPr="783068BC" w:rsidR="00A608AD">
        <w:rPr>
          <w:rFonts w:ascii="Century Gothic" w:hAnsi="Century Gothic" w:eastAsia="Century Gothic" w:cs="Century Gothic"/>
          <w:color w:val="1F3864" w:themeColor="accent5" w:themeTint="FF" w:themeShade="80"/>
        </w:rPr>
        <w:t xml:space="preserve"> course</w:t>
      </w:r>
      <w:r w:rsidRPr="783068BC" w:rsidR="00C21878">
        <w:rPr>
          <w:rFonts w:ascii="Century Gothic" w:hAnsi="Century Gothic" w:eastAsia="Century Gothic" w:cs="Century Gothic"/>
          <w:color w:val="1F3864" w:themeColor="accent5" w:themeTint="FF" w:themeShade="80"/>
        </w:rPr>
        <w:t xml:space="preserve"> or mediation</w:t>
      </w:r>
    </w:p>
    <w:p w:rsidRPr="00FA01AA" w:rsidR="00A608AD" w:rsidP="783068BC" w:rsidRDefault="00A608AD" w14:paraId="49DB5E93" w14:textId="77777777">
      <w:pPr>
        <w:spacing w:line="360" w:lineRule="auto"/>
        <w:ind w:left="1134" w:hanging="425"/>
        <w:jc w:val="both"/>
        <w:rPr>
          <w:rFonts w:ascii="Century Gothic" w:hAnsi="Century Gothic" w:eastAsia="Century Gothic" w:cs="Century Gothic"/>
          <w:color w:val="1F3864" w:themeColor="accent5" w:themeTint="FF" w:themeShade="80"/>
        </w:rPr>
      </w:pPr>
      <w:r w:rsidRPr="783068BC" w:rsidR="00A608AD">
        <w:rPr>
          <w:rFonts w:ascii="Century Gothic" w:hAnsi="Century Gothic" w:eastAsia="Century Gothic" w:cs="Century Gothic"/>
          <w:color w:val="1F3864" w:themeColor="accent5" w:themeTint="FF" w:themeShade="80"/>
        </w:rPr>
        <w:t>o</w:t>
      </w:r>
      <w:r>
        <w:tab/>
      </w:r>
      <w:r w:rsidRPr="783068BC" w:rsidR="00A608AD">
        <w:rPr>
          <w:rFonts w:ascii="Century Gothic" w:hAnsi="Century Gothic" w:eastAsia="Century Gothic" w:cs="Century Gothic"/>
          <w:color w:val="1F3864" w:themeColor="accent5" w:themeTint="FF" w:themeShade="80"/>
        </w:rPr>
        <w:t>arrangements</w:t>
      </w:r>
      <w:r w:rsidRPr="783068BC" w:rsidR="00A608AD">
        <w:rPr>
          <w:rFonts w:ascii="Century Gothic" w:hAnsi="Century Gothic" w:eastAsia="Century Gothic" w:cs="Century Gothic"/>
          <w:color w:val="1F3864" w:themeColor="accent5" w:themeTint="FF" w:themeShade="80"/>
        </w:rPr>
        <w:t xml:space="preserve"> for both parties to work as separately as possible within the same area </w:t>
      </w:r>
    </w:p>
    <w:p w:rsidRPr="00FA01AA" w:rsidR="00A608AD" w:rsidP="783068BC" w:rsidRDefault="00A608AD" w14:paraId="7FC802BE" w14:textId="27312D76">
      <w:pPr>
        <w:spacing w:line="360" w:lineRule="auto"/>
        <w:jc w:val="both"/>
        <w:rPr>
          <w:rFonts w:ascii="Century Gothic" w:hAnsi="Century Gothic" w:eastAsia="Century Gothic" w:cs="Century Gothic"/>
          <w:color w:val="1F3864" w:themeColor="accent5" w:themeTint="FF" w:themeShade="80"/>
        </w:rPr>
      </w:pPr>
    </w:p>
    <w:p w:rsidRPr="00FA01AA" w:rsidR="00A608AD" w:rsidP="783068BC" w:rsidRDefault="00A608AD" w14:paraId="371E2EF5" w14:textId="77777777">
      <w:pPr>
        <w:spacing w:line="360" w:lineRule="auto"/>
        <w:jc w:val="both"/>
        <w:rPr>
          <w:rFonts w:ascii="Century Gothic" w:hAnsi="Century Gothic" w:eastAsia="Century Gothic" w:cs="Century Gothic"/>
          <w:b w:val="1"/>
          <w:bCs w:val="1"/>
          <w:color w:val="1F3864" w:themeColor="accent5" w:themeTint="FF" w:themeShade="80"/>
        </w:rPr>
      </w:pPr>
      <w:r w:rsidRPr="783068BC" w:rsidR="00A608AD">
        <w:rPr>
          <w:rFonts w:ascii="Century Gothic" w:hAnsi="Century Gothic" w:eastAsia="Century Gothic" w:cs="Century Gothic"/>
          <w:b w:val="1"/>
          <w:bCs w:val="1"/>
          <w:color w:val="1F3864" w:themeColor="accent5" w:themeTint="FF" w:themeShade="80"/>
        </w:rPr>
        <w:t xml:space="preserve">Serious Offences </w:t>
      </w:r>
    </w:p>
    <w:p w:rsidRPr="00FA01AA" w:rsidR="00A608AD" w:rsidP="783068BC" w:rsidRDefault="00A608AD" w14:paraId="1BFC3144" w14:textId="24A9DCFD">
      <w:pPr>
        <w:spacing w:line="360" w:lineRule="auto"/>
        <w:jc w:val="both"/>
        <w:rPr>
          <w:rFonts w:ascii="Century Gothic" w:hAnsi="Century Gothic" w:eastAsia="Century Gothic" w:cs="Century Gothic"/>
          <w:color w:val="1F3864" w:themeColor="accent5" w:themeTint="FF" w:themeShade="80"/>
        </w:rPr>
      </w:pPr>
    </w:p>
    <w:p w:rsidRPr="00FA01AA" w:rsidR="00A608AD" w:rsidP="783068BC" w:rsidRDefault="00A608AD" w14:paraId="34FAC363" w14:textId="23C7D809">
      <w:pPr>
        <w:spacing w:line="360" w:lineRule="auto"/>
        <w:jc w:val="both"/>
        <w:rPr>
          <w:rFonts w:ascii="Century Gothic" w:hAnsi="Century Gothic" w:eastAsia="Century Gothic" w:cs="Century Gothic"/>
          <w:color w:val="1F3864" w:themeColor="accent5" w:themeTint="FF" w:themeShade="80"/>
        </w:rPr>
      </w:pPr>
      <w:r w:rsidRPr="5298E348" w:rsidR="00A608AD">
        <w:rPr>
          <w:rFonts w:ascii="Century Gothic" w:hAnsi="Century Gothic" w:eastAsia="Century Gothic" w:cs="Century Gothic"/>
          <w:color w:val="1F3864" w:themeColor="accent5" w:themeTint="FF" w:themeShade="80"/>
        </w:rPr>
        <w:t xml:space="preserve">In cases of alleged assault or alleged behaviour that </w:t>
      </w:r>
      <w:bookmarkStart w:name="_Int_UA164mY7" w:id="25"/>
      <w:r w:rsidRPr="5298E348" w:rsidR="00A608AD">
        <w:rPr>
          <w:rFonts w:ascii="Century Gothic" w:hAnsi="Century Gothic" w:eastAsia="Century Gothic" w:cs="Century Gothic"/>
          <w:color w:val="1F3864" w:themeColor="accent5" w:themeTint="FF" w:themeShade="80"/>
        </w:rPr>
        <w:t>is considered to be</w:t>
      </w:r>
      <w:bookmarkEnd w:id="25"/>
      <w:r w:rsidRPr="5298E348" w:rsidR="00A608AD">
        <w:rPr>
          <w:rFonts w:ascii="Century Gothic" w:hAnsi="Century Gothic" w:eastAsia="Century Gothic" w:cs="Century Gothic"/>
          <w:color w:val="1F3864" w:themeColor="accent5" w:themeTint="FF" w:themeShade="80"/>
        </w:rPr>
        <w:t xml:space="preserve"> a criminal offence, Human Resources, on behalf of </w:t>
      </w:r>
      <w:r w:rsidRPr="5298E348" w:rsidR="30AE09E7">
        <w:rPr>
          <w:rFonts w:ascii="Century Gothic" w:hAnsi="Century Gothic" w:eastAsia="Century Gothic" w:cs="Century Gothic"/>
          <w:color w:val="1F3864" w:themeColor="accent5" w:themeTint="FF" w:themeShade="80"/>
        </w:rPr>
        <w:t>DCG</w:t>
      </w:r>
      <w:r w:rsidRPr="5298E348" w:rsidR="00A608AD">
        <w:rPr>
          <w:rFonts w:ascii="Century Gothic" w:hAnsi="Century Gothic" w:eastAsia="Century Gothic" w:cs="Century Gothic"/>
          <w:color w:val="1F3864" w:themeColor="accent5" w:themeTint="FF" w:themeShade="80"/>
        </w:rPr>
        <w:t xml:space="preserve">, </w:t>
      </w:r>
      <w:r w:rsidRPr="5298E348" w:rsidR="00C21878">
        <w:rPr>
          <w:rFonts w:ascii="Century Gothic" w:hAnsi="Century Gothic" w:eastAsia="Century Gothic" w:cs="Century Gothic"/>
          <w:color w:val="1F3864" w:themeColor="accent5" w:themeTint="FF" w:themeShade="80"/>
        </w:rPr>
        <w:t>may</w:t>
      </w:r>
      <w:r w:rsidRPr="5298E348" w:rsidR="00A608AD">
        <w:rPr>
          <w:rFonts w:ascii="Century Gothic" w:hAnsi="Century Gothic" w:eastAsia="Century Gothic" w:cs="Century Gothic"/>
          <w:color w:val="1F3864" w:themeColor="accent5" w:themeTint="FF" w:themeShade="80"/>
        </w:rPr>
        <w:t xml:space="preserve"> contact the police if the complainant so wishes</w:t>
      </w:r>
      <w:r w:rsidRPr="5298E348" w:rsidR="7093F86D">
        <w:rPr>
          <w:rFonts w:ascii="Century Gothic" w:hAnsi="Century Gothic" w:eastAsia="Century Gothic" w:cs="Century Gothic"/>
          <w:color w:val="1F3864" w:themeColor="accent5" w:themeTint="FF" w:themeShade="80"/>
        </w:rPr>
        <w:t>, as well as the Designated Safeguarding Lead.</w:t>
      </w:r>
    </w:p>
    <w:p w:rsidRPr="00FA01AA" w:rsidR="00A608AD" w:rsidP="783068BC" w:rsidRDefault="00A608AD" w14:paraId="132683F6" w14:textId="238F9693">
      <w:pPr>
        <w:spacing w:line="360" w:lineRule="auto"/>
        <w:jc w:val="both"/>
        <w:rPr>
          <w:rFonts w:ascii="Century Gothic" w:hAnsi="Century Gothic" w:eastAsia="Century Gothic" w:cs="Century Gothic"/>
          <w:color w:val="1F3864" w:themeColor="accent5" w:themeTint="FF" w:themeShade="80"/>
        </w:rPr>
      </w:pPr>
    </w:p>
    <w:p w:rsidRPr="00FA01AA" w:rsidR="00A608AD" w:rsidP="783068BC" w:rsidRDefault="00A608AD" w14:paraId="47A1236C" w14:textId="50606638">
      <w:pPr>
        <w:spacing w:line="360" w:lineRule="auto"/>
        <w:jc w:val="both"/>
        <w:rPr>
          <w:rFonts w:ascii="Century Gothic" w:hAnsi="Century Gothic" w:eastAsia="Century Gothic" w:cs="Century Gothic"/>
          <w:b w:val="1"/>
          <w:bCs w:val="1"/>
          <w:color w:val="1F3864" w:themeColor="accent5" w:themeTint="FF" w:themeShade="80"/>
        </w:rPr>
      </w:pPr>
      <w:r w:rsidRPr="783068BC" w:rsidR="00A608AD">
        <w:rPr>
          <w:rFonts w:ascii="Century Gothic" w:hAnsi="Century Gothic" w:eastAsia="Century Gothic" w:cs="Century Gothic"/>
          <w:b w:val="1"/>
          <w:bCs w:val="1"/>
          <w:color w:val="1F3864" w:themeColor="accent5" w:themeTint="FF" w:themeShade="80"/>
        </w:rPr>
        <w:t>Possible Suspension or Redeployment</w:t>
      </w:r>
    </w:p>
    <w:p w:rsidRPr="00FA01AA" w:rsidR="00A608AD" w:rsidP="783068BC" w:rsidRDefault="00A608AD" w14:paraId="0BD8C2C6" w14:textId="569055E0">
      <w:pPr>
        <w:spacing w:line="360" w:lineRule="auto"/>
        <w:jc w:val="both"/>
        <w:rPr>
          <w:rFonts w:ascii="Century Gothic" w:hAnsi="Century Gothic" w:eastAsia="Century Gothic" w:cs="Century Gothic"/>
          <w:color w:val="1F3864" w:themeColor="accent5" w:themeTint="FF" w:themeShade="80"/>
        </w:rPr>
      </w:pPr>
    </w:p>
    <w:p w:rsidR="00A608AD" w:rsidP="783068BC" w:rsidRDefault="00A608AD" w14:paraId="15B4E5EC" w14:textId="2C1F933E">
      <w:pPr>
        <w:spacing w:line="360" w:lineRule="auto"/>
        <w:jc w:val="both"/>
        <w:rPr>
          <w:rFonts w:ascii="Century Gothic" w:hAnsi="Century Gothic" w:eastAsia="Century Gothic" w:cs="Century Gothic"/>
          <w:color w:val="1F3864" w:themeColor="accent5" w:themeTint="FF" w:themeShade="80"/>
        </w:rPr>
      </w:pPr>
      <w:r w:rsidRPr="783068BC" w:rsidR="00A608AD">
        <w:rPr>
          <w:rFonts w:ascii="Century Gothic" w:hAnsi="Century Gothic" w:eastAsia="Century Gothic" w:cs="Century Gothic"/>
          <w:color w:val="1F3864" w:themeColor="accent5" w:themeTint="FF" w:themeShade="80"/>
        </w:rPr>
        <w:t xml:space="preserve">During the conduct of the grievance procedure, </w:t>
      </w:r>
      <w:bookmarkStart w:name="_Int_sYD2O3wk" w:id="26"/>
      <w:r w:rsidRPr="783068BC" w:rsidR="00A608AD">
        <w:rPr>
          <w:rFonts w:ascii="Century Gothic" w:hAnsi="Century Gothic" w:eastAsia="Century Gothic" w:cs="Century Gothic"/>
          <w:color w:val="1F3864" w:themeColor="accent5" w:themeTint="FF" w:themeShade="80"/>
        </w:rPr>
        <w:t>in order to</w:t>
      </w:r>
      <w:bookmarkEnd w:id="26"/>
      <w:r w:rsidRPr="783068BC" w:rsidR="00A608AD">
        <w:rPr>
          <w:rFonts w:ascii="Century Gothic" w:hAnsi="Century Gothic" w:eastAsia="Century Gothic" w:cs="Century Gothic"/>
          <w:color w:val="1F3864" w:themeColor="accent5" w:themeTint="FF" w:themeShade="80"/>
        </w:rPr>
        <w:t xml:space="preserve"> relieve the stress and pressure on one or both parties, minimise the risk of further incidents and prevent victimisation, it may be necessary to place either party on </w:t>
      </w:r>
      <w:r w:rsidRPr="783068BC" w:rsidR="00C21878">
        <w:rPr>
          <w:rFonts w:ascii="Century Gothic" w:hAnsi="Century Gothic" w:eastAsia="Century Gothic" w:cs="Century Gothic"/>
          <w:color w:val="1F3864" w:themeColor="accent5" w:themeTint="FF" w:themeShade="80"/>
        </w:rPr>
        <w:t>temporary suspension</w:t>
      </w:r>
      <w:r w:rsidRPr="783068BC" w:rsidR="00A608AD">
        <w:rPr>
          <w:rFonts w:ascii="Century Gothic" w:hAnsi="Century Gothic" w:eastAsia="Century Gothic" w:cs="Century Gothic"/>
          <w:color w:val="1F3864" w:themeColor="accent5" w:themeTint="FF" w:themeShade="80"/>
        </w:rPr>
        <w:t xml:space="preserve"> or </w:t>
      </w:r>
      <w:r w:rsidRPr="783068BC" w:rsidR="00A608AD">
        <w:rPr>
          <w:rFonts w:ascii="Century Gothic" w:hAnsi="Century Gothic" w:eastAsia="Century Gothic" w:cs="Century Gothic"/>
          <w:color w:val="1F3864" w:themeColor="accent5" w:themeTint="FF" w:themeShade="80"/>
        </w:rPr>
        <w:t>relocate</w:t>
      </w:r>
      <w:r w:rsidRPr="783068BC" w:rsidR="00A608AD">
        <w:rPr>
          <w:rFonts w:ascii="Century Gothic" w:hAnsi="Century Gothic" w:eastAsia="Century Gothic" w:cs="Century Gothic"/>
          <w:color w:val="1F3864" w:themeColor="accent5" w:themeTint="FF" w:themeShade="80"/>
        </w:rPr>
        <w:t xml:space="preserve"> either party. Temporary redeployment of either party may also be considered.</w:t>
      </w:r>
    </w:p>
    <w:p w:rsidRPr="00493C80" w:rsidR="00F668CD" w:rsidP="783068BC" w:rsidRDefault="00F668CD" w14:paraId="5E770C48" w14:textId="77777777">
      <w:pPr>
        <w:spacing w:line="360" w:lineRule="auto"/>
        <w:jc w:val="both"/>
        <w:rPr>
          <w:rFonts w:ascii="Century Gothic" w:hAnsi="Century Gothic" w:eastAsia="Century Gothic" w:cs="Century Gothic"/>
          <w:color w:val="1F3864" w:themeColor="accent5" w:themeTint="FF" w:themeShade="80"/>
        </w:rPr>
      </w:pPr>
    </w:p>
    <w:sectPr w:rsidRPr="00493C80" w:rsidR="00F668CD" w:rsidSect="00C30874">
      <w:headerReference w:type="default" r:id="rId13"/>
      <w:footerReference w:type="default" r:id="rId14"/>
      <w:pgSz w:w="11909" w:h="16834" w:orient="portrait" w:code="9"/>
      <w:pgMar w:top="993" w:right="1440" w:bottom="426" w:left="1440" w:header="720" w:footer="5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7336" w:rsidRDefault="00027336" w14:paraId="1AEF7DB5" w14:textId="77777777">
      <w:r>
        <w:separator/>
      </w:r>
    </w:p>
  </w:endnote>
  <w:endnote w:type="continuationSeparator" w:id="0">
    <w:p w:rsidR="00027336" w:rsidRDefault="00027336" w14:paraId="19BB9A69" w14:textId="77777777">
      <w:r>
        <w:continuationSeparator/>
      </w:r>
    </w:p>
  </w:endnote>
  <w:endnote w:type="continuationNotice" w:id="1">
    <w:p w:rsidR="00027336" w:rsidRDefault="00027336" w14:paraId="4A35884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Helvetica 45 Light">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2708957"/>
      <w:docPartObj>
        <w:docPartGallery w:val="Page Numbers (Bottom of Page)"/>
        <w:docPartUnique/>
      </w:docPartObj>
    </w:sdtPr>
    <w:sdtContent>
      <w:p w:rsidR="004127DE" w:rsidRDefault="004127DE" w14:paraId="69D62CEE" w14:textId="3CB528A6">
        <w:pPr>
          <w:pStyle w:val="Footer"/>
          <w:jc w:val="center"/>
        </w:pPr>
        <w:r>
          <w:fldChar w:fldCharType="begin"/>
        </w:r>
        <w:r>
          <w:instrText>PAGE   \* MERGEFORMAT</w:instrText>
        </w:r>
        <w:r>
          <w:fldChar w:fldCharType="separate"/>
        </w:r>
        <w:r>
          <w:t>2</w:t>
        </w:r>
        <w:r>
          <w:fldChar w:fldCharType="end"/>
        </w:r>
      </w:p>
    </w:sdtContent>
  </w:sdt>
  <w:p w:rsidR="004127DE" w:rsidRDefault="004127DE" w14:paraId="4540298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7336" w:rsidRDefault="00027336" w14:paraId="2A0B8573" w14:textId="77777777">
      <w:r>
        <w:separator/>
      </w:r>
    </w:p>
  </w:footnote>
  <w:footnote w:type="continuationSeparator" w:id="0">
    <w:p w:rsidR="00027336" w:rsidRDefault="00027336" w14:paraId="29F11E25" w14:textId="77777777">
      <w:r>
        <w:continuationSeparator/>
      </w:r>
    </w:p>
  </w:footnote>
  <w:footnote w:type="continuationNotice" w:id="1">
    <w:p w:rsidR="00027336" w:rsidRDefault="00027336" w14:paraId="7A7251E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60E4" w:rsidP="009E60E4" w:rsidRDefault="009E60E4" w14:paraId="1BCAC62F"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color w:val="000000"/>
      </w:rPr>
    </w:lvl>
    <w:lvl w:ilvl="1">
      <w:start w:val="1"/>
      <w:numFmt w:val="decimal"/>
      <w:pStyle w:val="Untitledsubclause1"/>
      <w:lvlText w:val="%1.%2"/>
      <w:lvlJc w:val="left"/>
      <w:pPr>
        <w:tabs>
          <w:tab w:val="num" w:pos="720"/>
        </w:tabs>
        <w:ind w:left="720" w:hanging="720"/>
      </w:pPr>
      <w:rPr>
        <w:color w:val="000000"/>
      </w:rPr>
    </w:lvl>
    <w:lvl w:ilvl="2">
      <w:start w:val="1"/>
      <w:numFmt w:val="lowerLetter"/>
      <w:pStyle w:val="Untitledsubclause2"/>
      <w:lvlText w:val="(%3)"/>
      <w:lvlJc w:val="left"/>
      <w:pPr>
        <w:tabs>
          <w:tab w:val="num" w:pos="1555"/>
        </w:tabs>
        <w:ind w:left="1555" w:hanging="561"/>
      </w:pPr>
      <w:rPr>
        <w:color w:val="000000"/>
      </w:rPr>
    </w:lvl>
    <w:lvl w:ilvl="3">
      <w:start w:val="1"/>
      <w:numFmt w:val="lowerRoman"/>
      <w:pStyle w:val="Untitledsubclause3"/>
      <w:lvlText w:val="(%4)"/>
      <w:lvlJc w:val="left"/>
      <w:pPr>
        <w:tabs>
          <w:tab w:val="num" w:pos="2419"/>
        </w:tabs>
        <w:ind w:left="2275" w:hanging="576"/>
      </w:pPr>
      <w:rPr>
        <w:sz w:val="20"/>
      </w:rPr>
    </w:lvl>
    <w:lvl w:ilvl="4">
      <w:start w:val="1"/>
      <w:numFmt w:val="upperLetter"/>
      <w:pStyle w:val="Untitledsubclause4"/>
      <w:lvlText w:val="(%5)"/>
      <w:lvlJc w:val="left"/>
      <w:pPr>
        <w:tabs>
          <w:tab w:val="num" w:pos="2880"/>
        </w:tabs>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5E3AC2"/>
    <w:multiLevelType w:val="singleLevel"/>
    <w:tmpl w:val="2F4C06C0"/>
    <w:lvl w:ilvl="0">
      <w:start w:val="4"/>
      <w:numFmt w:val="decimal"/>
      <w:lvlText w:val="%1."/>
      <w:lvlJc w:val="left"/>
      <w:pPr>
        <w:tabs>
          <w:tab w:val="num" w:pos="720"/>
        </w:tabs>
        <w:ind w:left="720" w:hanging="720"/>
      </w:pPr>
      <w:rPr>
        <w:rFonts w:hint="default"/>
      </w:rPr>
    </w:lvl>
  </w:abstractNum>
  <w:abstractNum w:abstractNumId="2" w15:restartNumberingAfterBreak="0">
    <w:nsid w:val="242F494C"/>
    <w:multiLevelType w:val="hybridMultilevel"/>
    <w:tmpl w:val="65C6CC84"/>
    <w:lvl w:ilvl="0" w:tplc="D0C6DE14">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DB66A2"/>
    <w:multiLevelType w:val="hybridMultilevel"/>
    <w:tmpl w:val="1E1460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0E50CC9"/>
    <w:multiLevelType w:val="hybridMultilevel"/>
    <w:tmpl w:val="E6362D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2CC6838"/>
    <w:multiLevelType w:val="hybridMultilevel"/>
    <w:tmpl w:val="E1C25B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4B240F7"/>
    <w:multiLevelType w:val="hybridMultilevel"/>
    <w:tmpl w:val="ED22D1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62A4E12"/>
    <w:multiLevelType w:val="singleLevel"/>
    <w:tmpl w:val="9AE0188A"/>
    <w:lvl w:ilvl="0">
      <w:start w:val="1"/>
      <w:numFmt w:val="upperLetter"/>
      <w:lvlText w:val="%1)"/>
      <w:lvlJc w:val="left"/>
      <w:pPr>
        <w:tabs>
          <w:tab w:val="num" w:pos="1440"/>
        </w:tabs>
        <w:ind w:left="1440" w:hanging="720"/>
      </w:pPr>
      <w:rPr>
        <w:rFonts w:hint="default"/>
      </w:rPr>
    </w:lvl>
  </w:abstractNum>
  <w:abstractNum w:abstractNumId="8" w15:restartNumberingAfterBreak="0">
    <w:nsid w:val="5C0F0540"/>
    <w:multiLevelType w:val="hybridMultilevel"/>
    <w:tmpl w:val="71C4C5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7EF25738"/>
    <w:multiLevelType w:val="hybridMultilevel"/>
    <w:tmpl w:val="1A1E449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46112057">
    <w:abstractNumId w:val="1"/>
  </w:num>
  <w:num w:numId="2" w16cid:durableId="971977927">
    <w:abstractNumId w:val="7"/>
  </w:num>
  <w:num w:numId="3" w16cid:durableId="726220384">
    <w:abstractNumId w:val="9"/>
  </w:num>
  <w:num w:numId="4" w16cid:durableId="678652728">
    <w:abstractNumId w:val="4"/>
  </w:num>
  <w:num w:numId="5" w16cid:durableId="853148962">
    <w:abstractNumId w:val="6"/>
  </w:num>
  <w:num w:numId="6" w16cid:durableId="41949267">
    <w:abstractNumId w:val="2"/>
  </w:num>
  <w:num w:numId="7" w16cid:durableId="334724894">
    <w:abstractNumId w:val="3"/>
  </w:num>
  <w:num w:numId="8" w16cid:durableId="1826431899">
    <w:abstractNumId w:val="8"/>
  </w:num>
  <w:num w:numId="9" w16cid:durableId="976253293">
    <w:abstractNumId w:val="2"/>
  </w:num>
  <w:num w:numId="10" w16cid:durableId="1334843003">
    <w:abstractNumId w:val="5"/>
  </w:num>
  <w:num w:numId="11" w16cid:durableId="2237597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73768030">
    <w:abstractNumId w:val="2"/>
    <w:lvlOverride w:ilvl="0">
      <w:startOverride w:val="1"/>
    </w:lvlOverride>
  </w:num>
  <w:num w:numId="13" w16cid:durableId="217012841">
    <w:abstractNumId w:val="2"/>
    <w:lvlOverride w:ilvl="0">
      <w:startOverride w:val="6"/>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4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047"/>
    <w:rsid w:val="000016B5"/>
    <w:rsid w:val="00027336"/>
    <w:rsid w:val="00042148"/>
    <w:rsid w:val="00042912"/>
    <w:rsid w:val="0005466E"/>
    <w:rsid w:val="000638A5"/>
    <w:rsid w:val="00067783"/>
    <w:rsid w:val="000A59B8"/>
    <w:rsid w:val="000B5F6F"/>
    <w:rsid w:val="000B60D2"/>
    <w:rsid w:val="000C71A3"/>
    <w:rsid w:val="000C76E4"/>
    <w:rsid w:val="000D7A1C"/>
    <w:rsid w:val="000E248F"/>
    <w:rsid w:val="000F04CF"/>
    <w:rsid w:val="000F0EF4"/>
    <w:rsid w:val="001176C9"/>
    <w:rsid w:val="00121FD1"/>
    <w:rsid w:val="00124413"/>
    <w:rsid w:val="00126874"/>
    <w:rsid w:val="00127654"/>
    <w:rsid w:val="00143CD0"/>
    <w:rsid w:val="0014785A"/>
    <w:rsid w:val="001901CC"/>
    <w:rsid w:val="00193274"/>
    <w:rsid w:val="001953C1"/>
    <w:rsid w:val="001A3ECE"/>
    <w:rsid w:val="001B5A47"/>
    <w:rsid w:val="001B7892"/>
    <w:rsid w:val="001C05F6"/>
    <w:rsid w:val="001D23E5"/>
    <w:rsid w:val="001D6B6E"/>
    <w:rsid w:val="001E03F3"/>
    <w:rsid w:val="00217519"/>
    <w:rsid w:val="00226337"/>
    <w:rsid w:val="0022683E"/>
    <w:rsid w:val="00226CDD"/>
    <w:rsid w:val="00227FBD"/>
    <w:rsid w:val="00244355"/>
    <w:rsid w:val="00266160"/>
    <w:rsid w:val="00267E59"/>
    <w:rsid w:val="00282647"/>
    <w:rsid w:val="002A1AEE"/>
    <w:rsid w:val="002A5078"/>
    <w:rsid w:val="002A5A35"/>
    <w:rsid w:val="002A70AC"/>
    <w:rsid w:val="002C6453"/>
    <w:rsid w:val="002E6BEE"/>
    <w:rsid w:val="002F3B23"/>
    <w:rsid w:val="002F53FE"/>
    <w:rsid w:val="00314B18"/>
    <w:rsid w:val="00317A42"/>
    <w:rsid w:val="00335794"/>
    <w:rsid w:val="00342F1A"/>
    <w:rsid w:val="00356E79"/>
    <w:rsid w:val="003706D1"/>
    <w:rsid w:val="0039465B"/>
    <w:rsid w:val="00394B28"/>
    <w:rsid w:val="003955AF"/>
    <w:rsid w:val="00396FD8"/>
    <w:rsid w:val="003CC8B2"/>
    <w:rsid w:val="003D24FA"/>
    <w:rsid w:val="00402683"/>
    <w:rsid w:val="004127DE"/>
    <w:rsid w:val="00412D4E"/>
    <w:rsid w:val="00437DC5"/>
    <w:rsid w:val="00441A6B"/>
    <w:rsid w:val="0045368C"/>
    <w:rsid w:val="00463F67"/>
    <w:rsid w:val="0046609F"/>
    <w:rsid w:val="00486961"/>
    <w:rsid w:val="00493C80"/>
    <w:rsid w:val="004B38D6"/>
    <w:rsid w:val="004C69B6"/>
    <w:rsid w:val="004F20FB"/>
    <w:rsid w:val="004F608E"/>
    <w:rsid w:val="005004BF"/>
    <w:rsid w:val="00523F44"/>
    <w:rsid w:val="0052585F"/>
    <w:rsid w:val="00535713"/>
    <w:rsid w:val="00546E30"/>
    <w:rsid w:val="005711A8"/>
    <w:rsid w:val="005746F1"/>
    <w:rsid w:val="0058413C"/>
    <w:rsid w:val="00586F5C"/>
    <w:rsid w:val="0059402C"/>
    <w:rsid w:val="005B5512"/>
    <w:rsid w:val="005B6D3B"/>
    <w:rsid w:val="005C4A5E"/>
    <w:rsid w:val="005C5339"/>
    <w:rsid w:val="00601E67"/>
    <w:rsid w:val="0061327D"/>
    <w:rsid w:val="00630BB9"/>
    <w:rsid w:val="0063755D"/>
    <w:rsid w:val="00642E9B"/>
    <w:rsid w:val="00644311"/>
    <w:rsid w:val="00665D85"/>
    <w:rsid w:val="0069443B"/>
    <w:rsid w:val="006A76D0"/>
    <w:rsid w:val="006B75BB"/>
    <w:rsid w:val="006C6F74"/>
    <w:rsid w:val="006F43BE"/>
    <w:rsid w:val="00706D43"/>
    <w:rsid w:val="00710F27"/>
    <w:rsid w:val="007504AC"/>
    <w:rsid w:val="007672D1"/>
    <w:rsid w:val="00787818"/>
    <w:rsid w:val="0079309F"/>
    <w:rsid w:val="00795DD6"/>
    <w:rsid w:val="007B5ACC"/>
    <w:rsid w:val="007D5790"/>
    <w:rsid w:val="007E670C"/>
    <w:rsid w:val="007F275A"/>
    <w:rsid w:val="00802ED2"/>
    <w:rsid w:val="0082028E"/>
    <w:rsid w:val="0084074D"/>
    <w:rsid w:val="0088204A"/>
    <w:rsid w:val="008B3C99"/>
    <w:rsid w:val="008B526D"/>
    <w:rsid w:val="009177A2"/>
    <w:rsid w:val="00921B39"/>
    <w:rsid w:val="00923454"/>
    <w:rsid w:val="00925F20"/>
    <w:rsid w:val="00926A4E"/>
    <w:rsid w:val="00931B90"/>
    <w:rsid w:val="009363AF"/>
    <w:rsid w:val="00943425"/>
    <w:rsid w:val="00945B13"/>
    <w:rsid w:val="009542F2"/>
    <w:rsid w:val="00974169"/>
    <w:rsid w:val="0097443B"/>
    <w:rsid w:val="0098552B"/>
    <w:rsid w:val="009B5F23"/>
    <w:rsid w:val="009D6E68"/>
    <w:rsid w:val="009E60E4"/>
    <w:rsid w:val="009E686F"/>
    <w:rsid w:val="00A0020B"/>
    <w:rsid w:val="00A02AE9"/>
    <w:rsid w:val="00A1489D"/>
    <w:rsid w:val="00A1491F"/>
    <w:rsid w:val="00A524F0"/>
    <w:rsid w:val="00A52D99"/>
    <w:rsid w:val="00A608AD"/>
    <w:rsid w:val="00A64E91"/>
    <w:rsid w:val="00A66AAA"/>
    <w:rsid w:val="00A721CF"/>
    <w:rsid w:val="00A87889"/>
    <w:rsid w:val="00A93B16"/>
    <w:rsid w:val="00A94623"/>
    <w:rsid w:val="00A97597"/>
    <w:rsid w:val="00AB0930"/>
    <w:rsid w:val="00AC58F9"/>
    <w:rsid w:val="00AD414E"/>
    <w:rsid w:val="00AD6C47"/>
    <w:rsid w:val="00AF1226"/>
    <w:rsid w:val="00B11F3C"/>
    <w:rsid w:val="00B46DF1"/>
    <w:rsid w:val="00B53F59"/>
    <w:rsid w:val="00B8544C"/>
    <w:rsid w:val="00B92F73"/>
    <w:rsid w:val="00BA3A07"/>
    <w:rsid w:val="00BB32E6"/>
    <w:rsid w:val="00BC54C5"/>
    <w:rsid w:val="00BD6EBD"/>
    <w:rsid w:val="00BD7BB2"/>
    <w:rsid w:val="00BE1701"/>
    <w:rsid w:val="00BE2C4F"/>
    <w:rsid w:val="00BE446C"/>
    <w:rsid w:val="00BF2395"/>
    <w:rsid w:val="00C21878"/>
    <w:rsid w:val="00C30874"/>
    <w:rsid w:val="00C353A7"/>
    <w:rsid w:val="00C43765"/>
    <w:rsid w:val="00C509DB"/>
    <w:rsid w:val="00C52821"/>
    <w:rsid w:val="00C6409B"/>
    <w:rsid w:val="00C8079A"/>
    <w:rsid w:val="00C82D27"/>
    <w:rsid w:val="00CB4959"/>
    <w:rsid w:val="00CD7835"/>
    <w:rsid w:val="00CF67BA"/>
    <w:rsid w:val="00D011B3"/>
    <w:rsid w:val="00D042CE"/>
    <w:rsid w:val="00D11CBD"/>
    <w:rsid w:val="00D1347C"/>
    <w:rsid w:val="00D13E59"/>
    <w:rsid w:val="00D718A6"/>
    <w:rsid w:val="00D80165"/>
    <w:rsid w:val="00DA1A89"/>
    <w:rsid w:val="00DB1103"/>
    <w:rsid w:val="00DB61BF"/>
    <w:rsid w:val="00DC3D36"/>
    <w:rsid w:val="00DC5F11"/>
    <w:rsid w:val="00DD4A34"/>
    <w:rsid w:val="00DE5F7D"/>
    <w:rsid w:val="00DE7215"/>
    <w:rsid w:val="00DF3750"/>
    <w:rsid w:val="00E17038"/>
    <w:rsid w:val="00E240D1"/>
    <w:rsid w:val="00E42B55"/>
    <w:rsid w:val="00E52195"/>
    <w:rsid w:val="00E56A63"/>
    <w:rsid w:val="00E61111"/>
    <w:rsid w:val="00E725DC"/>
    <w:rsid w:val="00E735B5"/>
    <w:rsid w:val="00E73C83"/>
    <w:rsid w:val="00E81F57"/>
    <w:rsid w:val="00E82844"/>
    <w:rsid w:val="00E83824"/>
    <w:rsid w:val="00E8613F"/>
    <w:rsid w:val="00E94A57"/>
    <w:rsid w:val="00EB3854"/>
    <w:rsid w:val="00EB7065"/>
    <w:rsid w:val="00EC1818"/>
    <w:rsid w:val="00EE54AA"/>
    <w:rsid w:val="00EF664A"/>
    <w:rsid w:val="00F209F1"/>
    <w:rsid w:val="00F26655"/>
    <w:rsid w:val="00F3575A"/>
    <w:rsid w:val="00F402D0"/>
    <w:rsid w:val="00F41168"/>
    <w:rsid w:val="00F61CA5"/>
    <w:rsid w:val="00F668CD"/>
    <w:rsid w:val="00F8383C"/>
    <w:rsid w:val="00F867B4"/>
    <w:rsid w:val="00F873BF"/>
    <w:rsid w:val="00F94243"/>
    <w:rsid w:val="00FA04F6"/>
    <w:rsid w:val="00FB7DFF"/>
    <w:rsid w:val="00FC2CC1"/>
    <w:rsid w:val="00FC6E48"/>
    <w:rsid w:val="00FD0096"/>
    <w:rsid w:val="00FE0367"/>
    <w:rsid w:val="00FE1C35"/>
    <w:rsid w:val="00FE6047"/>
    <w:rsid w:val="00FF5427"/>
    <w:rsid w:val="010AE5A8"/>
    <w:rsid w:val="0203387C"/>
    <w:rsid w:val="02043D8C"/>
    <w:rsid w:val="02B1E3D7"/>
    <w:rsid w:val="057C1C26"/>
    <w:rsid w:val="074A98E4"/>
    <w:rsid w:val="077BDBCE"/>
    <w:rsid w:val="093B05B7"/>
    <w:rsid w:val="0F641760"/>
    <w:rsid w:val="104AC2E0"/>
    <w:rsid w:val="11E66E2F"/>
    <w:rsid w:val="126728A9"/>
    <w:rsid w:val="13FF1582"/>
    <w:rsid w:val="15A96340"/>
    <w:rsid w:val="16E50A2F"/>
    <w:rsid w:val="17615F79"/>
    <w:rsid w:val="17F975CC"/>
    <w:rsid w:val="18E7A6CB"/>
    <w:rsid w:val="19A5CD47"/>
    <w:rsid w:val="1A927ED6"/>
    <w:rsid w:val="1B859D70"/>
    <w:rsid w:val="1BF9626F"/>
    <w:rsid w:val="1C7FE65F"/>
    <w:rsid w:val="1EDB23D9"/>
    <w:rsid w:val="1EE11671"/>
    <w:rsid w:val="1F83B11B"/>
    <w:rsid w:val="24546E42"/>
    <w:rsid w:val="24F062D2"/>
    <w:rsid w:val="25AF2C44"/>
    <w:rsid w:val="2884B4DC"/>
    <w:rsid w:val="2A9987E4"/>
    <w:rsid w:val="2FEA99CD"/>
    <w:rsid w:val="30AE09E7"/>
    <w:rsid w:val="30DAEDD3"/>
    <w:rsid w:val="31652207"/>
    <w:rsid w:val="31EAACA0"/>
    <w:rsid w:val="33C1EB75"/>
    <w:rsid w:val="34FB6E21"/>
    <w:rsid w:val="362E7AEE"/>
    <w:rsid w:val="3695DB48"/>
    <w:rsid w:val="380AEB4D"/>
    <w:rsid w:val="393E326C"/>
    <w:rsid w:val="3C335D4B"/>
    <w:rsid w:val="40C9AE11"/>
    <w:rsid w:val="40EE90CF"/>
    <w:rsid w:val="412D6D6A"/>
    <w:rsid w:val="44A59A1E"/>
    <w:rsid w:val="45E13BD1"/>
    <w:rsid w:val="46025ADC"/>
    <w:rsid w:val="4BA0FEA5"/>
    <w:rsid w:val="50347A29"/>
    <w:rsid w:val="50CF529F"/>
    <w:rsid w:val="50D6D913"/>
    <w:rsid w:val="5182E232"/>
    <w:rsid w:val="51F1216D"/>
    <w:rsid w:val="5298E348"/>
    <w:rsid w:val="537AEA27"/>
    <w:rsid w:val="55ADDD61"/>
    <w:rsid w:val="560E1CC5"/>
    <w:rsid w:val="563194A0"/>
    <w:rsid w:val="5702E7A9"/>
    <w:rsid w:val="5732A090"/>
    <w:rsid w:val="5E9052AE"/>
    <w:rsid w:val="5F092D9C"/>
    <w:rsid w:val="5F255741"/>
    <w:rsid w:val="60776063"/>
    <w:rsid w:val="61EC7786"/>
    <w:rsid w:val="62E35150"/>
    <w:rsid w:val="65D38A00"/>
    <w:rsid w:val="685C6737"/>
    <w:rsid w:val="68BE7ED4"/>
    <w:rsid w:val="69F567F0"/>
    <w:rsid w:val="6BBBA2B3"/>
    <w:rsid w:val="6C72EE20"/>
    <w:rsid w:val="6DDB312B"/>
    <w:rsid w:val="6E00BD8D"/>
    <w:rsid w:val="6ECAD79C"/>
    <w:rsid w:val="704B4EBE"/>
    <w:rsid w:val="7093F86D"/>
    <w:rsid w:val="70E61625"/>
    <w:rsid w:val="71214037"/>
    <w:rsid w:val="722DD8CC"/>
    <w:rsid w:val="74B9AD1F"/>
    <w:rsid w:val="7743ABF8"/>
    <w:rsid w:val="77A4174C"/>
    <w:rsid w:val="780CD1C9"/>
    <w:rsid w:val="783068BC"/>
    <w:rsid w:val="7CB68F42"/>
    <w:rsid w:val="7E43FBB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3245BC"/>
  <w15:docId w15:val="{9E8923A1-0A41-4AC8-8B88-A9D73EA675B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441A6B"/>
    <w:rPr>
      <w:rFonts w:ascii="Arial" w:hAnsi="Arial"/>
      <w:sz w:val="22"/>
      <w:lang w:eastAsia="en-US"/>
    </w:rPr>
  </w:style>
  <w:style w:type="paragraph" w:styleId="Heading1">
    <w:name w:val="heading 1"/>
    <w:aliases w:val="Heading Level 1"/>
    <w:basedOn w:val="Normal"/>
    <w:next w:val="Normal"/>
    <w:link w:val="Heading1Char"/>
    <w:qFormat/>
    <w:rsid w:val="00493C80"/>
    <w:pPr>
      <w:keepNext/>
      <w:numPr>
        <w:numId w:val="6"/>
      </w:numPr>
      <w:spacing w:before="480" w:after="240"/>
      <w:outlineLvl w:val="0"/>
    </w:pPr>
    <w:rPr>
      <w:b/>
      <w:sz w:val="28"/>
    </w:rPr>
  </w:style>
  <w:style w:type="paragraph" w:styleId="Heading2">
    <w:name w:val="heading 2"/>
    <w:aliases w:val="Heading Level 2"/>
    <w:basedOn w:val="Normal"/>
    <w:next w:val="Normal"/>
    <w:qFormat/>
    <w:rsid w:val="00E81F57"/>
    <w:pPr>
      <w:keepNext/>
      <w:spacing w:before="240"/>
      <w:outlineLvl w:val="1"/>
    </w:pPr>
    <w:rPr>
      <w:rFonts w:cs="Arial"/>
      <w:b/>
      <w:bCs/>
      <w:iCs/>
      <w:sz w:val="24"/>
      <w:szCs w:val="28"/>
    </w:rPr>
  </w:style>
  <w:style w:type="paragraph" w:styleId="Heading4">
    <w:name w:val="heading 4"/>
    <w:aliases w:val="Heading Level 4"/>
    <w:basedOn w:val="Normal"/>
    <w:next w:val="Normal"/>
    <w:link w:val="Heading4Char"/>
    <w:qFormat/>
    <w:rsid w:val="00441A6B"/>
    <w:pPr>
      <w:keepNext/>
      <w:outlineLvl w:val="3"/>
    </w:pPr>
    <w:rPr>
      <w:b/>
      <w:bCs/>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pPr>
      <w:tabs>
        <w:tab w:val="center" w:pos="4153"/>
        <w:tab w:val="right" w:pos="8306"/>
      </w:tabs>
    </w:pPr>
  </w:style>
  <w:style w:type="paragraph" w:styleId="Hanging" w:customStyle="1">
    <w:name w:val="Hanging"/>
    <w:basedOn w:val="Normal"/>
    <w:pPr>
      <w:ind w:left="720" w:hanging="720"/>
    </w:pPr>
  </w:style>
  <w:style w:type="paragraph" w:styleId="Sidehead11" w:customStyle="1">
    <w:name w:val="Sidehead11"/>
    <w:basedOn w:val="Hanging"/>
    <w:next w:val="Hanging"/>
    <w:rPr>
      <w:b/>
    </w:rPr>
  </w:style>
  <w:style w:type="paragraph" w:styleId="Sidehead14" w:customStyle="1">
    <w:name w:val="Sidehead14"/>
    <w:basedOn w:val="Sidehead11"/>
    <w:next w:val="Hanging"/>
    <w:rPr>
      <w:sz w:val="28"/>
    </w:rPr>
  </w:style>
  <w:style w:type="paragraph" w:styleId="Centre14" w:customStyle="1">
    <w:name w:val="Centre14"/>
    <w:basedOn w:val="Hanging"/>
    <w:next w:val="Normal"/>
    <w:pPr>
      <w:ind w:left="0" w:firstLine="0"/>
      <w:jc w:val="center"/>
    </w:pPr>
    <w:rPr>
      <w:b/>
      <w:sz w:val="28"/>
    </w:rPr>
  </w:style>
  <w:style w:type="paragraph" w:styleId="Centre11" w:customStyle="1">
    <w:name w:val="Centre11"/>
    <w:basedOn w:val="Centre14"/>
    <w:rPr>
      <w:sz w:val="22"/>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wlogo" w:customStyle="1">
    <w:name w:val="wlogo"/>
    <w:pPr>
      <w:jc w:val="both"/>
    </w:pPr>
    <w:rPr>
      <w:rFonts w:ascii="Arial" w:hAnsi="Arial"/>
      <w:sz w:val="22"/>
      <w:lang w:eastAsia="en-US"/>
    </w:rPr>
  </w:style>
  <w:style w:type="paragraph" w:styleId="BodyTextIndent">
    <w:name w:val="Body Text Indent"/>
    <w:basedOn w:val="Normal"/>
    <w:pPr>
      <w:ind w:left="720"/>
    </w:pPr>
    <w:rPr>
      <w:i/>
      <w:iCs/>
    </w:rPr>
  </w:style>
  <w:style w:type="paragraph" w:styleId="BodyText">
    <w:name w:val="Body Text"/>
    <w:basedOn w:val="Normal"/>
    <w:rPr>
      <w:b/>
      <w:bCs/>
    </w:rPr>
  </w:style>
  <w:style w:type="table" w:styleId="TableGrid">
    <w:name w:val="Table Grid"/>
    <w:basedOn w:val="TableNormal"/>
    <w:rsid w:val="0005466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semiHidden/>
    <w:unhideWhenUsed/>
    <w:rsid w:val="007E670C"/>
    <w:rPr>
      <w:rFonts w:ascii="Tahoma" w:hAnsi="Tahoma" w:cs="Tahoma"/>
      <w:sz w:val="16"/>
      <w:szCs w:val="16"/>
    </w:rPr>
  </w:style>
  <w:style w:type="character" w:styleId="BalloonTextChar" w:customStyle="1">
    <w:name w:val="Balloon Text Char"/>
    <w:link w:val="BalloonText"/>
    <w:semiHidden/>
    <w:rsid w:val="007E670C"/>
    <w:rPr>
      <w:rFonts w:ascii="Tahoma" w:hAnsi="Tahoma" w:cs="Tahoma"/>
      <w:sz w:val="16"/>
      <w:szCs w:val="16"/>
      <w:lang w:eastAsia="en-US"/>
    </w:rPr>
  </w:style>
  <w:style w:type="paragraph" w:styleId="HeadingLevel3" w:customStyle="1">
    <w:name w:val="Heading Level 3"/>
    <w:basedOn w:val="Heading4"/>
    <w:link w:val="HeadingLevel3Char"/>
    <w:qFormat/>
    <w:rsid w:val="00FE6047"/>
  </w:style>
  <w:style w:type="character" w:styleId="Strong">
    <w:name w:val="Strong"/>
    <w:basedOn w:val="DefaultParagraphFont"/>
    <w:rsid w:val="00E61111"/>
    <w:rPr>
      <w:b/>
      <w:bCs/>
    </w:rPr>
  </w:style>
  <w:style w:type="character" w:styleId="Heading4Char" w:customStyle="1">
    <w:name w:val="Heading 4 Char"/>
    <w:aliases w:val="Heading Level 4 Char"/>
    <w:basedOn w:val="DefaultParagraphFont"/>
    <w:link w:val="Heading4"/>
    <w:rsid w:val="00441A6B"/>
    <w:rPr>
      <w:rFonts w:ascii="Arial" w:hAnsi="Arial"/>
      <w:b/>
      <w:bCs/>
      <w:sz w:val="22"/>
      <w:szCs w:val="28"/>
      <w:lang w:eastAsia="en-US"/>
    </w:rPr>
  </w:style>
  <w:style w:type="character" w:styleId="HeadingLevel3Char" w:customStyle="1">
    <w:name w:val="Heading Level 3 Char"/>
    <w:basedOn w:val="Heading4Char"/>
    <w:link w:val="HeadingLevel3"/>
    <w:rsid w:val="00FE6047"/>
    <w:rPr>
      <w:rFonts w:ascii="Arial" w:hAnsi="Arial"/>
      <w:b/>
      <w:bCs/>
      <w:sz w:val="22"/>
      <w:szCs w:val="28"/>
      <w:lang w:eastAsia="en-US"/>
    </w:rPr>
  </w:style>
  <w:style w:type="paragraph" w:styleId="ListParagraph">
    <w:name w:val="List Paragraph"/>
    <w:basedOn w:val="Normal"/>
    <w:uiPriority w:val="34"/>
    <w:rsid w:val="00E61111"/>
    <w:pPr>
      <w:ind w:left="720"/>
      <w:contextualSpacing/>
    </w:pPr>
  </w:style>
  <w:style w:type="character" w:styleId="IntenseReference">
    <w:name w:val="Intense Reference"/>
    <w:basedOn w:val="DefaultParagraphFont"/>
    <w:uiPriority w:val="32"/>
    <w:rsid w:val="00E61111"/>
    <w:rPr>
      <w:b/>
      <w:bCs/>
      <w:smallCaps/>
      <w:color w:val="5B9BD5" w:themeColor="accent1"/>
      <w:spacing w:val="5"/>
    </w:rPr>
  </w:style>
  <w:style w:type="character" w:styleId="SubtleReference">
    <w:name w:val="Subtle Reference"/>
    <w:basedOn w:val="DefaultParagraphFont"/>
    <w:uiPriority w:val="31"/>
    <w:rsid w:val="00E61111"/>
    <w:rPr>
      <w:smallCaps/>
      <w:color w:val="5A5A5A" w:themeColor="text1" w:themeTint="A5"/>
    </w:rPr>
  </w:style>
  <w:style w:type="paragraph" w:styleId="TOCHeading">
    <w:name w:val="TOC Heading"/>
    <w:basedOn w:val="Heading1"/>
    <w:next w:val="Normal"/>
    <w:uiPriority w:val="39"/>
    <w:unhideWhenUsed/>
    <w:qFormat/>
    <w:rsid w:val="00F26655"/>
    <w:pPr>
      <w:keepLines/>
      <w:spacing w:before="240" w:line="259" w:lineRule="auto"/>
      <w:outlineLvl w:val="9"/>
    </w:pPr>
    <w:rPr>
      <w:rFonts w:asciiTheme="majorHAnsi" w:hAnsiTheme="majorHAnsi" w:eastAsiaTheme="majorEastAsia" w:cstheme="majorBidi"/>
      <w:b w:val="0"/>
      <w:caps/>
      <w:color w:val="2E74B5" w:themeColor="accent1" w:themeShade="BF"/>
      <w:sz w:val="32"/>
      <w:szCs w:val="32"/>
      <w:lang w:val="en-US"/>
    </w:rPr>
  </w:style>
  <w:style w:type="paragraph" w:styleId="TOC2">
    <w:name w:val="toc 2"/>
    <w:basedOn w:val="Normal"/>
    <w:next w:val="Normal"/>
    <w:autoRedefine/>
    <w:uiPriority w:val="39"/>
    <w:unhideWhenUsed/>
    <w:rsid w:val="00F26655"/>
    <w:pPr>
      <w:spacing w:after="100"/>
      <w:ind w:left="220"/>
    </w:pPr>
  </w:style>
  <w:style w:type="character" w:styleId="Hyperlink">
    <w:name w:val="Hyperlink"/>
    <w:basedOn w:val="DefaultParagraphFont"/>
    <w:uiPriority w:val="99"/>
    <w:unhideWhenUsed/>
    <w:rsid w:val="00F26655"/>
    <w:rPr>
      <w:color w:val="0563C1" w:themeColor="hyperlink"/>
      <w:u w:val="single"/>
    </w:rPr>
  </w:style>
  <w:style w:type="paragraph" w:styleId="TOC1">
    <w:name w:val="toc 1"/>
    <w:basedOn w:val="Normal"/>
    <w:next w:val="Normal"/>
    <w:autoRedefine/>
    <w:uiPriority w:val="39"/>
    <w:unhideWhenUsed/>
    <w:rsid w:val="00F26655"/>
    <w:pPr>
      <w:spacing w:after="100" w:line="259" w:lineRule="auto"/>
    </w:pPr>
    <w:rPr>
      <w:rFonts w:asciiTheme="minorHAnsi" w:hAnsiTheme="minorHAnsi" w:eastAsiaTheme="minorEastAsia"/>
      <w:szCs w:val="22"/>
      <w:lang w:val="en-US"/>
    </w:rPr>
  </w:style>
  <w:style w:type="paragraph" w:styleId="TOC3">
    <w:name w:val="toc 3"/>
    <w:basedOn w:val="Normal"/>
    <w:next w:val="Normal"/>
    <w:autoRedefine/>
    <w:uiPriority w:val="39"/>
    <w:unhideWhenUsed/>
    <w:rsid w:val="00F26655"/>
    <w:pPr>
      <w:spacing w:after="100" w:line="259" w:lineRule="auto"/>
      <w:ind w:left="440"/>
    </w:pPr>
    <w:rPr>
      <w:rFonts w:asciiTheme="minorHAnsi" w:hAnsiTheme="minorHAnsi" w:eastAsiaTheme="minorEastAsia"/>
      <w:szCs w:val="22"/>
      <w:lang w:val="en-US"/>
    </w:rPr>
  </w:style>
  <w:style w:type="paragraph" w:styleId="TOC4">
    <w:name w:val="toc 4"/>
    <w:basedOn w:val="Normal"/>
    <w:next w:val="Normal"/>
    <w:autoRedefine/>
    <w:uiPriority w:val="39"/>
    <w:unhideWhenUsed/>
    <w:rsid w:val="00925F20"/>
    <w:pPr>
      <w:tabs>
        <w:tab w:val="left" w:pos="1276"/>
        <w:tab w:val="right" w:leader="dot" w:pos="9019"/>
      </w:tabs>
      <w:spacing w:after="100"/>
      <w:ind w:left="660"/>
    </w:pPr>
  </w:style>
  <w:style w:type="paragraph" w:styleId="NoSpacing">
    <w:name w:val="No Spacing"/>
    <w:link w:val="NoSpacingChar"/>
    <w:uiPriority w:val="1"/>
    <w:qFormat/>
    <w:rsid w:val="00D1347C"/>
    <w:rPr>
      <w:rFonts w:asciiTheme="minorHAnsi" w:hAnsiTheme="minorHAnsi" w:eastAsiaTheme="minorHAnsi" w:cstheme="minorBidi"/>
      <w:sz w:val="22"/>
      <w:szCs w:val="22"/>
      <w:lang w:eastAsia="en-US"/>
    </w:rPr>
  </w:style>
  <w:style w:type="character" w:styleId="NoSpacingChar" w:customStyle="1">
    <w:name w:val="No Spacing Char"/>
    <w:basedOn w:val="DefaultParagraphFont"/>
    <w:link w:val="NoSpacing"/>
    <w:uiPriority w:val="1"/>
    <w:rsid w:val="00D1347C"/>
    <w:rPr>
      <w:rFonts w:asciiTheme="minorHAnsi" w:hAnsiTheme="minorHAnsi" w:eastAsiaTheme="minorHAnsi" w:cstheme="minorBidi"/>
      <w:sz w:val="22"/>
      <w:szCs w:val="22"/>
      <w:lang w:eastAsia="en-US"/>
    </w:rPr>
  </w:style>
  <w:style w:type="character" w:styleId="FooterChar" w:customStyle="1">
    <w:name w:val="Footer Char"/>
    <w:basedOn w:val="DefaultParagraphFont"/>
    <w:link w:val="Footer"/>
    <w:uiPriority w:val="99"/>
    <w:rsid w:val="00143CD0"/>
    <w:rPr>
      <w:rFonts w:ascii="Arial" w:hAnsi="Arial"/>
      <w:sz w:val="22"/>
      <w:lang w:eastAsia="en-US"/>
    </w:rPr>
  </w:style>
  <w:style w:type="table" w:styleId="TableGrid111" w:customStyle="1">
    <w:name w:val="Table Grid111"/>
    <w:basedOn w:val="TableNormal"/>
    <w:next w:val="TableGrid"/>
    <w:uiPriority w:val="59"/>
    <w:locked/>
    <w:rsid w:val="00E725DC"/>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aliases w:val="Heading Level 1 Char"/>
    <w:basedOn w:val="DefaultParagraphFont"/>
    <w:link w:val="Heading1"/>
    <w:rsid w:val="00493C80"/>
    <w:rPr>
      <w:rFonts w:ascii="Arial" w:hAnsi="Arial"/>
      <w:b/>
      <w:sz w:val="28"/>
      <w:lang w:eastAsia="en-US"/>
    </w:rPr>
  </w:style>
  <w:style w:type="table" w:styleId="GridTable4-Accent3">
    <w:name w:val="Grid Table 4 Accent 3"/>
    <w:basedOn w:val="TableNormal"/>
    <w:uiPriority w:val="49"/>
    <w:rsid w:val="00D042CE"/>
    <w:tblPr>
      <w:tblStyleRowBandSize w:val="1"/>
      <w:tblStyleColBandSize w:val="1"/>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insideV w:val="single" w:color="C9C9C9" w:themeColor="accent3" w:themeTint="99" w:sz="4" w:space="0"/>
      </w:tblBorders>
    </w:tblPr>
    <w:tblStylePr w:type="firstRow">
      <w:rPr>
        <w:b/>
        <w:bCs/>
        <w:color w:val="FFFFFF" w:themeColor="background1"/>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insideV w:val="nil"/>
        </w:tcBorders>
        <w:shd w:val="clear" w:color="auto" w:fill="A5A5A5" w:themeFill="accent3"/>
      </w:tcPr>
    </w:tblStylePr>
    <w:tblStylePr w:type="lastRow">
      <w:rPr>
        <w:b/>
        <w:bCs/>
      </w:rPr>
      <w:tblPr/>
      <w:tcPr>
        <w:tcBorders>
          <w:top w:val="double" w:color="A5A5A5" w:themeColor="accent3" w:sz="4" w:space="0"/>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Default" w:customStyle="1">
    <w:name w:val="Default"/>
    <w:rsid w:val="00A608AD"/>
    <w:pPr>
      <w:autoSpaceDE w:val="0"/>
      <w:autoSpaceDN w:val="0"/>
      <w:adjustRightInd w:val="0"/>
    </w:pPr>
    <w:rPr>
      <w:rFonts w:ascii="Helvetica 45 Light" w:hAnsi="Helvetica 45 Light" w:cs="Helvetica 45 Light" w:eastAsiaTheme="minorHAnsi"/>
      <w:color w:val="000000"/>
      <w:sz w:val="24"/>
      <w:szCs w:val="24"/>
      <w:lang w:eastAsia="en-US"/>
    </w:rPr>
  </w:style>
  <w:style w:type="paragraph" w:styleId="Revision">
    <w:name w:val="Revision"/>
    <w:hidden/>
    <w:uiPriority w:val="99"/>
    <w:semiHidden/>
    <w:rsid w:val="0088204A"/>
    <w:rPr>
      <w:rFonts w:ascii="Arial" w:hAnsi="Arial"/>
      <w:sz w:val="22"/>
      <w:lang w:eastAsia="en-US"/>
    </w:rPr>
  </w:style>
  <w:style w:type="character" w:styleId="CommentReference">
    <w:name w:val="annotation reference"/>
    <w:basedOn w:val="DefaultParagraphFont"/>
    <w:semiHidden/>
    <w:unhideWhenUsed/>
    <w:rsid w:val="0088204A"/>
    <w:rPr>
      <w:sz w:val="16"/>
      <w:szCs w:val="16"/>
    </w:rPr>
  </w:style>
  <w:style w:type="paragraph" w:styleId="CommentText">
    <w:name w:val="annotation text"/>
    <w:basedOn w:val="Normal"/>
    <w:link w:val="CommentTextChar"/>
    <w:unhideWhenUsed/>
    <w:rsid w:val="0088204A"/>
    <w:rPr>
      <w:sz w:val="20"/>
    </w:rPr>
  </w:style>
  <w:style w:type="character" w:styleId="CommentTextChar" w:customStyle="1">
    <w:name w:val="Comment Text Char"/>
    <w:basedOn w:val="DefaultParagraphFont"/>
    <w:link w:val="CommentText"/>
    <w:rsid w:val="0088204A"/>
    <w:rPr>
      <w:rFonts w:ascii="Arial" w:hAnsi="Arial"/>
      <w:lang w:eastAsia="en-US"/>
    </w:rPr>
  </w:style>
  <w:style w:type="paragraph" w:styleId="CommentSubject">
    <w:name w:val="annotation subject"/>
    <w:basedOn w:val="CommentText"/>
    <w:next w:val="CommentText"/>
    <w:link w:val="CommentSubjectChar"/>
    <w:semiHidden/>
    <w:unhideWhenUsed/>
    <w:rsid w:val="0088204A"/>
    <w:rPr>
      <w:b/>
      <w:bCs/>
    </w:rPr>
  </w:style>
  <w:style w:type="character" w:styleId="CommentSubjectChar" w:customStyle="1">
    <w:name w:val="Comment Subject Char"/>
    <w:basedOn w:val="CommentTextChar"/>
    <w:link w:val="CommentSubject"/>
    <w:semiHidden/>
    <w:rsid w:val="0088204A"/>
    <w:rPr>
      <w:rFonts w:ascii="Arial" w:hAnsi="Arial"/>
      <w:b/>
      <w:bCs/>
      <w:lang w:eastAsia="en-US"/>
    </w:rPr>
  </w:style>
  <w:style w:type="paragraph" w:styleId="TitleClause" w:customStyle="1">
    <w:name w:val="Title Clause"/>
    <w:basedOn w:val="Normal"/>
    <w:rsid w:val="00E240D1"/>
    <w:pPr>
      <w:keepNext/>
      <w:numPr>
        <w:numId w:val="11"/>
      </w:numPr>
      <w:spacing w:before="240" w:after="240" w:line="300" w:lineRule="atLeast"/>
      <w:jc w:val="both"/>
      <w:outlineLvl w:val="0"/>
    </w:pPr>
    <w:rPr>
      <w:rFonts w:eastAsia="Arial Unicode MS" w:cs="Arial"/>
      <w:b/>
      <w:color w:val="000000"/>
      <w:kern w:val="28"/>
      <w:sz w:val="24"/>
      <w14:ligatures w14:val="standardContextual"/>
    </w:rPr>
  </w:style>
  <w:style w:type="paragraph" w:styleId="Untitledsubclause1" w:customStyle="1">
    <w:name w:val="Untitled subclause 1"/>
    <w:basedOn w:val="Normal"/>
    <w:rsid w:val="00E240D1"/>
    <w:pPr>
      <w:numPr>
        <w:ilvl w:val="1"/>
        <w:numId w:val="11"/>
      </w:numPr>
      <w:spacing w:before="280" w:after="120" w:line="300" w:lineRule="atLeast"/>
      <w:jc w:val="both"/>
      <w:outlineLvl w:val="1"/>
    </w:pPr>
    <w:rPr>
      <w:rFonts w:eastAsia="Arial Unicode MS" w:cs="Arial"/>
      <w:color w:val="000000"/>
      <w:kern w:val="2"/>
      <w:sz w:val="24"/>
      <w14:ligatures w14:val="standardContextual"/>
    </w:rPr>
  </w:style>
  <w:style w:type="paragraph" w:styleId="Untitledsubclause2" w:customStyle="1">
    <w:name w:val="Untitled subclause 2"/>
    <w:basedOn w:val="Normal"/>
    <w:rsid w:val="00E240D1"/>
    <w:pPr>
      <w:numPr>
        <w:ilvl w:val="2"/>
        <w:numId w:val="11"/>
      </w:numPr>
      <w:spacing w:after="120" w:line="300" w:lineRule="atLeast"/>
      <w:jc w:val="both"/>
      <w:outlineLvl w:val="2"/>
    </w:pPr>
    <w:rPr>
      <w:rFonts w:eastAsia="Arial Unicode MS" w:cs="Arial"/>
      <w:color w:val="000000"/>
      <w:kern w:val="2"/>
      <w:sz w:val="24"/>
      <w14:ligatures w14:val="standardContextual"/>
    </w:rPr>
  </w:style>
  <w:style w:type="paragraph" w:styleId="Untitledsubclause3" w:customStyle="1">
    <w:name w:val="Untitled subclause 3"/>
    <w:basedOn w:val="Normal"/>
    <w:rsid w:val="00E240D1"/>
    <w:pPr>
      <w:numPr>
        <w:ilvl w:val="3"/>
        <w:numId w:val="11"/>
      </w:numPr>
      <w:tabs>
        <w:tab w:val="left" w:pos="2261"/>
      </w:tabs>
      <w:spacing w:after="120" w:line="300" w:lineRule="atLeast"/>
      <w:jc w:val="both"/>
      <w:outlineLvl w:val="3"/>
    </w:pPr>
    <w:rPr>
      <w:rFonts w:eastAsia="Arial Unicode MS" w:cs="Arial"/>
      <w:color w:val="000000"/>
      <w:kern w:val="2"/>
      <w:sz w:val="24"/>
      <w14:ligatures w14:val="standardContextual"/>
    </w:rPr>
  </w:style>
  <w:style w:type="paragraph" w:styleId="Untitledsubclause4" w:customStyle="1">
    <w:name w:val="Untitled subclause 4"/>
    <w:basedOn w:val="Normal"/>
    <w:rsid w:val="00E240D1"/>
    <w:pPr>
      <w:numPr>
        <w:ilvl w:val="4"/>
        <w:numId w:val="11"/>
      </w:numPr>
      <w:spacing w:after="120" w:line="300" w:lineRule="atLeast"/>
      <w:jc w:val="both"/>
      <w:outlineLvl w:val="4"/>
    </w:pPr>
    <w:rPr>
      <w:rFonts w:eastAsia="Arial Unicode MS" w:cs="Arial"/>
      <w:color w:val="000000"/>
      <w:kern w:val="2"/>
      <w:sz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 Type="http://schemas.openxmlformats.org/officeDocument/2006/relationships/image" Target="/media/image.png" Id="rId1732097330" /><Relationship Type="http://schemas.openxmlformats.org/officeDocument/2006/relationships/image" Target="/media/image2.png" Id="rId1064280596" /><Relationship Type="http://schemas.openxmlformats.org/officeDocument/2006/relationships/hyperlink" Target="http://staffportal1.derby-college.ac.uk/StrategicDocuments/Forms/Grievance%20Form.docx" TargetMode="External" Id="Re534e8c4ad5e45af"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58F566226ED446A891F88EE0E3A321" ma:contentTypeVersion="21" ma:contentTypeDescription="Create a new document." ma:contentTypeScope="" ma:versionID="b3132d569ef8b92e3695db48e06b15ed">
  <xsd:schema xmlns:xsd="http://www.w3.org/2001/XMLSchema" xmlns:xs="http://www.w3.org/2001/XMLSchema" xmlns:p="http://schemas.microsoft.com/office/2006/metadata/properties" xmlns:ns2="1b5ba183-116c-4df8-b4ca-532a6528ee32" xmlns:ns3="8fcdd78c-ee52-4d2a-a2de-41b5532d373d" targetNamespace="http://schemas.microsoft.com/office/2006/metadata/properties" ma:root="true" ma:fieldsID="7029f823b322c10b59bf64617033f0b1" ns2:_="" ns3:_="">
    <xsd:import namespace="1b5ba183-116c-4df8-b4ca-532a6528ee32"/>
    <xsd:import namespace="8fcdd78c-ee52-4d2a-a2de-41b5532d373d"/>
    <xsd:element name="properties">
      <xsd:complexType>
        <xsd:sequence>
          <xsd:element name="documentManagement">
            <xsd:complexType>
              <xsd:all>
                <xsd:element ref="ns2:Owner"/>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Template" minOccurs="0"/>
                <xsd:element ref="ns2:Website" minOccurs="0"/>
                <xsd:element ref="ns2:Policythisbelongsto" minOccurs="0"/>
                <xsd:element ref="ns2:EndDate" minOccurs="0"/>
                <xsd:element ref="ns2:EmailReminder" minOccurs="0"/>
                <xsd:element ref="ns2:Approval" minOccurs="0"/>
                <xsd:element ref="ns2:SDLinkedinsidePolic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5ba183-116c-4df8-b4ca-532a6528ee32" elementFormDefault="qualified">
    <xsd:import namespace="http://schemas.microsoft.com/office/2006/documentManagement/types"/>
    <xsd:import namespace="http://schemas.microsoft.com/office/infopath/2007/PartnerControls"/>
    <xsd:element name="Owner" ma:index="8" ma:displayName="Owner" ma:description="Owner of thhe document" ma:format="Dropdown" ma:list="UserInfo" ma:SharePointGroup="0" ma:internalName="Owner">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Flow_SignoffStatus" ma:index="13" nillable="true" ma:displayName="Sign-off status" ma:internalName="Sign_x002d_off_x0020_status">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5957903-7c7d-438e-80fa-d6e7ae03a66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Template" ma:index="22" nillable="true" ma:displayName="Template" ma:format="Dropdown" ma:internalName="Template">
      <xsd:simpleType>
        <xsd:restriction base="dms:Choice">
          <xsd:enumeration value="New Template"/>
          <xsd:enumeration value="Old Template"/>
          <xsd:enumeration value="N/A"/>
        </xsd:restriction>
      </xsd:simpleType>
    </xsd:element>
    <xsd:element name="Website" ma:index="23" nillable="true" ma:displayName="Website" ma:default="0" ma:format="Dropdown" ma:internalName="Website">
      <xsd:simpleType>
        <xsd:restriction base="dms:Boolean"/>
      </xsd:simpleType>
    </xsd:element>
    <xsd:element name="Policythisbelongsto" ma:index="24" nillable="true" ma:displayName="Policy this belongs to" ma:format="Dropdown" ma:internalName="Policythisbelongsto">
      <xsd:simpleType>
        <xsd:restriction base="dms:Text">
          <xsd:maxLength value="255"/>
        </xsd:restriction>
      </xsd:simpleType>
    </xsd:element>
    <xsd:element name="EndDate" ma:index="25" nillable="true" ma:displayName="End Date for Website Policies (Admin Only)" ma:description="Please do not edit this column" ma:format="DateOnly" ma:internalName="EndDate">
      <xsd:simpleType>
        <xsd:restriction base="dms:DateTime"/>
      </xsd:simpleType>
    </xsd:element>
    <xsd:element name="EmailReminder" ma:index="26" nillable="true" ma:displayName="Email Reminder" ma:default="0" ma:description="Email Reminder set up for 60 days in advance" ma:format="Dropdown" ma:internalName="EmailReminder">
      <xsd:simpleType>
        <xsd:restriction base="dms:Boolean"/>
      </xsd:simpleType>
    </xsd:element>
    <xsd:element name="Approval" ma:index="27" nillable="true" ma:displayName="Approval Level" ma:description="Which Committee/SLT or Corporation it needs approval from" ma:format="Dropdown" ma:internalName="Approval">
      <xsd:complexType>
        <xsd:complexContent>
          <xsd:extension base="dms:MultiChoice">
            <xsd:sequence>
              <xsd:element name="Value" maxOccurs="unbounded" minOccurs="0" nillable="true">
                <xsd:simpleType>
                  <xsd:restriction base="dms:Choice">
                    <xsd:enumeration value="Audit Committee"/>
                    <xsd:enumeration value="Corporation"/>
                    <xsd:enumeration value="Curriculum Planning &amp; Performance (CPP)"/>
                    <xsd:enumeration value="FRC"/>
                    <xsd:enumeration value="HE Academic Board"/>
                    <xsd:enumeration value="HE SLT"/>
                    <xsd:enumeration value="Health, Safety and Environmental Committee (HSE)"/>
                    <xsd:enumeration value="Joint Consultation Group (JCG)"/>
                    <xsd:enumeration value="Senior Leadership Team (SLT)"/>
                  </xsd:restriction>
                </xsd:simpleType>
              </xsd:element>
            </xsd:sequence>
          </xsd:extension>
        </xsd:complexContent>
      </xsd:complexType>
    </xsd:element>
    <xsd:element name="SDLinkedinsidePolicy" ma:index="28" nillable="true" ma:displayName="SD Linked inside Policy" ma:default="0" ma:description="Supporting documents linked inside policy" ma:format="Dropdown" ma:internalName="SDLinkedinsidePolicy">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cdd78c-ee52-4d2a-a2de-41b5532d373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27f6309-6f0d-45ec-8fba-6400713f518a}" ma:internalName="TaxCatchAll" ma:showField="CatchAllData" ma:web="8fcdd78c-ee52-4d2a-a2de-41b5532d373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fcdd78c-ee52-4d2a-a2de-41b5532d373d" xsi:nil="true"/>
    <lcf76f155ced4ddcb4097134ff3c332f xmlns="1b5ba183-116c-4df8-b4ca-532a6528ee32">
      <Terms xmlns="http://schemas.microsoft.com/office/infopath/2007/PartnerControls"/>
    </lcf76f155ced4ddcb4097134ff3c332f>
    <Template xmlns="1b5ba183-116c-4df8-b4ca-532a6528ee32" xsi:nil="true"/>
    <Approval xmlns="1b5ba183-116c-4df8-b4ca-532a6528ee32" xsi:nil="true"/>
    <Website xmlns="1b5ba183-116c-4df8-b4ca-532a6528ee32">false</Website>
    <Policythisbelongsto xmlns="1b5ba183-116c-4df8-b4ca-532a6528ee32" xsi:nil="true"/>
    <EndDate xmlns="1b5ba183-116c-4df8-b4ca-532a6528ee32">2023-03-29T23:00:00+00:00</EndDate>
    <SDLinkedinsidePolicy xmlns="1b5ba183-116c-4df8-b4ca-532a6528ee32">false</SDLinkedinsidePolicy>
    <_Flow_SignoffStatus xmlns="1b5ba183-116c-4df8-b4ca-532a6528ee32" xsi:nil="true"/>
    <EmailReminder xmlns="1b5ba183-116c-4df8-b4ca-532a6528ee32">false</EmailReminder>
    <Owner xmlns="1b5ba183-116c-4df8-b4ca-532a6528ee32">
      <UserInfo>
        <DisplayName>di.troman@derby-college.ac.uk</DisplayName>
        <AccountId>33</AccountId>
        <AccountType/>
      </UserInfo>
    </Owner>
  </documentManagement>
</p:properties>
</file>

<file path=customXml/itemProps1.xml><?xml version="1.0" encoding="utf-8"?>
<ds:datastoreItem xmlns:ds="http://schemas.openxmlformats.org/officeDocument/2006/customXml" ds:itemID="{128E3074-F0E0-42FE-BF1F-B6813B6587E3}">
  <ds:schemaRefs>
    <ds:schemaRef ds:uri="http://schemas.microsoft.com/sharepoint/v3/contenttype/forms"/>
  </ds:schemaRefs>
</ds:datastoreItem>
</file>

<file path=customXml/itemProps2.xml><?xml version="1.0" encoding="utf-8"?>
<ds:datastoreItem xmlns:ds="http://schemas.openxmlformats.org/officeDocument/2006/customXml" ds:itemID="{41E31255-3B57-4395-8E37-83486B186CB0}"/>
</file>

<file path=customXml/itemProps3.xml><?xml version="1.0" encoding="utf-8"?>
<ds:datastoreItem xmlns:ds="http://schemas.openxmlformats.org/officeDocument/2006/customXml" ds:itemID="{6A709606-869D-4CE6-9621-8D3431E69654}">
  <ds:schemaRefs>
    <ds:schemaRef ds:uri="http://schemas.microsoft.com/office/2006/metadata/properties"/>
    <ds:schemaRef ds:uri="http://schemas.microsoft.com/office/infopath/2007/PartnerControls"/>
    <ds:schemaRef ds:uri="d669f1a9-13f3-4166-919a-9c1ca9c3bf47"/>
    <ds:schemaRef ds:uri="aeaf7df0-7b3a-4a45-94b2-43647e7d95f8"/>
    <ds:schemaRef ds:uri="http://schemas.microsoft.com/sharepoint/v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Angela Denner-Mawer</dc:creator>
  <keywords/>
  <dc:description/>
  <lastModifiedBy>Eloise Waterton</lastModifiedBy>
  <revision>13</revision>
  <dcterms:created xsi:type="dcterms:W3CDTF">2025-09-29T16:17:00.0000000Z</dcterms:created>
  <dcterms:modified xsi:type="dcterms:W3CDTF">2026-04-02T08:02:43.9467075Z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0x0101005658F566226ED446A891F88EE0E3A321</vt:lpwstr>
  </property>
  <property fmtid="{D5CDD505-2E9C-101B-9397-08002B2CF9AE}" pid="3" name="Event">
    <vt:lpwstr>WF Update</vt:lpwstr>
  </property>
  <property fmtid="{D5CDD505-2E9C-101B-9397-08002B2CF9AE}" pid="4" name="EndDate">
    <vt:filetime>2023-03-29T23:00:00Z</vt:filetime>
  </property>
  <property fmtid="{D5CDD505-2E9C-101B-9397-08002B2CF9AE}" pid="5" name="PublishStatus">
    <vt:lpwstr>Expired</vt:lpwstr>
  </property>
  <property fmtid="{D5CDD505-2E9C-101B-9397-08002B2CF9AE}" pid="6" name="DateLastPublished">
    <vt:filetime>2023-03-23T08:35:04Z</vt:filetime>
  </property>
  <property fmtid="{D5CDD505-2E9C-101B-9397-08002B2CF9AE}" pid="7" name="DatePublished">
    <vt:filetime>2020-06-22T23:00:00Z</vt:filetime>
  </property>
  <property fmtid="{D5CDD505-2E9C-101B-9397-08002B2CF9AE}" pid="8" name="DocumentOwner">
    <vt:lpwstr>Di Troman</vt:lpwstr>
  </property>
  <property fmtid="{D5CDD505-2E9C-101B-9397-08002B2CF9AE}" pid="9" name="CompletedInstance2">
    <vt:lpwstr>a6d4440d-4a0a-4b3f-8d2c-c85cd79b80e8</vt:lpwstr>
  </property>
  <property fmtid="{D5CDD505-2E9C-101B-9397-08002B2CF9AE}" pid="10" name="NextReviewDate">
    <vt:filetime>2025-01-29T00:00:00Z</vt:filetime>
  </property>
  <property fmtid="{D5CDD505-2E9C-101B-9397-08002B2CF9AE}" pid="11" name="LastRenewedOn">
    <vt:filetime>2022-02-15T15:04:07Z</vt:filetime>
  </property>
  <property fmtid="{D5CDD505-2E9C-101B-9397-08002B2CF9AE}" pid="12" name="ReviewInterval">
    <vt:r8>365</vt:r8>
  </property>
  <property fmtid="{D5CDD505-2E9C-101B-9397-08002B2CF9AE}" pid="13" name="AssignedTo">
    <vt:lpwstr>48;#Julie.Dorrington@derby-college.ac.uk</vt:lpwstr>
  </property>
  <property fmtid="{D5CDD505-2E9C-101B-9397-08002B2CF9AE}" pid="14" name="MSIP_Label_a8660e0d-c47b-41e7-a62b-fb6eff85b393_Enabled">
    <vt:lpwstr>true</vt:lpwstr>
  </property>
  <property fmtid="{D5CDD505-2E9C-101B-9397-08002B2CF9AE}" pid="15" name="MSIP_Label_a8660e0d-c47b-41e7-a62b-fb6eff85b393_SetDate">
    <vt:lpwstr>2023-10-26T07:55:30Z</vt:lpwstr>
  </property>
  <property fmtid="{D5CDD505-2E9C-101B-9397-08002B2CF9AE}" pid="16" name="MSIP_Label_a8660e0d-c47b-41e7-a62b-fb6eff85b393_Method">
    <vt:lpwstr>Standard</vt:lpwstr>
  </property>
  <property fmtid="{D5CDD505-2E9C-101B-9397-08002B2CF9AE}" pid="17" name="MSIP_Label_a8660e0d-c47b-41e7-a62b-fb6eff85b393_Name">
    <vt:lpwstr>defa4170-0d19-0005-0004-bc88714345d2</vt:lpwstr>
  </property>
  <property fmtid="{D5CDD505-2E9C-101B-9397-08002B2CF9AE}" pid="18" name="MSIP_Label_a8660e0d-c47b-41e7-a62b-fb6eff85b393_SiteId">
    <vt:lpwstr>7584d747-9421-477d-8345-bedc5d73bc46</vt:lpwstr>
  </property>
  <property fmtid="{D5CDD505-2E9C-101B-9397-08002B2CF9AE}" pid="19" name="MSIP_Label_a8660e0d-c47b-41e7-a62b-fb6eff85b393_ActionId">
    <vt:lpwstr>04e4ed8a-ec4c-471c-b4a1-a3f52f852b2f</vt:lpwstr>
  </property>
  <property fmtid="{D5CDD505-2E9C-101B-9397-08002B2CF9AE}" pid="20" name="MSIP_Label_a8660e0d-c47b-41e7-a62b-fb6eff85b393_ContentBits">
    <vt:lpwstr>0</vt:lpwstr>
  </property>
  <property fmtid="{D5CDD505-2E9C-101B-9397-08002B2CF9AE}" pid="21" name="MediaServiceImageTags">
    <vt:lpwstr/>
  </property>
  <property fmtid="{D5CDD505-2E9C-101B-9397-08002B2CF9AE}" pid="22" name="ItemID">
    <vt:i4>5918139</vt:i4>
  </property>
  <property fmtid="{D5CDD505-2E9C-101B-9397-08002B2CF9AE}" pid="24" name="docLang">
    <vt:lpwstr>en</vt:lpwstr>
  </property>
</Properties>
</file>