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dgm="http://schemas.openxmlformats.org/drawingml/2006/diagram" xmlns:adec="http://schemas.microsoft.com/office/drawing/2017/decorative" mc:Ignorable="w14 w15 w16se w16cid w16 w16cex w16sdtdh w16sdtfl w16du wp14">
  <w:body>
    <w:p w:rsidR="00DE5D10" w:rsidRDefault="00DE5D10" w14:paraId="1720FCB0" w14:textId="148EC7B3"/>
    <w:tbl>
      <w:tblPr>
        <w:tblStyle w:val="TableGrid"/>
        <w:tblW w:w="10715" w:type="dxa"/>
        <w:tblInd w:w="-142" w:type="dxa"/>
        <w:tblLayout w:type="fixed"/>
        <w:tblLook w:val="04A0" w:firstRow="1" w:lastRow="0" w:firstColumn="1" w:lastColumn="0" w:noHBand="0" w:noVBand="1"/>
      </w:tblPr>
      <w:tblGrid>
        <w:gridCol w:w="10715"/>
      </w:tblGrid>
      <w:tr w:rsidR="006F5176" w:rsidTr="5FADDEBE" w14:paraId="215523A3" w14:textId="77777777">
        <w:tc>
          <w:tcPr>
            <w:tcW w:w="10715" w:type="dxa"/>
            <w:tcBorders>
              <w:top w:val="nil"/>
              <w:left w:val="nil"/>
              <w:bottom w:val="nil"/>
              <w:right w:val="nil"/>
            </w:tcBorders>
            <w:shd w:val="clear" w:color="auto" w:fill="1F3864" w:themeFill="accent1" w:themeFillShade="80"/>
          </w:tcPr>
          <w:p w:rsidR="00A347EB" w:rsidP="006F5176" w:rsidRDefault="00A347EB" w14:paraId="7282DC95" w14:textId="3588E564">
            <w:pPr>
              <w:spacing w:before="600" w:after="600"/>
              <w:ind w:left="7937" w:right="-172"/>
            </w:pPr>
            <w:r>
              <w:rPr>
                <w:noProof/>
              </w:rPr>
              <w:drawing>
                <wp:inline distT="0" distB="0" distL="0" distR="0" wp14:anchorId="5FD4F9D4" wp14:editId="3311EDE4">
                  <wp:extent cx="1174449" cy="138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1189576" cy="1402130"/>
                          </a:xfrm>
                          <a:prstGeom prst="rect">
                            <a:avLst/>
                          </a:prstGeom>
                        </pic:spPr>
                      </pic:pic>
                    </a:graphicData>
                  </a:graphic>
                </wp:inline>
              </w:drawing>
            </w:r>
          </w:p>
        </w:tc>
      </w:tr>
      <w:tr w:rsidR="006F5176" w:rsidTr="5FADDEBE" w14:paraId="1F55647E" w14:textId="77777777">
        <w:tc>
          <w:tcPr>
            <w:tcW w:w="10715" w:type="dxa"/>
            <w:tcBorders>
              <w:top w:val="nil"/>
              <w:left w:val="nil"/>
              <w:bottom w:val="nil"/>
              <w:right w:val="nil"/>
            </w:tcBorders>
            <w:shd w:val="clear" w:color="auto" w:fill="1F3864" w:themeFill="accent1" w:themeFillShade="80"/>
          </w:tcPr>
          <w:p w:rsidR="00592946" w:rsidP="006F5176" w:rsidRDefault="001F3B15" w14:paraId="24219E90" w14:textId="15E42B39">
            <w:pPr>
              <w:spacing w:after="120"/>
              <w:ind w:left="1134" w:right="-172"/>
              <w:rPr>
                <w:rFonts w:ascii="Arial" w:hAnsi="Arial" w:cs="Arial"/>
                <w:b/>
                <w:bCs/>
                <w:color w:val="FFFFFF" w:themeColor="background1"/>
                <w:sz w:val="56"/>
                <w:szCs w:val="56"/>
              </w:rPr>
            </w:pPr>
            <w:r w:rsidRPr="100D33EB">
              <w:rPr>
                <w:rFonts w:ascii="Arial" w:hAnsi="Arial" w:cs="Arial"/>
                <w:b/>
                <w:bCs/>
                <w:color w:val="FFFFFF" w:themeColor="background1"/>
                <w:sz w:val="56"/>
                <w:szCs w:val="56"/>
              </w:rPr>
              <w:t>A-Level Law 202</w:t>
            </w:r>
            <w:r w:rsidR="00C576EF">
              <w:rPr>
                <w:rFonts w:ascii="Arial" w:hAnsi="Arial" w:cs="Arial"/>
                <w:b/>
                <w:bCs/>
                <w:color w:val="FFFFFF" w:themeColor="background1"/>
                <w:sz w:val="56"/>
                <w:szCs w:val="56"/>
              </w:rPr>
              <w:t>5</w:t>
            </w:r>
            <w:r w:rsidR="00961633">
              <w:rPr>
                <w:rFonts w:ascii="Arial" w:hAnsi="Arial" w:cs="Arial"/>
                <w:b/>
                <w:bCs/>
                <w:color w:val="FFFFFF" w:themeColor="background1"/>
                <w:sz w:val="56"/>
                <w:szCs w:val="56"/>
              </w:rPr>
              <w:t>-20</w:t>
            </w:r>
            <w:r w:rsidR="00305D54">
              <w:rPr>
                <w:rFonts w:ascii="Arial" w:hAnsi="Arial" w:cs="Arial"/>
                <w:b/>
                <w:bCs/>
                <w:color w:val="FFFFFF" w:themeColor="background1"/>
                <w:sz w:val="56"/>
                <w:szCs w:val="56"/>
              </w:rPr>
              <w:t>2</w:t>
            </w:r>
            <w:r w:rsidR="00C576EF">
              <w:rPr>
                <w:rFonts w:ascii="Arial" w:hAnsi="Arial" w:cs="Arial"/>
                <w:b/>
                <w:bCs/>
                <w:color w:val="FFFFFF" w:themeColor="background1"/>
                <w:sz w:val="56"/>
                <w:szCs w:val="56"/>
              </w:rPr>
              <w:t>6</w:t>
            </w:r>
          </w:p>
          <w:p w:rsidRPr="003B5882" w:rsidR="00A347EB" w:rsidP="006F5176" w:rsidRDefault="00790505" w14:paraId="5A44E015" w14:textId="5D999DCF">
            <w:pPr>
              <w:spacing w:after="120"/>
              <w:ind w:left="1134" w:right="-172"/>
              <w:rPr>
                <w:rFonts w:ascii="Arial" w:hAnsi="Arial" w:cs="Arial"/>
                <w:b/>
                <w:bCs/>
                <w:color w:val="FFFFFF" w:themeColor="background1"/>
                <w:sz w:val="32"/>
                <w:szCs w:val="32"/>
              </w:rPr>
            </w:pPr>
            <w:r>
              <w:rPr>
                <w:rFonts w:ascii="Arial" w:hAnsi="Arial" w:cs="Arial"/>
                <w:b/>
                <w:bCs/>
                <w:color w:val="FFFFFF" w:themeColor="background1"/>
                <w:sz w:val="32"/>
                <w:szCs w:val="32"/>
              </w:rPr>
              <w:t>Academic Studies</w:t>
            </w:r>
          </w:p>
        </w:tc>
      </w:tr>
      <w:tr w:rsidR="006F5176" w:rsidTr="5FADDEBE" w14:paraId="664DD0C4" w14:textId="77777777">
        <w:tc>
          <w:tcPr>
            <w:tcW w:w="10715" w:type="dxa"/>
            <w:tcBorders>
              <w:top w:val="nil"/>
              <w:left w:val="nil"/>
              <w:bottom w:val="nil"/>
              <w:right w:val="nil"/>
            </w:tcBorders>
            <w:shd w:val="clear" w:color="auto" w:fill="1F3864" w:themeFill="accent1" w:themeFillShade="80"/>
          </w:tcPr>
          <w:p w:rsidRPr="006F5176" w:rsidR="00A347EB" w:rsidP="00F440D9" w:rsidRDefault="00757A82" w14:paraId="29FCE79A" w14:textId="65B4F923">
            <w:pPr>
              <w:spacing w:after="1200"/>
              <w:ind w:left="1134" w:right="-172"/>
              <w:rPr>
                <w:rFonts w:ascii="Arial" w:hAnsi="Arial" w:cs="Arial"/>
                <w:b/>
                <w:bCs/>
                <w:color w:val="FFFFFF" w:themeColor="background1"/>
                <w:sz w:val="32"/>
                <w:szCs w:val="32"/>
              </w:rPr>
            </w:pPr>
            <w:r>
              <w:rPr>
                <w:rFonts w:ascii="Arial" w:hAnsi="Arial" w:cs="Arial"/>
                <w:b/>
                <w:bCs/>
                <w:color w:val="FFFFFF" w:themeColor="background1"/>
                <w:sz w:val="32"/>
                <w:szCs w:val="32"/>
              </w:rPr>
              <w:t>Course Handbook</w:t>
            </w:r>
          </w:p>
        </w:tc>
      </w:tr>
    </w:tbl>
    <w:p w:rsidR="003373D7" w:rsidP="003373D7" w:rsidRDefault="003373D7" w14:paraId="10296674" w14:textId="6AC6A2D5">
      <w:pPr>
        <w:ind w:left="-142" w:right="-172"/>
      </w:pPr>
    </w:p>
    <w:p w:rsidRPr="001E37B1" w:rsidR="008D337B" w:rsidP="008D337B" w:rsidRDefault="008D337B" w14:paraId="54D49823" w14:textId="77777777">
      <w:pPr>
        <w:pStyle w:val="BodyText1"/>
        <w:jc w:val="center"/>
        <w:rPr>
          <w:b/>
          <w:sz w:val="22"/>
          <w:szCs w:val="22"/>
        </w:rPr>
      </w:pPr>
    </w:p>
    <w:p w:rsidRPr="001E37B1" w:rsidR="008D337B" w:rsidP="008D337B" w:rsidRDefault="008D337B" w14:paraId="7ADD4B28" w14:textId="1B4DA63A">
      <w:pPr>
        <w:rPr>
          <w:rFonts w:ascii="Arial" w:hAnsi="Arial" w:cs="Arial"/>
          <w:sz w:val="22"/>
          <w:szCs w:val="22"/>
        </w:rPr>
      </w:pPr>
    </w:p>
    <w:p w:rsidRPr="001E37B1" w:rsidR="00302431" w:rsidP="008D337B" w:rsidRDefault="00302431" w14:paraId="0CEEB147" w14:textId="3C1398BB">
      <w:pPr>
        <w:rPr>
          <w:rFonts w:ascii="Arial" w:hAnsi="Arial" w:cs="Arial"/>
          <w:sz w:val="22"/>
          <w:szCs w:val="22"/>
        </w:rPr>
      </w:pPr>
    </w:p>
    <w:p w:rsidRPr="001E37B1" w:rsidR="00302431" w:rsidP="008D337B" w:rsidRDefault="00302431" w14:paraId="56D710A7" w14:textId="77777777">
      <w:pPr>
        <w:rPr>
          <w:rFonts w:ascii="Arial" w:hAnsi="Arial" w:cs="Arial"/>
          <w:sz w:val="22"/>
          <w:szCs w:val="22"/>
        </w:rPr>
      </w:pPr>
    </w:p>
    <w:p w:rsidRPr="001E37B1" w:rsidR="008D337B" w:rsidP="008D337B" w:rsidRDefault="008D337B" w14:paraId="16993292" w14:textId="77777777">
      <w:pPr>
        <w:rPr>
          <w:rFonts w:ascii="Arial" w:hAnsi="Arial" w:cs="Arial"/>
          <w:sz w:val="22"/>
          <w:szCs w:val="22"/>
        </w:rPr>
      </w:pPr>
    </w:p>
    <w:tbl>
      <w:tblPr>
        <w:tblW w:w="10774"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298"/>
        <w:gridCol w:w="6476"/>
      </w:tblGrid>
      <w:tr w:rsidRPr="001E37B1" w:rsidR="008D337B" w:rsidTr="00C23435" w14:paraId="227C75D8" w14:textId="77777777">
        <w:trPr>
          <w:trHeight w:val="1077"/>
        </w:trPr>
        <w:tc>
          <w:tcPr>
            <w:tcW w:w="4298" w:type="dxa"/>
            <w:vAlign w:val="center"/>
          </w:tcPr>
          <w:p w:rsidRPr="001E37B1" w:rsidR="008D337B" w:rsidP="002A4DED" w:rsidRDefault="008D337B" w14:paraId="0E35DA64" w14:textId="77777777">
            <w:pPr>
              <w:rPr>
                <w:rFonts w:ascii="Arial" w:hAnsi="Arial" w:cs="Arial"/>
                <w:b/>
                <w:sz w:val="22"/>
                <w:szCs w:val="22"/>
              </w:rPr>
            </w:pPr>
            <w:r w:rsidRPr="001E37B1">
              <w:rPr>
                <w:rFonts w:ascii="Arial" w:hAnsi="Arial" w:cs="Arial"/>
                <w:b/>
                <w:sz w:val="22"/>
                <w:szCs w:val="22"/>
              </w:rPr>
              <w:t>Start Date</w:t>
            </w:r>
          </w:p>
        </w:tc>
        <w:tc>
          <w:tcPr>
            <w:tcW w:w="6476" w:type="dxa"/>
            <w:vAlign w:val="center"/>
          </w:tcPr>
          <w:p w:rsidRPr="00E26C98" w:rsidR="008D337B" w:rsidP="002A4DED" w:rsidRDefault="002750E5" w14:paraId="4307EF84" w14:textId="7435F242">
            <w:pPr>
              <w:tabs>
                <w:tab w:val="left" w:pos="1095"/>
              </w:tabs>
              <w:rPr>
                <w:rFonts w:ascii="Arial" w:hAnsi="Arial" w:cs="Arial"/>
                <w:b/>
                <w:sz w:val="22"/>
                <w:szCs w:val="22"/>
              </w:rPr>
            </w:pPr>
            <w:r>
              <w:rPr>
                <w:rFonts w:ascii="Arial" w:hAnsi="Arial" w:cs="Arial"/>
                <w:sz w:val="22"/>
                <w:szCs w:val="22"/>
              </w:rPr>
              <w:t>8</w:t>
            </w:r>
            <w:r w:rsidRPr="00E26C98" w:rsidR="00E26C98">
              <w:rPr>
                <w:rFonts w:ascii="Arial" w:hAnsi="Arial" w:cs="Arial"/>
                <w:sz w:val="22"/>
                <w:szCs w:val="22"/>
              </w:rPr>
              <w:t>th September 202</w:t>
            </w:r>
            <w:r>
              <w:rPr>
                <w:rFonts w:ascii="Arial" w:hAnsi="Arial" w:cs="Arial"/>
                <w:sz w:val="22"/>
                <w:szCs w:val="22"/>
              </w:rPr>
              <w:t>5</w:t>
            </w:r>
          </w:p>
        </w:tc>
      </w:tr>
      <w:tr w:rsidRPr="001E37B1" w:rsidR="008D337B" w:rsidTr="00C23435" w14:paraId="33577E68" w14:textId="77777777">
        <w:trPr>
          <w:trHeight w:val="1077"/>
        </w:trPr>
        <w:tc>
          <w:tcPr>
            <w:tcW w:w="4298" w:type="dxa"/>
            <w:vAlign w:val="center"/>
          </w:tcPr>
          <w:p w:rsidRPr="001E37B1" w:rsidR="008D337B" w:rsidP="002A4DED" w:rsidRDefault="008D337B" w14:paraId="1BC19F9C" w14:textId="77777777">
            <w:pPr>
              <w:rPr>
                <w:rFonts w:ascii="Arial" w:hAnsi="Arial" w:cs="Arial"/>
                <w:b/>
                <w:sz w:val="22"/>
                <w:szCs w:val="22"/>
              </w:rPr>
            </w:pPr>
            <w:r w:rsidRPr="001E37B1">
              <w:rPr>
                <w:rFonts w:ascii="Arial" w:hAnsi="Arial" w:cs="Arial"/>
                <w:b/>
                <w:sz w:val="22"/>
                <w:szCs w:val="22"/>
              </w:rPr>
              <w:t>End Date</w:t>
            </w:r>
          </w:p>
        </w:tc>
        <w:tc>
          <w:tcPr>
            <w:tcW w:w="6476" w:type="dxa"/>
            <w:vAlign w:val="center"/>
          </w:tcPr>
          <w:p w:rsidRPr="0022004C" w:rsidR="00D429AB" w:rsidP="00D429AB" w:rsidRDefault="00155B17" w14:paraId="1E3BC408" w14:textId="19FF63A2">
            <w:pPr>
              <w:tabs>
                <w:tab w:val="left" w:pos="1095"/>
              </w:tabs>
              <w:rPr>
                <w:rFonts w:ascii="Arial" w:hAnsi="Arial" w:cs="Arial"/>
                <w:sz w:val="22"/>
                <w:szCs w:val="22"/>
              </w:rPr>
            </w:pPr>
            <w:r w:rsidRPr="0022004C">
              <w:rPr>
                <w:rFonts w:ascii="Arial" w:hAnsi="Arial" w:cs="Arial"/>
                <w:sz w:val="22"/>
                <w:szCs w:val="22"/>
              </w:rPr>
              <w:t>3</w:t>
            </w:r>
            <w:r w:rsidRPr="0022004C">
              <w:rPr>
                <w:rFonts w:ascii="Arial" w:hAnsi="Arial" w:cs="Arial"/>
                <w:sz w:val="22"/>
                <w:szCs w:val="22"/>
                <w:vertAlign w:val="superscript"/>
              </w:rPr>
              <w:t>rd</w:t>
            </w:r>
            <w:r w:rsidRPr="0022004C">
              <w:rPr>
                <w:rFonts w:ascii="Arial" w:hAnsi="Arial" w:cs="Arial"/>
                <w:sz w:val="22"/>
                <w:szCs w:val="22"/>
              </w:rPr>
              <w:t xml:space="preserve"> </w:t>
            </w:r>
            <w:r w:rsidRPr="0022004C" w:rsidR="00D429AB">
              <w:rPr>
                <w:rFonts w:ascii="Arial" w:hAnsi="Arial" w:cs="Arial"/>
                <w:sz w:val="22"/>
                <w:szCs w:val="22"/>
              </w:rPr>
              <w:t>July 202</w:t>
            </w:r>
            <w:r w:rsidRPr="0022004C">
              <w:rPr>
                <w:rFonts w:ascii="Arial" w:hAnsi="Arial" w:cs="Arial"/>
                <w:sz w:val="22"/>
                <w:szCs w:val="22"/>
              </w:rPr>
              <w:t>6</w:t>
            </w:r>
            <w:r w:rsidRPr="0022004C" w:rsidR="00D429AB">
              <w:rPr>
                <w:rFonts w:ascii="Arial" w:hAnsi="Arial" w:cs="Arial"/>
                <w:sz w:val="22"/>
                <w:szCs w:val="22"/>
              </w:rPr>
              <w:t xml:space="preserve"> </w:t>
            </w:r>
            <w:r w:rsidR="00B34AB9">
              <w:rPr>
                <w:rFonts w:ascii="Arial" w:hAnsi="Arial" w:cs="Arial"/>
                <w:sz w:val="22"/>
                <w:szCs w:val="22"/>
              </w:rPr>
              <w:t>(</w:t>
            </w:r>
            <w:r w:rsidRPr="0022004C" w:rsidR="00D429AB">
              <w:rPr>
                <w:rFonts w:ascii="Arial" w:hAnsi="Arial" w:cs="Arial"/>
                <w:sz w:val="22"/>
                <w:szCs w:val="22"/>
              </w:rPr>
              <w:t>End of Year 1)</w:t>
            </w:r>
          </w:p>
          <w:p w:rsidRPr="001E37B1" w:rsidR="008D337B" w:rsidP="00D429AB" w:rsidRDefault="00D429AB" w14:paraId="6E14E9BA" w14:textId="71B8EBA1">
            <w:pPr>
              <w:tabs>
                <w:tab w:val="left" w:pos="1095"/>
              </w:tabs>
              <w:rPr>
                <w:rFonts w:ascii="Arial" w:hAnsi="Arial" w:cs="Arial"/>
                <w:b/>
                <w:sz w:val="22"/>
                <w:szCs w:val="22"/>
              </w:rPr>
            </w:pPr>
            <w:r w:rsidRPr="0022004C">
              <w:rPr>
                <w:rFonts w:ascii="Arial" w:hAnsi="Arial" w:cs="Arial"/>
                <w:sz w:val="22"/>
                <w:szCs w:val="22"/>
              </w:rPr>
              <w:t xml:space="preserve">July 2026 </w:t>
            </w:r>
            <w:r w:rsidR="00B61CC6">
              <w:rPr>
                <w:rFonts w:ascii="Arial" w:hAnsi="Arial" w:cs="Arial"/>
                <w:sz w:val="22"/>
                <w:szCs w:val="22"/>
              </w:rPr>
              <w:t xml:space="preserve">  </w:t>
            </w:r>
            <w:proofErr w:type="gramStart"/>
            <w:r w:rsidR="00B61CC6">
              <w:rPr>
                <w:rFonts w:ascii="Arial" w:hAnsi="Arial" w:cs="Arial"/>
                <w:sz w:val="22"/>
                <w:szCs w:val="22"/>
              </w:rPr>
              <w:t xml:space="preserve">   </w:t>
            </w:r>
            <w:r w:rsidRPr="0022004C">
              <w:rPr>
                <w:rFonts w:ascii="Arial" w:hAnsi="Arial" w:cs="Arial"/>
                <w:sz w:val="22"/>
                <w:szCs w:val="22"/>
              </w:rPr>
              <w:t>(</w:t>
            </w:r>
            <w:proofErr w:type="gramEnd"/>
            <w:r w:rsidRPr="0022004C">
              <w:rPr>
                <w:rFonts w:ascii="Arial" w:hAnsi="Arial" w:cs="Arial"/>
                <w:sz w:val="22"/>
                <w:szCs w:val="22"/>
              </w:rPr>
              <w:t>End of Year 2)</w:t>
            </w:r>
          </w:p>
        </w:tc>
      </w:tr>
      <w:tr w:rsidRPr="001E37B1" w:rsidR="008D337B" w:rsidTr="00C23435" w14:paraId="3205B604" w14:textId="77777777">
        <w:trPr>
          <w:trHeight w:val="1077"/>
        </w:trPr>
        <w:tc>
          <w:tcPr>
            <w:tcW w:w="4298" w:type="dxa"/>
            <w:vAlign w:val="center"/>
          </w:tcPr>
          <w:p w:rsidRPr="001E37B1" w:rsidR="008D337B" w:rsidP="002A4DED" w:rsidRDefault="008D337B" w14:paraId="3E991CBF" w14:textId="77777777">
            <w:pPr>
              <w:rPr>
                <w:rFonts w:ascii="Arial" w:hAnsi="Arial" w:cs="Arial"/>
                <w:b/>
                <w:sz w:val="22"/>
                <w:szCs w:val="22"/>
              </w:rPr>
            </w:pPr>
            <w:r w:rsidRPr="001E37B1">
              <w:rPr>
                <w:rFonts w:ascii="Arial" w:hAnsi="Arial" w:cs="Arial"/>
                <w:b/>
                <w:sz w:val="22"/>
                <w:szCs w:val="22"/>
              </w:rPr>
              <w:t>Level of course</w:t>
            </w:r>
          </w:p>
        </w:tc>
        <w:tc>
          <w:tcPr>
            <w:tcW w:w="6476" w:type="dxa"/>
            <w:vAlign w:val="center"/>
          </w:tcPr>
          <w:p w:rsidRPr="00690056" w:rsidR="008D337B" w:rsidP="002A4DED" w:rsidRDefault="00690056" w14:paraId="12F0915F" w14:textId="40045AB1">
            <w:pPr>
              <w:tabs>
                <w:tab w:val="left" w:pos="1320"/>
              </w:tabs>
              <w:rPr>
                <w:rFonts w:ascii="Arial" w:hAnsi="Arial" w:cs="Arial"/>
                <w:bCs/>
                <w:sz w:val="22"/>
                <w:szCs w:val="22"/>
              </w:rPr>
            </w:pPr>
            <w:r w:rsidRPr="00690056">
              <w:rPr>
                <w:rFonts w:ascii="Arial" w:hAnsi="Arial" w:cs="Arial"/>
                <w:bCs/>
                <w:sz w:val="22"/>
                <w:szCs w:val="22"/>
              </w:rPr>
              <w:t>Level 3</w:t>
            </w:r>
          </w:p>
        </w:tc>
      </w:tr>
      <w:tr w:rsidRPr="001E37B1" w:rsidR="008D337B" w:rsidTr="00C23435" w14:paraId="41069844" w14:textId="77777777">
        <w:trPr>
          <w:trHeight w:val="1077"/>
        </w:trPr>
        <w:tc>
          <w:tcPr>
            <w:tcW w:w="4298" w:type="dxa"/>
            <w:vAlign w:val="center"/>
          </w:tcPr>
          <w:p w:rsidRPr="001E37B1" w:rsidR="008D337B" w:rsidP="002A4DED" w:rsidRDefault="008D337B" w14:paraId="20247C64" w14:textId="77777777">
            <w:pPr>
              <w:rPr>
                <w:rFonts w:ascii="Arial" w:hAnsi="Arial" w:cs="Arial"/>
                <w:b/>
                <w:sz w:val="22"/>
                <w:szCs w:val="22"/>
              </w:rPr>
            </w:pPr>
            <w:r w:rsidRPr="001E37B1">
              <w:rPr>
                <w:rFonts w:ascii="Arial" w:hAnsi="Arial" w:cs="Arial"/>
                <w:b/>
                <w:sz w:val="22"/>
                <w:szCs w:val="22"/>
              </w:rPr>
              <w:t>Year of course</w:t>
            </w:r>
          </w:p>
        </w:tc>
        <w:tc>
          <w:tcPr>
            <w:tcW w:w="6476" w:type="dxa"/>
            <w:vAlign w:val="center"/>
          </w:tcPr>
          <w:p w:rsidRPr="00690056" w:rsidR="008D337B" w:rsidP="002A4DED" w:rsidRDefault="00690056" w14:paraId="32C4C000" w14:textId="66D221D7">
            <w:pPr>
              <w:tabs>
                <w:tab w:val="left" w:pos="1320"/>
              </w:tabs>
              <w:rPr>
                <w:rFonts w:ascii="Arial" w:hAnsi="Arial" w:cs="Arial"/>
                <w:bCs/>
                <w:sz w:val="22"/>
                <w:szCs w:val="22"/>
              </w:rPr>
            </w:pPr>
            <w:r w:rsidRPr="00690056">
              <w:rPr>
                <w:rFonts w:ascii="Arial" w:hAnsi="Arial" w:cs="Arial"/>
                <w:bCs/>
                <w:sz w:val="22"/>
                <w:szCs w:val="22"/>
              </w:rPr>
              <w:t>Year 1</w:t>
            </w:r>
          </w:p>
        </w:tc>
      </w:tr>
      <w:tr w:rsidRPr="001E37B1" w:rsidR="008D337B" w:rsidTr="00C23435" w14:paraId="5E70A08A" w14:textId="77777777">
        <w:trPr>
          <w:trHeight w:val="1077"/>
        </w:trPr>
        <w:tc>
          <w:tcPr>
            <w:tcW w:w="4298" w:type="dxa"/>
            <w:vAlign w:val="center"/>
          </w:tcPr>
          <w:p w:rsidRPr="001E37B1" w:rsidR="008D337B" w:rsidP="002A4DED" w:rsidRDefault="008D337B" w14:paraId="350C417F" w14:textId="77777777">
            <w:pPr>
              <w:rPr>
                <w:rFonts w:ascii="Arial" w:hAnsi="Arial" w:cs="Arial"/>
                <w:b/>
                <w:sz w:val="22"/>
                <w:szCs w:val="22"/>
              </w:rPr>
            </w:pPr>
            <w:r w:rsidRPr="001E37B1">
              <w:rPr>
                <w:rFonts w:ascii="Arial" w:hAnsi="Arial" w:cs="Arial"/>
                <w:b/>
                <w:sz w:val="22"/>
                <w:szCs w:val="22"/>
              </w:rPr>
              <w:t>Awarding Body</w:t>
            </w:r>
          </w:p>
        </w:tc>
        <w:tc>
          <w:tcPr>
            <w:tcW w:w="6476" w:type="dxa"/>
            <w:vAlign w:val="center"/>
          </w:tcPr>
          <w:p w:rsidRPr="00690056" w:rsidR="008D337B" w:rsidP="002A4DED" w:rsidRDefault="00690056" w14:paraId="323961FB" w14:textId="36BC0A04">
            <w:pPr>
              <w:tabs>
                <w:tab w:val="left" w:pos="1320"/>
              </w:tabs>
              <w:rPr>
                <w:rFonts w:ascii="Arial" w:hAnsi="Arial" w:cs="Arial"/>
                <w:bCs/>
                <w:sz w:val="22"/>
                <w:szCs w:val="22"/>
              </w:rPr>
            </w:pPr>
            <w:r w:rsidRPr="00690056">
              <w:rPr>
                <w:rFonts w:ascii="Arial" w:hAnsi="Arial" w:cs="Arial"/>
                <w:bCs/>
                <w:sz w:val="22"/>
                <w:szCs w:val="22"/>
              </w:rPr>
              <w:t>OCR</w:t>
            </w:r>
            <w:r w:rsidR="000A328A">
              <w:rPr>
                <w:rFonts w:ascii="Arial" w:hAnsi="Arial" w:cs="Arial"/>
                <w:bCs/>
                <w:sz w:val="22"/>
                <w:szCs w:val="22"/>
              </w:rPr>
              <w:t xml:space="preserve"> H418</w:t>
            </w:r>
          </w:p>
        </w:tc>
      </w:tr>
      <w:tr w:rsidRPr="001E37B1" w:rsidR="008D337B" w:rsidTr="00C23435" w14:paraId="0A75FB00" w14:textId="77777777">
        <w:trPr>
          <w:trHeight w:val="1077"/>
        </w:trPr>
        <w:tc>
          <w:tcPr>
            <w:tcW w:w="4298" w:type="dxa"/>
            <w:vAlign w:val="center"/>
          </w:tcPr>
          <w:p w:rsidRPr="001E37B1" w:rsidR="008D337B" w:rsidP="002A4DED" w:rsidRDefault="008D337B" w14:paraId="21CBBD7A" w14:textId="77777777">
            <w:pPr>
              <w:rPr>
                <w:rFonts w:ascii="Arial" w:hAnsi="Arial" w:cs="Arial"/>
                <w:b/>
                <w:sz w:val="22"/>
                <w:szCs w:val="22"/>
              </w:rPr>
            </w:pPr>
            <w:r w:rsidRPr="001E37B1">
              <w:rPr>
                <w:rFonts w:ascii="Arial" w:hAnsi="Arial" w:cs="Arial"/>
                <w:b/>
                <w:sz w:val="22"/>
                <w:szCs w:val="22"/>
              </w:rPr>
              <w:t>Specification</w:t>
            </w:r>
          </w:p>
        </w:tc>
        <w:tc>
          <w:tcPr>
            <w:tcW w:w="6476" w:type="dxa"/>
            <w:vAlign w:val="center"/>
          </w:tcPr>
          <w:p w:rsidRPr="001E37B1" w:rsidR="008D337B" w:rsidP="002A4DED" w:rsidRDefault="008D337B" w14:paraId="2030C804" w14:textId="7F55CD61">
            <w:pPr>
              <w:tabs>
                <w:tab w:val="left" w:pos="1320"/>
              </w:tabs>
              <w:rPr>
                <w:rFonts w:ascii="Arial" w:hAnsi="Arial" w:cs="Arial"/>
                <w:b/>
                <w:color w:val="7030A0"/>
                <w:sz w:val="22"/>
                <w:szCs w:val="22"/>
              </w:rPr>
            </w:pPr>
          </w:p>
        </w:tc>
      </w:tr>
    </w:tbl>
    <w:p w:rsidRPr="005A03E8" w:rsidR="008D337B" w:rsidP="008D337B" w:rsidRDefault="008D337B" w14:paraId="6B2AF5A8" w14:textId="77777777">
      <w:pPr>
        <w:rPr>
          <w:rFonts w:cs="Arial"/>
          <w:szCs w:val="22"/>
        </w:rPr>
      </w:pPr>
    </w:p>
    <w:p w:rsidRPr="005A03E8" w:rsidR="008D337B" w:rsidP="008D337B" w:rsidRDefault="008D337B" w14:paraId="6A1F12E2" w14:textId="77777777">
      <w:pPr>
        <w:rPr>
          <w:rFonts w:cs="Arial"/>
          <w:szCs w:val="22"/>
        </w:rPr>
      </w:pPr>
    </w:p>
    <w:p w:rsidR="003373D7" w:rsidRDefault="003373D7" w14:paraId="31496A45" w14:textId="77777777"/>
    <w:tbl>
      <w:tblPr>
        <w:tblStyle w:val="TableGrid"/>
        <w:tblW w:w="10774" w:type="dxa"/>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774"/>
      </w:tblGrid>
      <w:tr w:rsidRPr="00D66A1A" w:rsidR="00D2005D" w:rsidTr="00EC6254" w14:paraId="18ED6583" w14:textId="77777777">
        <w:tc>
          <w:tcPr>
            <w:tcW w:w="10774" w:type="dxa"/>
            <w:tcBorders>
              <w:bottom w:val="triple" w:color="FFFFFF" w:sz="2" w:space="0"/>
            </w:tcBorders>
            <w:shd w:val="clear" w:color="auto" w:fill="1F3864" w:themeFill="accent1" w:themeFillShade="80"/>
          </w:tcPr>
          <w:p w:rsidRPr="00D66A1A" w:rsidR="00D66A1A" w:rsidP="00332786" w:rsidRDefault="00D66A1A" w14:paraId="285D28A7" w14:textId="58A26026">
            <w:pPr>
              <w:pStyle w:val="SectionHeader"/>
            </w:pPr>
            <w:r w:rsidRPr="00D66A1A">
              <w:t>CONTENTS</w:t>
            </w:r>
          </w:p>
        </w:tc>
      </w:tr>
    </w:tbl>
    <w:p w:rsidRPr="001E37B1" w:rsidR="00297DFD" w:rsidP="00297DFD" w:rsidRDefault="00297DFD" w14:paraId="6252FE31" w14:textId="77777777">
      <w:pPr>
        <w:spacing w:line="360" w:lineRule="auto"/>
        <w:ind w:right="-172" w:firstLine="567"/>
        <w:rPr>
          <w:rFonts w:ascii="Arial" w:hAnsi="Arial" w:cs="Arial"/>
          <w:b/>
          <w:bCs/>
          <w:sz w:val="22"/>
          <w:szCs w:val="22"/>
        </w:rPr>
      </w:pPr>
    </w:p>
    <w:sdt>
      <w:sdtPr>
        <w:id w:val="212555058"/>
        <w:docPartObj>
          <w:docPartGallery w:val="Table of Contents"/>
          <w:docPartUnique/>
        </w:docPartObj>
        <w:rPr>
          <w:rFonts w:ascii="Calibri" w:hAnsi="Calibri" w:cs="Arial" w:asciiTheme="minorAscii" w:hAnsiTheme="minorAscii"/>
          <w:b w:val="0"/>
          <w:bCs w:val="0"/>
          <w:color w:val="auto"/>
          <w:sz w:val="24"/>
          <w:szCs w:val="24"/>
        </w:rPr>
      </w:sdtPr>
      <w:sdtEndPr>
        <w:rPr>
          <w:rFonts w:ascii="Calibri" w:hAnsi="Calibri" w:cs="Arial" w:asciiTheme="minorAscii" w:hAnsiTheme="minorAscii"/>
          <w:b w:val="0"/>
          <w:bCs w:val="0"/>
          <w:noProof/>
          <w:color w:val="auto"/>
          <w:sz w:val="24"/>
          <w:szCs w:val="24"/>
        </w:rPr>
      </w:sdtEndPr>
      <w:sdtContent>
        <w:p w:rsidR="00297DFD" w:rsidRDefault="00297DFD" w14:paraId="721D73F0" w14:textId="65C0C306">
          <w:pPr>
            <w:pStyle w:val="TOC1"/>
            <w:tabs>
              <w:tab w:val="right" w:leader="dot" w:pos="10450"/>
            </w:tabs>
            <w:rPr>
              <w:rFonts w:asciiTheme="minorHAnsi" w:hAnsiTheme="minorHAnsi" w:eastAsiaTheme="minorEastAsia"/>
              <w:b w:val="0"/>
              <w:bCs w:val="0"/>
              <w:iCs w:val="0"/>
              <w:noProof/>
              <w:color w:val="auto"/>
              <w:kern w:val="2"/>
              <w:sz w:val="24"/>
              <w:lang w:eastAsia="en-GB"/>
              <w14:ligatures w14:val="standardContextual"/>
            </w:rPr>
          </w:pPr>
          <w:r w:rsidRPr="00477C9C">
            <w:rPr>
              <w:rFonts w:cs="Arial"/>
              <w:color w:val="auto"/>
              <w:szCs w:val="22"/>
            </w:rPr>
            <w:fldChar w:fldCharType="begin"/>
          </w:r>
          <w:r w:rsidRPr="00477C9C">
            <w:rPr>
              <w:rFonts w:cs="Arial"/>
              <w:color w:val="auto"/>
              <w:szCs w:val="22"/>
            </w:rPr>
            <w:instrText xml:space="preserve"> TOC \o "1-3" \h \z \u </w:instrText>
          </w:r>
          <w:r w:rsidRPr="00477C9C">
            <w:rPr>
              <w:rFonts w:cs="Arial"/>
              <w:color w:val="auto"/>
              <w:szCs w:val="22"/>
            </w:rPr>
            <w:fldChar w:fldCharType="separate"/>
          </w:r>
          <w:hyperlink w:history="1" w:anchor="_Toc206693157">
            <w:r w:rsidRPr="007C2236">
              <w:rPr>
                <w:rStyle w:val="Hyperlink"/>
                <w:noProof/>
              </w:rPr>
              <w:t>WELCOME TO DCG</w:t>
            </w:r>
            <w:r>
              <w:rPr>
                <w:noProof/>
                <w:webHidden/>
              </w:rPr>
              <w:tab/>
            </w:r>
            <w:r>
              <w:rPr>
                <w:noProof/>
                <w:webHidden/>
              </w:rPr>
              <w:fldChar w:fldCharType="begin"/>
            </w:r>
            <w:r>
              <w:rPr>
                <w:noProof/>
                <w:webHidden/>
              </w:rPr>
              <w:instrText xml:space="preserve"> PAGEREF _Toc206693157 \h </w:instrText>
            </w:r>
            <w:r>
              <w:rPr>
                <w:noProof/>
                <w:webHidden/>
              </w:rPr>
            </w:r>
            <w:r>
              <w:rPr>
                <w:noProof/>
                <w:webHidden/>
              </w:rPr>
              <w:fldChar w:fldCharType="separate"/>
            </w:r>
            <w:r w:rsidR="00043C87">
              <w:rPr>
                <w:noProof/>
                <w:webHidden/>
              </w:rPr>
              <w:t>3</w:t>
            </w:r>
            <w:r>
              <w:rPr>
                <w:noProof/>
                <w:webHidden/>
              </w:rPr>
              <w:fldChar w:fldCharType="end"/>
            </w:r>
          </w:hyperlink>
        </w:p>
        <w:p w:rsidR="00297DFD" w:rsidRDefault="00297DFD" w14:paraId="6EF5BBD7" w14:textId="2CA577ED">
          <w:pPr>
            <w:pStyle w:val="TOC1"/>
            <w:tabs>
              <w:tab w:val="right" w:leader="dot" w:pos="10450"/>
            </w:tabs>
            <w:rPr>
              <w:rFonts w:asciiTheme="minorHAnsi" w:hAnsiTheme="minorHAnsi" w:eastAsiaTheme="minorEastAsia"/>
              <w:b w:val="0"/>
              <w:bCs w:val="0"/>
              <w:iCs w:val="0"/>
              <w:noProof/>
              <w:color w:val="auto"/>
              <w:kern w:val="2"/>
              <w:sz w:val="24"/>
              <w:lang w:eastAsia="en-GB"/>
              <w14:ligatures w14:val="standardContextual"/>
            </w:rPr>
          </w:pPr>
          <w:hyperlink w:history="1" w:anchor="_Toc206693158">
            <w:r w:rsidRPr="007C2236">
              <w:rPr>
                <w:rStyle w:val="Hyperlink"/>
                <w:noProof/>
              </w:rPr>
              <w:t>YOUR TEACHERS AND THE TEAM AROUND YOU</w:t>
            </w:r>
            <w:r>
              <w:rPr>
                <w:noProof/>
                <w:webHidden/>
              </w:rPr>
              <w:tab/>
            </w:r>
            <w:r>
              <w:rPr>
                <w:noProof/>
                <w:webHidden/>
              </w:rPr>
              <w:fldChar w:fldCharType="begin"/>
            </w:r>
            <w:r>
              <w:rPr>
                <w:noProof/>
                <w:webHidden/>
              </w:rPr>
              <w:instrText xml:space="preserve"> PAGEREF _Toc206693158 \h </w:instrText>
            </w:r>
            <w:r>
              <w:rPr>
                <w:noProof/>
                <w:webHidden/>
              </w:rPr>
            </w:r>
            <w:r>
              <w:rPr>
                <w:noProof/>
                <w:webHidden/>
              </w:rPr>
              <w:fldChar w:fldCharType="separate"/>
            </w:r>
            <w:r w:rsidR="00043C87">
              <w:rPr>
                <w:noProof/>
                <w:webHidden/>
              </w:rPr>
              <w:t>4</w:t>
            </w:r>
            <w:r>
              <w:rPr>
                <w:noProof/>
                <w:webHidden/>
              </w:rPr>
              <w:fldChar w:fldCharType="end"/>
            </w:r>
          </w:hyperlink>
        </w:p>
        <w:p w:rsidR="00297DFD" w:rsidRDefault="00297DFD" w14:paraId="64341878" w14:textId="28CEE6F0">
          <w:pPr>
            <w:pStyle w:val="TOC1"/>
            <w:tabs>
              <w:tab w:val="right" w:leader="dot" w:pos="10450"/>
            </w:tabs>
            <w:rPr>
              <w:rFonts w:asciiTheme="minorHAnsi" w:hAnsiTheme="minorHAnsi" w:eastAsiaTheme="minorEastAsia"/>
              <w:b w:val="0"/>
              <w:bCs w:val="0"/>
              <w:iCs w:val="0"/>
              <w:noProof/>
              <w:color w:val="auto"/>
              <w:kern w:val="2"/>
              <w:sz w:val="24"/>
              <w:lang w:eastAsia="en-GB"/>
              <w14:ligatures w14:val="standardContextual"/>
            </w:rPr>
          </w:pPr>
          <w:hyperlink w:history="1" w:anchor="_Toc206693159">
            <w:r w:rsidRPr="007C2236">
              <w:rPr>
                <w:rStyle w:val="Hyperlink"/>
                <w:noProof/>
              </w:rPr>
              <w:t>INTRODUCTION AND COURSE CONTENT</w:t>
            </w:r>
            <w:r>
              <w:rPr>
                <w:noProof/>
                <w:webHidden/>
              </w:rPr>
              <w:tab/>
            </w:r>
            <w:r>
              <w:rPr>
                <w:noProof/>
                <w:webHidden/>
              </w:rPr>
              <w:fldChar w:fldCharType="begin"/>
            </w:r>
            <w:r>
              <w:rPr>
                <w:noProof/>
                <w:webHidden/>
              </w:rPr>
              <w:instrText xml:space="preserve"> PAGEREF _Toc206693159 \h </w:instrText>
            </w:r>
            <w:r>
              <w:rPr>
                <w:noProof/>
                <w:webHidden/>
              </w:rPr>
            </w:r>
            <w:r>
              <w:rPr>
                <w:noProof/>
                <w:webHidden/>
              </w:rPr>
              <w:fldChar w:fldCharType="separate"/>
            </w:r>
            <w:r w:rsidR="00043C87">
              <w:rPr>
                <w:noProof/>
                <w:webHidden/>
              </w:rPr>
              <w:t>5</w:t>
            </w:r>
            <w:r>
              <w:rPr>
                <w:noProof/>
                <w:webHidden/>
              </w:rPr>
              <w:fldChar w:fldCharType="end"/>
            </w:r>
          </w:hyperlink>
        </w:p>
        <w:p w:rsidR="00297DFD" w:rsidRDefault="00297DFD" w14:paraId="3D9BAD0E" w14:textId="1F46FEC3">
          <w:pPr>
            <w:pStyle w:val="TOC1"/>
            <w:tabs>
              <w:tab w:val="right" w:leader="dot" w:pos="10450"/>
            </w:tabs>
            <w:rPr>
              <w:rFonts w:asciiTheme="minorHAnsi" w:hAnsiTheme="minorHAnsi" w:eastAsiaTheme="minorEastAsia"/>
              <w:b w:val="0"/>
              <w:bCs w:val="0"/>
              <w:iCs w:val="0"/>
              <w:noProof/>
              <w:color w:val="auto"/>
              <w:kern w:val="2"/>
              <w:sz w:val="24"/>
              <w:lang w:eastAsia="en-GB"/>
              <w14:ligatures w14:val="standardContextual"/>
            </w:rPr>
          </w:pPr>
          <w:hyperlink w:history="1" w:anchor="_Toc206693160">
            <w:r w:rsidRPr="007C2236">
              <w:rPr>
                <w:rStyle w:val="Hyperlink"/>
                <w:noProof/>
              </w:rPr>
              <w:t>OVERVIEW OF UNITS/MODULES/TOPICS</w:t>
            </w:r>
            <w:r>
              <w:rPr>
                <w:noProof/>
                <w:webHidden/>
              </w:rPr>
              <w:tab/>
            </w:r>
            <w:r>
              <w:rPr>
                <w:noProof/>
                <w:webHidden/>
              </w:rPr>
              <w:fldChar w:fldCharType="begin"/>
            </w:r>
            <w:r>
              <w:rPr>
                <w:noProof/>
                <w:webHidden/>
              </w:rPr>
              <w:instrText xml:space="preserve"> PAGEREF _Toc206693160 \h </w:instrText>
            </w:r>
            <w:r>
              <w:rPr>
                <w:noProof/>
                <w:webHidden/>
              </w:rPr>
            </w:r>
            <w:r>
              <w:rPr>
                <w:noProof/>
                <w:webHidden/>
              </w:rPr>
              <w:fldChar w:fldCharType="separate"/>
            </w:r>
            <w:r w:rsidR="00043C87">
              <w:rPr>
                <w:noProof/>
                <w:webHidden/>
              </w:rPr>
              <w:t>6</w:t>
            </w:r>
            <w:r>
              <w:rPr>
                <w:noProof/>
                <w:webHidden/>
              </w:rPr>
              <w:fldChar w:fldCharType="end"/>
            </w:r>
          </w:hyperlink>
        </w:p>
        <w:p w:rsidR="00297DFD" w:rsidRDefault="00297DFD" w14:paraId="184AB66C" w14:textId="2C518297">
          <w:pPr>
            <w:pStyle w:val="TOC1"/>
            <w:tabs>
              <w:tab w:val="right" w:leader="dot" w:pos="10450"/>
            </w:tabs>
            <w:rPr>
              <w:rFonts w:asciiTheme="minorHAnsi" w:hAnsiTheme="minorHAnsi" w:eastAsiaTheme="minorEastAsia"/>
              <w:b w:val="0"/>
              <w:bCs w:val="0"/>
              <w:iCs w:val="0"/>
              <w:noProof/>
              <w:color w:val="auto"/>
              <w:kern w:val="2"/>
              <w:sz w:val="24"/>
              <w:lang w:eastAsia="en-GB"/>
              <w14:ligatures w14:val="standardContextual"/>
            </w:rPr>
          </w:pPr>
          <w:hyperlink w:history="1" w:anchor="_Toc206693161">
            <w:r w:rsidRPr="007C2236">
              <w:rPr>
                <w:rStyle w:val="Hyperlink"/>
                <w:noProof/>
              </w:rPr>
              <w:t>ASSESSMENT AND FEEDBACK</w:t>
            </w:r>
            <w:r>
              <w:rPr>
                <w:noProof/>
                <w:webHidden/>
              </w:rPr>
              <w:tab/>
            </w:r>
            <w:r>
              <w:rPr>
                <w:noProof/>
                <w:webHidden/>
              </w:rPr>
              <w:fldChar w:fldCharType="begin"/>
            </w:r>
            <w:r>
              <w:rPr>
                <w:noProof/>
                <w:webHidden/>
              </w:rPr>
              <w:instrText xml:space="preserve"> PAGEREF _Toc206693161 \h </w:instrText>
            </w:r>
            <w:r>
              <w:rPr>
                <w:noProof/>
                <w:webHidden/>
              </w:rPr>
            </w:r>
            <w:r>
              <w:rPr>
                <w:noProof/>
                <w:webHidden/>
              </w:rPr>
              <w:fldChar w:fldCharType="separate"/>
            </w:r>
            <w:r w:rsidR="00043C87">
              <w:rPr>
                <w:noProof/>
                <w:webHidden/>
              </w:rPr>
              <w:t>7</w:t>
            </w:r>
            <w:r>
              <w:rPr>
                <w:noProof/>
                <w:webHidden/>
              </w:rPr>
              <w:fldChar w:fldCharType="end"/>
            </w:r>
          </w:hyperlink>
        </w:p>
        <w:p w:rsidR="00297DFD" w:rsidRDefault="00297DFD" w14:paraId="054519E4" w14:textId="317C1536">
          <w:pPr>
            <w:pStyle w:val="TOC1"/>
            <w:tabs>
              <w:tab w:val="right" w:leader="dot" w:pos="10450"/>
            </w:tabs>
            <w:rPr>
              <w:rFonts w:asciiTheme="minorHAnsi" w:hAnsiTheme="minorHAnsi" w:eastAsiaTheme="minorEastAsia"/>
              <w:b w:val="0"/>
              <w:bCs w:val="0"/>
              <w:iCs w:val="0"/>
              <w:noProof/>
              <w:color w:val="auto"/>
              <w:kern w:val="2"/>
              <w:sz w:val="24"/>
              <w:lang w:eastAsia="en-GB"/>
              <w14:ligatures w14:val="standardContextual"/>
            </w:rPr>
          </w:pPr>
          <w:hyperlink w:history="1" w:anchor="_Toc206693162">
            <w:r w:rsidRPr="007C2236">
              <w:rPr>
                <w:rStyle w:val="Hyperlink"/>
                <w:rFonts w:eastAsiaTheme="majorEastAsia" w:cstheme="majorBidi"/>
                <w:noProof/>
              </w:rPr>
              <w:t>YEAR PLAN OF STUDY</w:t>
            </w:r>
            <w:r>
              <w:rPr>
                <w:noProof/>
                <w:webHidden/>
              </w:rPr>
              <w:tab/>
            </w:r>
            <w:r>
              <w:rPr>
                <w:noProof/>
                <w:webHidden/>
              </w:rPr>
              <w:fldChar w:fldCharType="begin"/>
            </w:r>
            <w:r>
              <w:rPr>
                <w:noProof/>
                <w:webHidden/>
              </w:rPr>
              <w:instrText xml:space="preserve"> PAGEREF _Toc206693162 \h </w:instrText>
            </w:r>
            <w:r>
              <w:rPr>
                <w:noProof/>
                <w:webHidden/>
              </w:rPr>
            </w:r>
            <w:r>
              <w:rPr>
                <w:noProof/>
                <w:webHidden/>
              </w:rPr>
              <w:fldChar w:fldCharType="separate"/>
            </w:r>
            <w:r w:rsidR="00043C87">
              <w:rPr>
                <w:noProof/>
                <w:webHidden/>
              </w:rPr>
              <w:t>9</w:t>
            </w:r>
            <w:r>
              <w:rPr>
                <w:noProof/>
                <w:webHidden/>
              </w:rPr>
              <w:fldChar w:fldCharType="end"/>
            </w:r>
          </w:hyperlink>
        </w:p>
        <w:p w:rsidR="00297DFD" w:rsidRDefault="00297DFD" w14:paraId="46FEEC56" w14:textId="2B84E5AC">
          <w:pPr>
            <w:pStyle w:val="TOC1"/>
            <w:tabs>
              <w:tab w:val="right" w:leader="dot" w:pos="10450"/>
            </w:tabs>
            <w:rPr>
              <w:rFonts w:asciiTheme="minorHAnsi" w:hAnsiTheme="minorHAnsi" w:eastAsiaTheme="minorEastAsia"/>
              <w:b w:val="0"/>
              <w:bCs w:val="0"/>
              <w:iCs w:val="0"/>
              <w:noProof/>
              <w:color w:val="auto"/>
              <w:kern w:val="2"/>
              <w:sz w:val="24"/>
              <w:lang w:eastAsia="en-GB"/>
              <w14:ligatures w14:val="standardContextual"/>
            </w:rPr>
          </w:pPr>
          <w:hyperlink w:history="1" w:anchor="_Toc206693163">
            <w:r w:rsidRPr="007C2236">
              <w:rPr>
                <w:rStyle w:val="Hyperlink"/>
                <w:rFonts w:eastAsiaTheme="majorEastAsia" w:cstheme="majorBidi"/>
                <w:noProof/>
              </w:rPr>
              <w:t>KEY INFORMATION ABOUT YOUR COURSE</w:t>
            </w:r>
            <w:r>
              <w:rPr>
                <w:noProof/>
                <w:webHidden/>
              </w:rPr>
              <w:tab/>
            </w:r>
            <w:r>
              <w:rPr>
                <w:noProof/>
                <w:webHidden/>
              </w:rPr>
              <w:fldChar w:fldCharType="begin"/>
            </w:r>
            <w:r>
              <w:rPr>
                <w:noProof/>
                <w:webHidden/>
              </w:rPr>
              <w:instrText xml:space="preserve"> PAGEREF _Toc206693163 \h </w:instrText>
            </w:r>
            <w:r>
              <w:rPr>
                <w:noProof/>
                <w:webHidden/>
              </w:rPr>
            </w:r>
            <w:r>
              <w:rPr>
                <w:noProof/>
                <w:webHidden/>
              </w:rPr>
              <w:fldChar w:fldCharType="separate"/>
            </w:r>
            <w:r w:rsidR="00043C87">
              <w:rPr>
                <w:noProof/>
                <w:webHidden/>
              </w:rPr>
              <w:t>13</w:t>
            </w:r>
            <w:r>
              <w:rPr>
                <w:noProof/>
                <w:webHidden/>
              </w:rPr>
              <w:fldChar w:fldCharType="end"/>
            </w:r>
          </w:hyperlink>
        </w:p>
        <w:p w:rsidR="00297DFD" w:rsidRDefault="00297DFD" w14:paraId="3CBD7509" w14:textId="563369C1">
          <w:pPr>
            <w:pStyle w:val="TOC1"/>
            <w:tabs>
              <w:tab w:val="right" w:leader="dot" w:pos="10450"/>
            </w:tabs>
            <w:rPr>
              <w:rFonts w:asciiTheme="minorHAnsi" w:hAnsiTheme="minorHAnsi" w:eastAsiaTheme="minorEastAsia"/>
              <w:b w:val="0"/>
              <w:bCs w:val="0"/>
              <w:iCs w:val="0"/>
              <w:noProof/>
              <w:color w:val="auto"/>
              <w:kern w:val="2"/>
              <w:sz w:val="24"/>
              <w:lang w:eastAsia="en-GB"/>
              <w14:ligatures w14:val="standardContextual"/>
            </w:rPr>
          </w:pPr>
          <w:hyperlink w:history="1" w:anchor="_Toc206693164">
            <w:r w:rsidRPr="007C2236">
              <w:rPr>
                <w:rStyle w:val="Hyperlink"/>
                <w:rFonts w:eastAsiaTheme="majorEastAsia" w:cstheme="majorBidi"/>
                <w:noProof/>
              </w:rPr>
              <w:t>ENRICHMENT AND VISITS</w:t>
            </w:r>
            <w:r>
              <w:rPr>
                <w:noProof/>
                <w:webHidden/>
              </w:rPr>
              <w:tab/>
            </w:r>
            <w:r>
              <w:rPr>
                <w:noProof/>
                <w:webHidden/>
              </w:rPr>
              <w:fldChar w:fldCharType="begin"/>
            </w:r>
            <w:r>
              <w:rPr>
                <w:noProof/>
                <w:webHidden/>
              </w:rPr>
              <w:instrText xml:space="preserve"> PAGEREF _Toc206693164 \h </w:instrText>
            </w:r>
            <w:r>
              <w:rPr>
                <w:noProof/>
                <w:webHidden/>
              </w:rPr>
            </w:r>
            <w:r>
              <w:rPr>
                <w:noProof/>
                <w:webHidden/>
              </w:rPr>
              <w:fldChar w:fldCharType="separate"/>
            </w:r>
            <w:r w:rsidR="00043C87">
              <w:rPr>
                <w:noProof/>
                <w:webHidden/>
              </w:rPr>
              <w:t>14</w:t>
            </w:r>
            <w:r>
              <w:rPr>
                <w:noProof/>
                <w:webHidden/>
              </w:rPr>
              <w:fldChar w:fldCharType="end"/>
            </w:r>
          </w:hyperlink>
        </w:p>
        <w:p w:rsidR="00297DFD" w:rsidRDefault="00297DFD" w14:paraId="4B3FB349" w14:textId="281F3190">
          <w:pPr>
            <w:pStyle w:val="TOC1"/>
            <w:tabs>
              <w:tab w:val="right" w:leader="dot" w:pos="10450"/>
            </w:tabs>
            <w:rPr>
              <w:rFonts w:asciiTheme="minorHAnsi" w:hAnsiTheme="minorHAnsi" w:eastAsiaTheme="minorEastAsia"/>
              <w:b w:val="0"/>
              <w:bCs w:val="0"/>
              <w:iCs w:val="0"/>
              <w:noProof/>
              <w:color w:val="auto"/>
              <w:kern w:val="2"/>
              <w:sz w:val="24"/>
              <w:lang w:eastAsia="en-GB"/>
              <w14:ligatures w14:val="standardContextual"/>
            </w:rPr>
          </w:pPr>
          <w:hyperlink w:history="1" w:anchor="_Toc206693165">
            <w:r w:rsidRPr="007C2236">
              <w:rPr>
                <w:rStyle w:val="Hyperlink"/>
                <w:rFonts w:eastAsiaTheme="majorEastAsia" w:cstheme="majorBidi"/>
                <w:noProof/>
              </w:rPr>
              <w:t>SUCCESSFUL LEARNER HABITS</w:t>
            </w:r>
            <w:r>
              <w:rPr>
                <w:noProof/>
                <w:webHidden/>
              </w:rPr>
              <w:tab/>
            </w:r>
            <w:r>
              <w:rPr>
                <w:noProof/>
                <w:webHidden/>
              </w:rPr>
              <w:fldChar w:fldCharType="begin"/>
            </w:r>
            <w:r>
              <w:rPr>
                <w:noProof/>
                <w:webHidden/>
              </w:rPr>
              <w:instrText xml:space="preserve"> PAGEREF _Toc206693165 \h </w:instrText>
            </w:r>
            <w:r>
              <w:rPr>
                <w:noProof/>
                <w:webHidden/>
              </w:rPr>
            </w:r>
            <w:r>
              <w:rPr>
                <w:noProof/>
                <w:webHidden/>
              </w:rPr>
              <w:fldChar w:fldCharType="separate"/>
            </w:r>
            <w:r w:rsidR="00043C87">
              <w:rPr>
                <w:noProof/>
                <w:webHidden/>
              </w:rPr>
              <w:t>15</w:t>
            </w:r>
            <w:r>
              <w:rPr>
                <w:noProof/>
                <w:webHidden/>
              </w:rPr>
              <w:fldChar w:fldCharType="end"/>
            </w:r>
          </w:hyperlink>
        </w:p>
        <w:p w:rsidR="00297DFD" w:rsidRDefault="00297DFD" w14:paraId="65CDC944" w14:textId="2631DFC5">
          <w:pPr>
            <w:pStyle w:val="TOC1"/>
            <w:tabs>
              <w:tab w:val="right" w:leader="dot" w:pos="10450"/>
            </w:tabs>
            <w:rPr>
              <w:rFonts w:asciiTheme="minorHAnsi" w:hAnsiTheme="minorHAnsi" w:eastAsiaTheme="minorEastAsia"/>
              <w:b w:val="0"/>
              <w:bCs w:val="0"/>
              <w:iCs w:val="0"/>
              <w:noProof/>
              <w:color w:val="auto"/>
              <w:kern w:val="2"/>
              <w:sz w:val="24"/>
              <w:lang w:eastAsia="en-GB"/>
              <w14:ligatures w14:val="standardContextual"/>
            </w:rPr>
          </w:pPr>
          <w:hyperlink w:history="1" w:anchor="_Toc206693166">
            <w:r w:rsidRPr="007C2236">
              <w:rPr>
                <w:rStyle w:val="Hyperlink"/>
                <w:noProof/>
              </w:rPr>
              <w:t>KEY EXPECTATIONS</w:t>
            </w:r>
            <w:r>
              <w:rPr>
                <w:noProof/>
                <w:webHidden/>
              </w:rPr>
              <w:tab/>
            </w:r>
            <w:r>
              <w:rPr>
                <w:noProof/>
                <w:webHidden/>
              </w:rPr>
              <w:fldChar w:fldCharType="begin"/>
            </w:r>
            <w:r>
              <w:rPr>
                <w:noProof/>
                <w:webHidden/>
              </w:rPr>
              <w:instrText xml:space="preserve"> PAGEREF _Toc206693166 \h </w:instrText>
            </w:r>
            <w:r>
              <w:rPr>
                <w:noProof/>
                <w:webHidden/>
              </w:rPr>
            </w:r>
            <w:r>
              <w:rPr>
                <w:noProof/>
                <w:webHidden/>
              </w:rPr>
              <w:fldChar w:fldCharType="separate"/>
            </w:r>
            <w:r w:rsidR="00043C87">
              <w:rPr>
                <w:noProof/>
                <w:webHidden/>
              </w:rPr>
              <w:t>33</w:t>
            </w:r>
            <w:r>
              <w:rPr>
                <w:noProof/>
                <w:webHidden/>
              </w:rPr>
              <w:fldChar w:fldCharType="end"/>
            </w:r>
          </w:hyperlink>
        </w:p>
        <w:p w:rsidR="00297DFD" w:rsidRDefault="00297DFD" w14:paraId="22AF1610" w14:textId="6F808E54">
          <w:pPr>
            <w:pStyle w:val="TOC1"/>
            <w:tabs>
              <w:tab w:val="right" w:leader="dot" w:pos="10450"/>
            </w:tabs>
            <w:rPr>
              <w:rFonts w:asciiTheme="minorHAnsi" w:hAnsiTheme="minorHAnsi" w:eastAsiaTheme="minorEastAsia"/>
              <w:b w:val="0"/>
              <w:bCs w:val="0"/>
              <w:iCs w:val="0"/>
              <w:noProof/>
              <w:color w:val="auto"/>
              <w:kern w:val="2"/>
              <w:sz w:val="24"/>
              <w:lang w:eastAsia="en-GB"/>
              <w14:ligatures w14:val="standardContextual"/>
            </w:rPr>
          </w:pPr>
          <w:hyperlink w:history="1" w:anchor="_Toc206693167">
            <w:r w:rsidRPr="007C2236">
              <w:rPr>
                <w:rStyle w:val="Hyperlink"/>
                <w:rFonts w:eastAsiaTheme="majorEastAsia" w:cstheme="majorBidi"/>
                <w:noProof/>
              </w:rPr>
              <w:t>TUTORIALS</w:t>
            </w:r>
            <w:r>
              <w:rPr>
                <w:noProof/>
                <w:webHidden/>
              </w:rPr>
              <w:tab/>
            </w:r>
            <w:r>
              <w:rPr>
                <w:noProof/>
                <w:webHidden/>
              </w:rPr>
              <w:fldChar w:fldCharType="begin"/>
            </w:r>
            <w:r>
              <w:rPr>
                <w:noProof/>
                <w:webHidden/>
              </w:rPr>
              <w:instrText xml:space="preserve"> PAGEREF _Toc206693167 \h </w:instrText>
            </w:r>
            <w:r>
              <w:rPr>
                <w:noProof/>
                <w:webHidden/>
              </w:rPr>
            </w:r>
            <w:r>
              <w:rPr>
                <w:noProof/>
                <w:webHidden/>
              </w:rPr>
              <w:fldChar w:fldCharType="separate"/>
            </w:r>
            <w:r w:rsidR="00043C87">
              <w:rPr>
                <w:noProof/>
                <w:webHidden/>
              </w:rPr>
              <w:t>34</w:t>
            </w:r>
            <w:r>
              <w:rPr>
                <w:noProof/>
                <w:webHidden/>
              </w:rPr>
              <w:fldChar w:fldCharType="end"/>
            </w:r>
          </w:hyperlink>
        </w:p>
        <w:p w:rsidR="00297DFD" w:rsidRDefault="00297DFD" w14:paraId="31EE2DEB" w14:textId="2241B16C">
          <w:pPr>
            <w:pStyle w:val="TOC1"/>
            <w:tabs>
              <w:tab w:val="right" w:leader="dot" w:pos="10450"/>
            </w:tabs>
            <w:rPr>
              <w:rFonts w:asciiTheme="minorHAnsi" w:hAnsiTheme="minorHAnsi" w:eastAsiaTheme="minorEastAsia"/>
              <w:b w:val="0"/>
              <w:bCs w:val="0"/>
              <w:iCs w:val="0"/>
              <w:noProof/>
              <w:color w:val="auto"/>
              <w:kern w:val="2"/>
              <w:sz w:val="24"/>
              <w:lang w:eastAsia="en-GB"/>
              <w14:ligatures w14:val="standardContextual"/>
            </w:rPr>
          </w:pPr>
          <w:hyperlink w:history="1" w:anchor="_Toc206693168">
            <w:r w:rsidRPr="007C2236">
              <w:rPr>
                <w:rStyle w:val="Hyperlink"/>
                <w:rFonts w:eastAsiaTheme="majorEastAsia" w:cstheme="majorBidi"/>
                <w:noProof/>
              </w:rPr>
              <w:t>WORK EXPERIENCE</w:t>
            </w:r>
            <w:r>
              <w:rPr>
                <w:noProof/>
                <w:webHidden/>
              </w:rPr>
              <w:tab/>
            </w:r>
            <w:r>
              <w:rPr>
                <w:noProof/>
                <w:webHidden/>
              </w:rPr>
              <w:fldChar w:fldCharType="begin"/>
            </w:r>
            <w:r>
              <w:rPr>
                <w:noProof/>
                <w:webHidden/>
              </w:rPr>
              <w:instrText xml:space="preserve"> PAGEREF _Toc206693168 \h </w:instrText>
            </w:r>
            <w:r>
              <w:rPr>
                <w:noProof/>
                <w:webHidden/>
              </w:rPr>
            </w:r>
            <w:r>
              <w:rPr>
                <w:noProof/>
                <w:webHidden/>
              </w:rPr>
              <w:fldChar w:fldCharType="separate"/>
            </w:r>
            <w:r w:rsidR="00043C87">
              <w:rPr>
                <w:noProof/>
                <w:webHidden/>
              </w:rPr>
              <w:t>35</w:t>
            </w:r>
            <w:r>
              <w:rPr>
                <w:noProof/>
                <w:webHidden/>
              </w:rPr>
              <w:fldChar w:fldCharType="end"/>
            </w:r>
          </w:hyperlink>
        </w:p>
        <w:p w:rsidR="00297DFD" w:rsidRDefault="00297DFD" w14:paraId="19645C80" w14:textId="37559288">
          <w:pPr>
            <w:pStyle w:val="TOC1"/>
            <w:tabs>
              <w:tab w:val="right" w:leader="dot" w:pos="10450"/>
            </w:tabs>
            <w:rPr>
              <w:rFonts w:asciiTheme="minorHAnsi" w:hAnsiTheme="minorHAnsi" w:eastAsiaTheme="minorEastAsia"/>
              <w:b w:val="0"/>
              <w:bCs w:val="0"/>
              <w:iCs w:val="0"/>
              <w:noProof/>
              <w:color w:val="auto"/>
              <w:kern w:val="2"/>
              <w:sz w:val="24"/>
              <w:lang w:eastAsia="en-GB"/>
              <w14:ligatures w14:val="standardContextual"/>
            </w:rPr>
          </w:pPr>
          <w:hyperlink w:history="1" w:anchor="_Toc206693169">
            <w:r w:rsidRPr="007C2236">
              <w:rPr>
                <w:rStyle w:val="Hyperlink"/>
                <w:noProof/>
              </w:rPr>
              <w:t>LIBRARIES FOR LEARNING</w:t>
            </w:r>
            <w:r>
              <w:rPr>
                <w:noProof/>
                <w:webHidden/>
              </w:rPr>
              <w:tab/>
            </w:r>
            <w:r>
              <w:rPr>
                <w:noProof/>
                <w:webHidden/>
              </w:rPr>
              <w:fldChar w:fldCharType="begin"/>
            </w:r>
            <w:r>
              <w:rPr>
                <w:noProof/>
                <w:webHidden/>
              </w:rPr>
              <w:instrText xml:space="preserve"> PAGEREF _Toc206693169 \h </w:instrText>
            </w:r>
            <w:r>
              <w:rPr>
                <w:noProof/>
                <w:webHidden/>
              </w:rPr>
            </w:r>
            <w:r>
              <w:rPr>
                <w:noProof/>
                <w:webHidden/>
              </w:rPr>
              <w:fldChar w:fldCharType="separate"/>
            </w:r>
            <w:r w:rsidR="00043C87">
              <w:rPr>
                <w:noProof/>
                <w:webHidden/>
              </w:rPr>
              <w:t>36</w:t>
            </w:r>
            <w:r>
              <w:rPr>
                <w:noProof/>
                <w:webHidden/>
              </w:rPr>
              <w:fldChar w:fldCharType="end"/>
            </w:r>
          </w:hyperlink>
        </w:p>
        <w:p w:rsidR="00297DFD" w:rsidRDefault="00297DFD" w14:paraId="3A3D62F5" w14:textId="7362A25B">
          <w:pPr>
            <w:pStyle w:val="TOC1"/>
            <w:tabs>
              <w:tab w:val="right" w:leader="dot" w:pos="10450"/>
            </w:tabs>
            <w:rPr>
              <w:rFonts w:asciiTheme="minorHAnsi" w:hAnsiTheme="minorHAnsi" w:eastAsiaTheme="minorEastAsia"/>
              <w:b w:val="0"/>
              <w:bCs w:val="0"/>
              <w:iCs w:val="0"/>
              <w:noProof/>
              <w:color w:val="auto"/>
              <w:kern w:val="2"/>
              <w:sz w:val="24"/>
              <w:lang w:eastAsia="en-GB"/>
              <w14:ligatures w14:val="standardContextual"/>
            </w:rPr>
          </w:pPr>
          <w:hyperlink w:history="1" w:anchor="_Toc206693170">
            <w:r w:rsidRPr="007C2236">
              <w:rPr>
                <w:rStyle w:val="Hyperlink"/>
                <w:noProof/>
              </w:rPr>
              <w:t>SUPPORT FOR YOUR STUDY SKILLS AT DCG</w:t>
            </w:r>
            <w:r>
              <w:rPr>
                <w:noProof/>
                <w:webHidden/>
              </w:rPr>
              <w:tab/>
            </w:r>
            <w:r>
              <w:rPr>
                <w:noProof/>
                <w:webHidden/>
              </w:rPr>
              <w:fldChar w:fldCharType="begin"/>
            </w:r>
            <w:r>
              <w:rPr>
                <w:noProof/>
                <w:webHidden/>
              </w:rPr>
              <w:instrText xml:space="preserve"> PAGEREF _Toc206693170 \h </w:instrText>
            </w:r>
            <w:r>
              <w:rPr>
                <w:noProof/>
                <w:webHidden/>
              </w:rPr>
            </w:r>
            <w:r>
              <w:rPr>
                <w:noProof/>
                <w:webHidden/>
              </w:rPr>
              <w:fldChar w:fldCharType="separate"/>
            </w:r>
            <w:r w:rsidR="00043C87">
              <w:rPr>
                <w:noProof/>
                <w:webHidden/>
              </w:rPr>
              <w:t>37</w:t>
            </w:r>
            <w:r>
              <w:rPr>
                <w:noProof/>
                <w:webHidden/>
              </w:rPr>
              <w:fldChar w:fldCharType="end"/>
            </w:r>
          </w:hyperlink>
        </w:p>
        <w:p w:rsidR="00297DFD" w:rsidRDefault="00297DFD" w14:paraId="600A1D47" w14:textId="2E4978F3">
          <w:pPr>
            <w:pStyle w:val="TOC1"/>
            <w:tabs>
              <w:tab w:val="right" w:leader="dot" w:pos="10450"/>
            </w:tabs>
            <w:rPr>
              <w:rFonts w:asciiTheme="minorHAnsi" w:hAnsiTheme="minorHAnsi" w:eastAsiaTheme="minorEastAsia"/>
              <w:b w:val="0"/>
              <w:bCs w:val="0"/>
              <w:iCs w:val="0"/>
              <w:noProof/>
              <w:color w:val="auto"/>
              <w:kern w:val="2"/>
              <w:sz w:val="24"/>
              <w:lang w:eastAsia="en-GB"/>
              <w14:ligatures w14:val="standardContextual"/>
            </w:rPr>
          </w:pPr>
          <w:hyperlink w:history="1" w:anchor="_Toc206693171">
            <w:r w:rsidRPr="007C2236">
              <w:rPr>
                <w:rStyle w:val="Hyperlink"/>
                <w:noProof/>
              </w:rPr>
              <w:t>SUPPORT FOR YOUR DIGITAL SKILLS AT DCG</w:t>
            </w:r>
            <w:r>
              <w:rPr>
                <w:noProof/>
                <w:webHidden/>
              </w:rPr>
              <w:tab/>
            </w:r>
            <w:r>
              <w:rPr>
                <w:noProof/>
                <w:webHidden/>
              </w:rPr>
              <w:fldChar w:fldCharType="begin"/>
            </w:r>
            <w:r>
              <w:rPr>
                <w:noProof/>
                <w:webHidden/>
              </w:rPr>
              <w:instrText xml:space="preserve"> PAGEREF _Toc206693171 \h </w:instrText>
            </w:r>
            <w:r>
              <w:rPr>
                <w:noProof/>
                <w:webHidden/>
              </w:rPr>
            </w:r>
            <w:r>
              <w:rPr>
                <w:noProof/>
                <w:webHidden/>
              </w:rPr>
              <w:fldChar w:fldCharType="separate"/>
            </w:r>
            <w:r w:rsidR="00043C87">
              <w:rPr>
                <w:noProof/>
                <w:webHidden/>
              </w:rPr>
              <w:t>38</w:t>
            </w:r>
            <w:r>
              <w:rPr>
                <w:noProof/>
                <w:webHidden/>
              </w:rPr>
              <w:fldChar w:fldCharType="end"/>
            </w:r>
          </w:hyperlink>
        </w:p>
        <w:p w:rsidR="00297DFD" w:rsidRDefault="00297DFD" w14:paraId="7F12298C" w14:textId="681CEAAA">
          <w:pPr>
            <w:pStyle w:val="TOC1"/>
            <w:tabs>
              <w:tab w:val="right" w:leader="dot" w:pos="10450"/>
            </w:tabs>
            <w:rPr>
              <w:rFonts w:asciiTheme="minorHAnsi" w:hAnsiTheme="minorHAnsi" w:eastAsiaTheme="minorEastAsia"/>
              <w:b w:val="0"/>
              <w:bCs w:val="0"/>
              <w:iCs w:val="0"/>
              <w:noProof/>
              <w:color w:val="auto"/>
              <w:kern w:val="2"/>
              <w:sz w:val="24"/>
              <w:lang w:eastAsia="en-GB"/>
              <w14:ligatures w14:val="standardContextual"/>
            </w:rPr>
          </w:pPr>
          <w:hyperlink w:history="1" w:anchor="_Toc206693172">
            <w:r w:rsidRPr="007C2236">
              <w:rPr>
                <w:rStyle w:val="Hyperlink"/>
                <w:noProof/>
              </w:rPr>
              <w:t>STUDENT VOICE</w:t>
            </w:r>
            <w:r>
              <w:rPr>
                <w:noProof/>
                <w:webHidden/>
              </w:rPr>
              <w:tab/>
            </w:r>
            <w:r>
              <w:rPr>
                <w:noProof/>
                <w:webHidden/>
              </w:rPr>
              <w:fldChar w:fldCharType="begin"/>
            </w:r>
            <w:r>
              <w:rPr>
                <w:noProof/>
                <w:webHidden/>
              </w:rPr>
              <w:instrText xml:space="preserve"> PAGEREF _Toc206693172 \h </w:instrText>
            </w:r>
            <w:r>
              <w:rPr>
                <w:noProof/>
                <w:webHidden/>
              </w:rPr>
            </w:r>
            <w:r>
              <w:rPr>
                <w:noProof/>
                <w:webHidden/>
              </w:rPr>
              <w:fldChar w:fldCharType="separate"/>
            </w:r>
            <w:r w:rsidR="00043C87">
              <w:rPr>
                <w:noProof/>
                <w:webHidden/>
              </w:rPr>
              <w:t>39</w:t>
            </w:r>
            <w:r>
              <w:rPr>
                <w:noProof/>
                <w:webHidden/>
              </w:rPr>
              <w:fldChar w:fldCharType="end"/>
            </w:r>
          </w:hyperlink>
        </w:p>
        <w:p w:rsidR="00297DFD" w:rsidP="00297DFD" w:rsidRDefault="00297DFD" w14:paraId="4BA588C4" w14:textId="76D0CA41">
          <w:pPr>
            <w:spacing w:line="360" w:lineRule="auto"/>
            <w:ind w:right="-172" w:firstLine="567"/>
            <w:rPr>
              <w:rFonts w:ascii="Arial" w:hAnsi="Arial" w:cs="Arial"/>
              <w:b/>
              <w:bCs/>
              <w:sz w:val="22"/>
              <w:szCs w:val="22"/>
            </w:rPr>
          </w:pPr>
          <w:r w:rsidRPr="00477C9C">
            <w:rPr>
              <w:rFonts w:ascii="Arial" w:hAnsi="Arial" w:cs="Arial"/>
              <w:b/>
              <w:bCs/>
              <w:noProof/>
              <w:sz w:val="22"/>
              <w:szCs w:val="22"/>
            </w:rPr>
            <w:fldChar w:fldCharType="end"/>
          </w:r>
        </w:p>
      </w:sdtContent>
    </w:sdt>
    <w:p w:rsidR="00297DFD" w:rsidP="00842836" w:rsidRDefault="00297DFD" w14:paraId="535450F9" w14:textId="77777777">
      <w:pPr>
        <w:spacing w:line="360" w:lineRule="auto"/>
        <w:ind w:right="-172" w:firstLine="567"/>
        <w:rPr>
          <w:rFonts w:ascii="Arial" w:hAnsi="Arial" w:cs="Arial"/>
          <w:b/>
          <w:bCs/>
          <w:sz w:val="22"/>
          <w:szCs w:val="22"/>
        </w:rPr>
      </w:pPr>
    </w:p>
    <w:p w:rsidR="00297DFD" w:rsidP="00842836" w:rsidRDefault="00297DFD" w14:paraId="4CC470C7" w14:textId="77777777">
      <w:pPr>
        <w:spacing w:line="360" w:lineRule="auto"/>
        <w:ind w:right="-172" w:firstLine="567"/>
        <w:rPr>
          <w:rFonts w:ascii="Arial" w:hAnsi="Arial" w:cs="Arial"/>
          <w:b/>
          <w:bCs/>
          <w:sz w:val="22"/>
          <w:szCs w:val="22"/>
        </w:rPr>
      </w:pPr>
    </w:p>
    <w:p w:rsidRPr="00477C9C" w:rsidR="00B126E6" w:rsidRDefault="00B126E6" w14:paraId="403DE5E8" w14:textId="60D87EE1">
      <w:pPr>
        <w:rPr>
          <w:rFonts w:ascii="Arial" w:hAnsi="Arial" w:cs="Arial"/>
          <w:sz w:val="22"/>
          <w:szCs w:val="22"/>
        </w:rPr>
      </w:pPr>
    </w:p>
    <w:p w:rsidRPr="00477C9C" w:rsidR="00842836" w:rsidRDefault="00842836" w14:paraId="591C8E58" w14:textId="1B5EE7B8">
      <w:pPr>
        <w:rPr>
          <w:rFonts w:ascii="Arial" w:hAnsi="Arial" w:cs="Arial"/>
          <w:b/>
          <w:bCs/>
          <w:sz w:val="22"/>
          <w:szCs w:val="22"/>
        </w:rPr>
      </w:pPr>
      <w:r w:rsidRPr="00477C9C">
        <w:rPr>
          <w:rFonts w:ascii="Arial" w:hAnsi="Arial" w:cs="Arial"/>
          <w:b/>
          <w:bCs/>
          <w:sz w:val="22"/>
          <w:szCs w:val="22"/>
        </w:rPr>
        <w:br w:type="page"/>
      </w:r>
    </w:p>
    <w:p w:rsidRPr="00842836" w:rsidR="001C6480" w:rsidP="00842836" w:rsidRDefault="001C6480" w14:paraId="78F6A046" w14:textId="3D32E55D">
      <w:pPr>
        <w:spacing w:line="360" w:lineRule="auto"/>
        <w:ind w:right="-172" w:firstLine="567"/>
        <w:rPr>
          <w:rFonts w:ascii="Arial" w:hAnsi="Arial" w:cs="Arial"/>
          <w:b/>
          <w:bCs/>
          <w:color w:val="767171" w:themeColor="background2" w:themeShade="80"/>
          <w:sz w:val="28"/>
          <w:szCs w:val="28"/>
        </w:rPr>
      </w:pPr>
    </w:p>
    <w:tbl>
      <w:tblPr>
        <w:tblStyle w:val="TableGrid"/>
        <w:tblW w:w="10774" w:type="dxa"/>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774"/>
      </w:tblGrid>
      <w:tr w:rsidRPr="00D66A1A" w:rsidR="00750EF0" w:rsidTr="00EC6254" w14:paraId="6D2BFC1C" w14:textId="77777777">
        <w:tc>
          <w:tcPr>
            <w:tcW w:w="10774" w:type="dxa"/>
            <w:shd w:val="clear" w:color="auto" w:fill="1F3864" w:themeFill="accent1" w:themeFillShade="80"/>
          </w:tcPr>
          <w:p w:rsidRPr="00D66A1A" w:rsidR="0084576A" w:rsidP="00332786" w:rsidRDefault="0084576A" w14:paraId="00AFA3CF" w14:textId="0EFEEDB3">
            <w:pPr>
              <w:pStyle w:val="Heading1"/>
            </w:pPr>
            <w:bookmarkStart w:name="_Toc74737900" w:id="0"/>
            <w:bookmarkStart w:name="_Toc206663658" w:id="1"/>
            <w:bookmarkStart w:name="_Toc206693157" w:id="2"/>
            <w:r>
              <w:t>WELCOME</w:t>
            </w:r>
            <w:bookmarkEnd w:id="0"/>
            <w:r w:rsidR="007E0523">
              <w:t xml:space="preserve"> TO DCG</w:t>
            </w:r>
            <w:bookmarkEnd w:id="1"/>
            <w:bookmarkEnd w:id="2"/>
          </w:p>
        </w:tc>
      </w:tr>
    </w:tbl>
    <w:p w:rsidR="00E7300D" w:rsidP="0084576A" w:rsidRDefault="00E7300D" w14:paraId="7A3CFA5A" w14:textId="45E91F21"/>
    <w:p w:rsidR="001569E0" w:rsidP="00A32ED6" w:rsidRDefault="001569E0" w14:paraId="4DA1F839" w14:textId="14B808FE">
      <w:pPr>
        <w:pStyle w:val="OpenPar"/>
      </w:pPr>
    </w:p>
    <w:p w:rsidR="009415C0" w:rsidP="00A32ED6" w:rsidRDefault="009415C0" w14:paraId="30578B4B" w14:textId="77777777">
      <w:pPr>
        <w:pStyle w:val="OpenPar"/>
      </w:pPr>
    </w:p>
    <w:p w:rsidRPr="00631662" w:rsidR="009415C0" w:rsidP="28FCB8FF" w:rsidRDefault="009415C0" w14:paraId="7D14C8FF" w14:textId="5F38BD5A">
      <w:pPr>
        <w:pStyle w:val="xbodytext1"/>
        <w:spacing w:before="0" w:beforeAutospacing="off" w:after="0" w:afterAutospacing="off"/>
        <w:rPr>
          <w:rFonts w:ascii="Arial" w:hAnsi="Arial" w:cs="Arial"/>
          <w:b w:val="1"/>
          <w:bCs w:val="1"/>
          <w:color w:val="000000"/>
          <w:sz w:val="22"/>
          <w:szCs w:val="22"/>
          <w:bdr w:val="none" w:color="auto" w:sz="0" w:space="0" w:frame="1"/>
        </w:rPr>
      </w:pPr>
      <w:r>
        <w:rPr>
          <w:noProof/>
        </w:rPr>
        <w:drawing>
          <wp:anchor distT="0" distB="0" distL="114300" distR="114300" simplePos="0" relativeHeight="251683840" behindDoc="1" locked="0" layoutInCell="1" allowOverlap="1" wp14:anchorId="57A4790F" wp14:editId="639C60D3">
            <wp:simplePos x="0" y="0"/>
            <wp:positionH relativeFrom="margin">
              <wp:posOffset>5972175</wp:posOffset>
            </wp:positionH>
            <wp:positionV relativeFrom="paragraph">
              <wp:posOffset>13970</wp:posOffset>
            </wp:positionV>
            <wp:extent cx="895350" cy="1905000"/>
            <wp:effectExtent l="0" t="0" r="0" b="0"/>
            <wp:wrapTight wrapText="bothSides">
              <wp:wrapPolygon edited="0">
                <wp:start x="0" y="0"/>
                <wp:lineTo x="0" y="21384"/>
                <wp:lineTo x="21140" y="21384"/>
                <wp:lineTo x="21140" y="0"/>
                <wp:lineTo x="0" y="0"/>
              </wp:wrapPolygon>
            </wp:wrapTight>
            <wp:docPr id="24" name="Picture 24" descr="A person in a suit and ti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erson in a suit and tie&#10;&#10;Description automatically generated with medium confidence"/>
                    <pic:cNvPicPr/>
                  </pic:nvPicPr>
                  <pic:blipFill>
                    <a:blip r:embed="rId12">
                      <a:extLst>
                        <a:ext uri="{28A0092B-C50C-407E-A947-70E740481C1C}">
                          <a14:useLocalDpi xmlns:a14="http://schemas.microsoft.com/office/drawing/2010/main" val="0"/>
                        </a:ext>
                      </a:extLst>
                    </a:blip>
                    <a:stretch>
                      <a:fillRect/>
                    </a:stretch>
                  </pic:blipFill>
                  <pic:spPr>
                    <a:xfrm>
                      <a:off x="0" y="0"/>
                      <a:ext cx="895350" cy="1905000"/>
                    </a:xfrm>
                    <a:prstGeom prst="rect">
                      <a:avLst/>
                    </a:prstGeom>
                  </pic:spPr>
                </pic:pic>
              </a:graphicData>
            </a:graphic>
            <wp14:sizeRelH relativeFrom="page">
              <wp14:pctWidth>0</wp14:pctWidth>
            </wp14:sizeRelH>
            <wp14:sizeRelV relativeFrom="page">
              <wp14:pctHeight>0</wp14:pctHeight>
            </wp14:sizeRelV>
          </wp:anchor>
        </w:drawing>
      </w:r>
      <w:r w:rsidRPr="00631662" w:rsidR="009415C0">
        <w:rPr>
          <w:rFonts w:ascii="Arial" w:hAnsi="Arial" w:cs="Arial"/>
          <w:b w:val="1"/>
          <w:bCs w:val="1"/>
          <w:color w:val="000000"/>
          <w:sz w:val="22"/>
          <w:szCs w:val="22"/>
          <w:bdr w:val="none" w:color="auto" w:sz="0" w:space="0" w:frame="1"/>
        </w:rPr>
        <w:t>Ross</w:t>
      </w:r>
      <w:r w:rsidR="009415C0">
        <w:rPr>
          <w:rFonts w:ascii="Arial" w:hAnsi="Arial" w:cs="Arial"/>
          <w:b w:val="1"/>
          <w:bCs w:val="1"/>
          <w:color w:val="000000"/>
          <w:sz w:val="22"/>
          <w:szCs w:val="22"/>
          <w:bdr w:val="none" w:color="auto" w:sz="0" w:space="0" w:frame="1"/>
        </w:rPr>
        <w:t xml:space="preserve"> </w:t>
      </w:r>
      <w:r w:rsidRPr="00631662" w:rsidR="009415C0">
        <w:rPr>
          <w:rFonts w:ascii="Arial" w:hAnsi="Arial" w:cs="Arial"/>
          <w:b w:val="1"/>
          <w:bCs w:val="1"/>
          <w:color w:val="000000"/>
          <w:sz w:val="22"/>
          <w:szCs w:val="22"/>
          <w:bdr w:val="none" w:color="auto" w:sz="0" w:space="0" w:frame="1"/>
        </w:rPr>
        <w:t xml:space="preserve">Holmes </w:t>
      </w:r>
      <w:r w:rsidR="009415C0">
        <w:rPr>
          <w:rFonts w:ascii="Arial" w:hAnsi="Arial" w:cs="Arial"/>
          <w:b w:val="1"/>
          <w:bCs w:val="1"/>
          <w:color w:val="000000"/>
          <w:sz w:val="22"/>
          <w:szCs w:val="22"/>
          <w:bdr w:val="none" w:color="auto" w:sz="0" w:space="0" w:frame="1"/>
        </w:rPr>
        <w:t xml:space="preserve">– </w:t>
      </w:r>
      <w:r w:rsidR="13A0B582">
        <w:rPr>
          <w:rFonts w:ascii="Arial" w:hAnsi="Arial" w:cs="Arial"/>
          <w:b w:val="1"/>
          <w:bCs w:val="1"/>
          <w:color w:val="000000"/>
          <w:sz w:val="22"/>
          <w:szCs w:val="22"/>
          <w:bdr w:val="none" w:color="auto" w:sz="0" w:space="0" w:frame="1"/>
        </w:rPr>
        <w:t xml:space="preserve">Curriculum </w:t>
      </w:r>
      <w:r w:rsidR="009415C0">
        <w:rPr>
          <w:rFonts w:ascii="Arial" w:hAnsi="Arial" w:cs="Arial"/>
          <w:b w:val="1"/>
          <w:bCs w:val="1"/>
          <w:color w:val="000000"/>
          <w:sz w:val="22"/>
          <w:szCs w:val="22"/>
          <w:bdr w:val="none" w:color="auto" w:sz="0" w:space="0" w:frame="1"/>
        </w:rPr>
        <w:t>Manager for Humanities</w:t>
      </w:r>
    </w:p>
    <w:p w:rsidR="009415C0" w:rsidP="009415C0" w:rsidRDefault="009415C0" w14:paraId="216FE00A" w14:textId="77777777">
      <w:pPr>
        <w:pStyle w:val="xbodytext1"/>
        <w:spacing w:before="0" w:beforeAutospacing="0" w:after="0" w:afterAutospacing="0"/>
        <w:rPr>
          <w:rFonts w:ascii="Arial" w:hAnsi="Arial" w:cs="Arial"/>
          <w:color w:val="000000"/>
          <w:sz w:val="22"/>
          <w:szCs w:val="22"/>
          <w:bdr w:val="none" w:color="auto" w:sz="0" w:space="0" w:frame="1"/>
        </w:rPr>
      </w:pPr>
    </w:p>
    <w:p w:rsidRPr="00423B1F" w:rsidR="009415C0" w:rsidP="009415C0" w:rsidRDefault="009415C0" w14:paraId="272973A6" w14:textId="1812B4F2">
      <w:pPr>
        <w:pStyle w:val="xbodytext1"/>
        <w:spacing w:before="0" w:beforeAutospacing="0" w:after="0" w:afterAutospacing="0"/>
        <w:rPr>
          <w:rFonts w:ascii="Arial" w:hAnsi="Arial" w:cs="Arial"/>
          <w:color w:val="000000"/>
          <w:sz w:val="22"/>
          <w:szCs w:val="22"/>
          <w:bdr w:val="none" w:color="auto" w:sz="0" w:space="0" w:frame="1"/>
        </w:rPr>
      </w:pPr>
      <w:r w:rsidRPr="00631662">
        <w:rPr>
          <w:rFonts w:ascii="Arial" w:hAnsi="Arial" w:cs="Arial"/>
          <w:color w:val="000000"/>
          <w:sz w:val="22"/>
          <w:szCs w:val="22"/>
          <w:bdr w:val="none" w:color="auto" w:sz="0" w:space="0" w:frame="1"/>
        </w:rPr>
        <w:t xml:space="preserve">A warm welcome from your Curriculum Manager Ross Holmes who is also a Politics and History teacher. </w:t>
      </w:r>
      <w:r w:rsidRPr="00631662">
        <w:rPr>
          <w:rStyle w:val="apple-converted-space"/>
          <w:rFonts w:ascii="Arial" w:hAnsi="Arial" w:cs="Arial"/>
          <w:color w:val="000000"/>
          <w:sz w:val="22"/>
          <w:szCs w:val="22"/>
          <w:bdr w:val="none" w:color="auto" w:sz="0" w:space="0" w:frame="1"/>
        </w:rPr>
        <w:t> </w:t>
      </w:r>
      <w:r w:rsidRPr="00631662">
        <w:rPr>
          <w:rFonts w:ascii="Arial" w:hAnsi="Arial" w:cs="Arial"/>
          <w:color w:val="000000"/>
          <w:sz w:val="22"/>
          <w:szCs w:val="22"/>
          <w:bdr w:val="none" w:color="auto" w:sz="0" w:space="0" w:frame="1"/>
        </w:rPr>
        <w:t xml:space="preserve">I’m based in G19 by the student services (reception) and will be popping into classes from time to time. </w:t>
      </w:r>
    </w:p>
    <w:p w:rsidR="009415C0" w:rsidP="009415C0" w:rsidRDefault="009415C0" w14:paraId="0801BCCF" w14:textId="77777777">
      <w:pPr>
        <w:jc w:val="both"/>
        <w:rPr>
          <w:rFonts w:ascii="Arial" w:hAnsi="Arial" w:cs="Arial"/>
          <w:color w:val="000000"/>
          <w:sz w:val="22"/>
          <w:szCs w:val="22"/>
          <w:bdr w:val="none" w:color="auto" w:sz="0" w:space="0" w:frame="1"/>
        </w:rPr>
      </w:pPr>
    </w:p>
    <w:p w:rsidR="009415C0" w:rsidP="009415C0" w:rsidRDefault="009415C0" w14:paraId="45B4FAEF" w14:textId="77777777">
      <w:pPr>
        <w:jc w:val="both"/>
      </w:pPr>
      <w:r w:rsidRPr="00631662">
        <w:rPr>
          <w:rFonts w:ascii="Arial" w:hAnsi="Arial" w:cs="Arial"/>
          <w:color w:val="000000"/>
          <w:sz w:val="22"/>
          <w:szCs w:val="22"/>
          <w:bdr w:val="none" w:color="auto" w:sz="0" w:space="0" w:frame="1"/>
        </w:rPr>
        <w:t>I may also see you on trips, around college and occasionally team-teach in some of your lessons. I’m sure you’ll have a great experience at the Joseph Wright Centre but if you have any questions then come see me and I’ll be able to signpost</w:t>
      </w:r>
      <w:r>
        <w:rPr>
          <w:rFonts w:ascii="Arial" w:hAnsi="Arial" w:cs="Arial"/>
          <w:color w:val="000000"/>
          <w:sz w:val="22"/>
          <w:szCs w:val="22"/>
          <w:bdr w:val="none" w:color="auto" w:sz="0" w:space="0" w:frame="1"/>
        </w:rPr>
        <w:t xml:space="preserve"> </w:t>
      </w:r>
      <w:r w:rsidRPr="00631662">
        <w:rPr>
          <w:rFonts w:ascii="Arial" w:hAnsi="Arial" w:cs="Arial"/>
          <w:color w:val="000000"/>
          <w:sz w:val="22"/>
          <w:szCs w:val="22"/>
          <w:bdr w:val="none" w:color="auto" w:sz="0" w:space="0" w:frame="1"/>
        </w:rPr>
        <w:t>you to rapid assistance.</w:t>
      </w:r>
      <w:r w:rsidRPr="00631662">
        <w:t xml:space="preserve"> </w:t>
      </w:r>
    </w:p>
    <w:p w:rsidR="009415C0" w:rsidP="009415C0" w:rsidRDefault="009415C0" w14:paraId="4B0B8355" w14:textId="77777777">
      <w:pPr>
        <w:pStyle w:val="BodyText1"/>
        <w:tabs>
          <w:tab w:val="left" w:pos="8647"/>
        </w:tabs>
        <w:rPr>
          <w:color w:val="auto"/>
          <w:sz w:val="22"/>
          <w:szCs w:val="22"/>
        </w:rPr>
      </w:pPr>
    </w:p>
    <w:p w:rsidRPr="005A03E8" w:rsidR="009415C0" w:rsidP="009415C0" w:rsidRDefault="009415C0" w14:paraId="13BA2BEC" w14:textId="77777777">
      <w:pPr>
        <w:pStyle w:val="BodyText1"/>
        <w:tabs>
          <w:tab w:val="left" w:pos="8647"/>
        </w:tabs>
        <w:rPr>
          <w:color w:val="auto"/>
          <w:sz w:val="22"/>
          <w:szCs w:val="22"/>
        </w:rPr>
      </w:pPr>
    </w:p>
    <w:p w:rsidRPr="00D63EF2" w:rsidR="009415C0" w:rsidP="009415C0" w:rsidRDefault="009415C0" w14:paraId="6833C09E" w14:textId="77777777">
      <w:pPr>
        <w:rPr>
          <w:rFonts w:ascii="Arial" w:hAnsi="Arial" w:cs="Arial"/>
          <w:sz w:val="22"/>
          <w:szCs w:val="22"/>
        </w:rPr>
      </w:pPr>
    </w:p>
    <w:p w:rsidRPr="00007F89" w:rsidR="009415C0" w:rsidP="00A32ED6" w:rsidRDefault="009415C0" w14:paraId="24715CF8" w14:textId="77777777">
      <w:pPr>
        <w:pStyle w:val="Mainbodytext"/>
      </w:pPr>
    </w:p>
    <w:p w:rsidR="009415C0" w:rsidP="009415C0" w:rsidRDefault="009415C0" w14:paraId="2C085B54" w14:textId="77777777">
      <w:r>
        <w:br w:type="page"/>
      </w:r>
    </w:p>
    <w:p w:rsidR="009415C0" w:rsidP="00A32ED6" w:rsidRDefault="009415C0" w14:paraId="4FD24FF8" w14:textId="77777777">
      <w:pPr>
        <w:pStyle w:val="OpenPar"/>
      </w:pPr>
    </w:p>
    <w:p w:rsidRPr="001E37B1" w:rsidR="009415C0" w:rsidP="00A32ED6" w:rsidRDefault="009415C0" w14:paraId="49692A32" w14:textId="77777777">
      <w:pPr>
        <w:pStyle w:val="OpenPar"/>
      </w:pPr>
    </w:p>
    <w:p w:rsidRPr="00DB4262" w:rsidR="00580BC9" w:rsidP="00580BC9" w:rsidRDefault="00580BC9" w14:paraId="65D5E766" w14:textId="19A541CF">
      <w:pPr>
        <w:rPr>
          <w:rFonts w:ascii="Arial" w:hAnsi="Arial" w:eastAsia="Times New Roman" w:cs="Arial"/>
          <w:color w:val="FF0000"/>
          <w:sz w:val="22"/>
          <w:szCs w:val="22"/>
          <w:lang w:val="en-US"/>
        </w:rPr>
      </w:pPr>
    </w:p>
    <w:tbl>
      <w:tblPr>
        <w:tblStyle w:val="TableGrid"/>
        <w:tblW w:w="10772" w:type="dxa"/>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772"/>
      </w:tblGrid>
      <w:tr w:rsidRPr="00D66A1A" w:rsidR="009415C0" w:rsidTr="00BC52F8" w14:paraId="69736C25" w14:textId="77777777">
        <w:tc>
          <w:tcPr>
            <w:tcW w:w="10772" w:type="dxa"/>
            <w:shd w:val="clear" w:color="auto" w:fill="1F3864" w:themeFill="accent1" w:themeFillShade="80"/>
          </w:tcPr>
          <w:p w:rsidRPr="00D66A1A" w:rsidR="009415C0" w:rsidP="00BC52F8" w:rsidRDefault="009415C0" w14:paraId="407F29CD" w14:textId="77777777">
            <w:pPr>
              <w:pStyle w:val="Heading1"/>
            </w:pPr>
            <w:bookmarkStart w:name="_Toc206663659" w:id="3"/>
            <w:bookmarkStart w:name="_Toc206693158" w:id="4"/>
            <w:r>
              <w:t>YOUR TEACHERS AND THE TEAM AROUND YOU</w:t>
            </w:r>
            <w:bookmarkEnd w:id="3"/>
            <w:bookmarkEnd w:id="4"/>
          </w:p>
        </w:tc>
      </w:tr>
    </w:tbl>
    <w:p w:rsidR="009415C0" w:rsidP="00580BC9" w:rsidRDefault="009415C0" w14:paraId="4BF38440" w14:textId="77777777">
      <w:pPr>
        <w:pStyle w:val="BodyText1"/>
        <w:tabs>
          <w:tab w:val="left" w:pos="8647"/>
        </w:tabs>
        <w:rPr>
          <w:sz w:val="24"/>
        </w:rPr>
      </w:pPr>
    </w:p>
    <w:p w:rsidR="009415C0" w:rsidP="00580BC9" w:rsidRDefault="009415C0" w14:paraId="2C7D5252" w14:textId="77777777">
      <w:pPr>
        <w:pStyle w:val="BodyText1"/>
        <w:tabs>
          <w:tab w:val="left" w:pos="8647"/>
        </w:tabs>
        <w:rPr>
          <w:sz w:val="24"/>
        </w:rPr>
      </w:pPr>
    </w:p>
    <w:p w:rsidR="00580BC9" w:rsidP="00580BC9" w:rsidRDefault="00580BC9" w14:paraId="5A1B28CB" w14:textId="58255D68">
      <w:pPr>
        <w:pStyle w:val="BodyText1"/>
        <w:tabs>
          <w:tab w:val="left" w:pos="8647"/>
        </w:tabs>
        <w:rPr>
          <w:sz w:val="22"/>
          <w:szCs w:val="22"/>
        </w:rPr>
      </w:pPr>
      <w:r w:rsidRPr="009204D2">
        <w:rPr>
          <w:sz w:val="24"/>
        </w:rPr>
        <w:t>A</w:t>
      </w:r>
      <w:r>
        <w:rPr>
          <w:sz w:val="24"/>
        </w:rPr>
        <w:t xml:space="preserve"> Level</w:t>
      </w:r>
      <w:r w:rsidRPr="009204D2">
        <w:rPr>
          <w:sz w:val="24"/>
        </w:rPr>
        <w:t xml:space="preserve"> Law Coordinator - Sheridan Sund, Law Lecturer, F27 </w:t>
      </w:r>
      <w:hyperlink w:history="1" r:id="rId13">
        <w:r w:rsidRPr="009204D2">
          <w:rPr>
            <w:rStyle w:val="Hyperlink"/>
            <w:sz w:val="24"/>
          </w:rPr>
          <w:t>sheridan.sund@derby-college.ac.uk</w:t>
        </w:r>
      </w:hyperlink>
      <w:r>
        <w:rPr>
          <w:sz w:val="22"/>
          <w:szCs w:val="22"/>
        </w:rPr>
        <w:t xml:space="preserve"> </w:t>
      </w:r>
    </w:p>
    <w:p w:rsidR="00580BC9" w:rsidP="00580BC9" w:rsidRDefault="00580BC9" w14:paraId="5EF8CD6F" w14:textId="77777777">
      <w:pPr>
        <w:pStyle w:val="BodyText1"/>
        <w:tabs>
          <w:tab w:val="left" w:pos="8647"/>
        </w:tabs>
        <w:rPr>
          <w:sz w:val="22"/>
          <w:szCs w:val="22"/>
        </w:rPr>
      </w:pPr>
    </w:p>
    <w:p w:rsidRPr="007703DD" w:rsidR="00580BC9" w:rsidP="00580BC9" w:rsidRDefault="00580BC9" w14:paraId="09EE056D" w14:textId="5F3A7C29">
      <w:pPr>
        <w:pStyle w:val="BodyText1"/>
        <w:tabs>
          <w:tab w:val="left" w:pos="8647"/>
        </w:tabs>
        <w:jc w:val="both"/>
        <w:rPr>
          <w:sz w:val="22"/>
          <w:szCs w:val="22"/>
        </w:rPr>
      </w:pPr>
      <w:r>
        <w:rPr>
          <w:b/>
          <w:bCs/>
          <w:noProof/>
        </w:rPr>
        <w:drawing>
          <wp:anchor distT="0" distB="0" distL="114300" distR="114300" simplePos="0" relativeHeight="251681792" behindDoc="1" locked="0" layoutInCell="1" allowOverlap="1" wp14:anchorId="31077CE1" wp14:editId="3D37120F">
            <wp:simplePos x="0" y="0"/>
            <wp:positionH relativeFrom="margin">
              <wp:posOffset>17780</wp:posOffset>
            </wp:positionH>
            <wp:positionV relativeFrom="paragraph">
              <wp:posOffset>896620</wp:posOffset>
            </wp:positionV>
            <wp:extent cx="6546850" cy="4108450"/>
            <wp:effectExtent l="0" t="76200" r="63500" b="63500"/>
            <wp:wrapTight wrapText="bothSides">
              <wp:wrapPolygon edited="0">
                <wp:start x="0" y="-401"/>
                <wp:lineTo x="0" y="20231"/>
                <wp:lineTo x="314" y="20632"/>
                <wp:lineTo x="503" y="21834"/>
                <wp:lineTo x="6222" y="21834"/>
                <wp:lineTo x="6285" y="21633"/>
                <wp:lineTo x="6034" y="20932"/>
                <wp:lineTo x="12947" y="20632"/>
                <wp:lineTo x="20741" y="19831"/>
                <wp:lineTo x="20804" y="18929"/>
                <wp:lineTo x="19735" y="17427"/>
                <wp:lineTo x="20301" y="16325"/>
                <wp:lineTo x="20301" y="15925"/>
                <wp:lineTo x="19861" y="15824"/>
                <wp:lineTo x="21307" y="15123"/>
                <wp:lineTo x="21181" y="14222"/>
                <wp:lineTo x="21495" y="14222"/>
                <wp:lineTo x="21370" y="11017"/>
                <wp:lineTo x="19924" y="11017"/>
                <wp:lineTo x="21747" y="10516"/>
                <wp:lineTo x="21747" y="-401"/>
                <wp:lineTo x="0" y="-401"/>
              </wp:wrapPolygon>
            </wp:wrapTight>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margin">
              <wp14:pctWidth>0</wp14:pctWidth>
            </wp14:sizeRelH>
            <wp14:sizeRelV relativeFrom="margin">
              <wp14:pctHeight>0</wp14:pctHeight>
            </wp14:sizeRelV>
          </wp:anchor>
        </w:drawing>
      </w:r>
      <w:r w:rsidRPr="007703DD">
        <w:rPr>
          <w:sz w:val="22"/>
          <w:szCs w:val="22"/>
        </w:rPr>
        <w:t xml:space="preserve">The </w:t>
      </w:r>
      <w:r w:rsidRPr="007703DD">
        <w:rPr>
          <w:b/>
          <w:bCs/>
          <w:sz w:val="22"/>
          <w:szCs w:val="22"/>
        </w:rPr>
        <w:t>Law Base Room is s22</w:t>
      </w:r>
      <w:r w:rsidRPr="007703DD">
        <w:rPr>
          <w:sz w:val="22"/>
          <w:szCs w:val="22"/>
        </w:rPr>
        <w:t xml:space="preserve"> – we can often be found there if we are not in the main staffroom F27.</w:t>
      </w:r>
      <w:r w:rsidRPr="007703DD">
        <w:rPr>
          <w:b/>
          <w:bCs/>
          <w:noProof/>
          <w:sz w:val="22"/>
          <w:szCs w:val="22"/>
        </w:rPr>
        <w:t xml:space="preserve"> </w:t>
      </w:r>
      <w:r w:rsidRPr="007703DD">
        <w:rPr>
          <w:noProof/>
          <w:sz w:val="22"/>
          <w:szCs w:val="22"/>
        </w:rPr>
        <w:t xml:space="preserve">We all teach </w:t>
      </w:r>
      <w:r>
        <w:rPr>
          <w:noProof/>
          <w:sz w:val="22"/>
          <w:szCs w:val="22"/>
        </w:rPr>
        <w:t>A Level</w:t>
      </w:r>
      <w:r w:rsidRPr="007703DD">
        <w:rPr>
          <w:noProof/>
          <w:sz w:val="22"/>
          <w:szCs w:val="22"/>
        </w:rPr>
        <w:t xml:space="preserve"> Law (and </w:t>
      </w:r>
      <w:r>
        <w:rPr>
          <w:noProof/>
          <w:sz w:val="22"/>
          <w:szCs w:val="22"/>
        </w:rPr>
        <w:t>Applied</w:t>
      </w:r>
      <w:r w:rsidRPr="007703DD">
        <w:rPr>
          <w:noProof/>
          <w:sz w:val="22"/>
          <w:szCs w:val="22"/>
        </w:rPr>
        <w:t xml:space="preserve"> Law) and so can help you with any queries about the programme. </w:t>
      </w:r>
    </w:p>
    <w:p w:rsidR="00580BC9" w:rsidP="00580BC9" w:rsidRDefault="00580BC9" w14:paraId="0B52E1DF" w14:textId="20E3D3A1">
      <w:pPr>
        <w:pStyle w:val="NormalWeb"/>
        <w:rPr>
          <w:rFonts w:ascii="Arial" w:hAnsi="Arial" w:cs="Arial"/>
          <w:b/>
          <w:bCs/>
          <w:color w:val="000000"/>
          <w:sz w:val="22"/>
          <w:szCs w:val="22"/>
          <w:bdr w:val="none" w:color="auto" w:sz="0" w:space="0" w:frame="1"/>
        </w:rPr>
      </w:pPr>
    </w:p>
    <w:p w:rsidR="003777A3" w:rsidP="00580BC9" w:rsidRDefault="003777A3" w14:paraId="605450F0" w14:textId="77777777">
      <w:pPr>
        <w:pStyle w:val="NormalWeb"/>
        <w:rPr>
          <w:rFonts w:ascii="Arial" w:hAnsi="Arial" w:cs="Arial"/>
          <w:b/>
          <w:bCs/>
          <w:color w:val="000000"/>
          <w:sz w:val="22"/>
          <w:szCs w:val="22"/>
          <w:bdr w:val="none" w:color="auto" w:sz="0" w:space="0" w:frame="1"/>
        </w:rPr>
      </w:pPr>
    </w:p>
    <w:p w:rsidR="00580BC9" w:rsidP="00580BC9" w:rsidRDefault="00580BC9" w14:paraId="05AFCF21" w14:textId="77777777">
      <w:pPr>
        <w:pStyle w:val="xbodytext1"/>
        <w:spacing w:before="0" w:beforeAutospacing="0" w:after="0" w:afterAutospacing="0"/>
        <w:rPr>
          <w:rFonts w:ascii="Arial" w:hAnsi="Arial" w:cs="Arial"/>
          <w:b/>
          <w:bCs/>
          <w:color w:val="000000"/>
          <w:sz w:val="22"/>
          <w:szCs w:val="22"/>
          <w:bdr w:val="none" w:color="auto" w:sz="0" w:space="0" w:frame="1"/>
        </w:rPr>
      </w:pPr>
    </w:p>
    <w:p w:rsidR="00580BC9" w:rsidP="00580BC9" w:rsidRDefault="00580BC9" w14:paraId="44A9D16C" w14:textId="77777777">
      <w:pPr>
        <w:pStyle w:val="xbodytext1"/>
        <w:spacing w:before="0" w:beforeAutospacing="0" w:after="0" w:afterAutospacing="0"/>
        <w:rPr>
          <w:rFonts w:ascii="Arial" w:hAnsi="Arial" w:cs="Arial"/>
          <w:b/>
          <w:bCs/>
          <w:color w:val="000000"/>
          <w:sz w:val="22"/>
          <w:szCs w:val="22"/>
          <w:bdr w:val="none" w:color="auto" w:sz="0" w:space="0" w:frame="1"/>
        </w:rPr>
      </w:pPr>
    </w:p>
    <w:p w:rsidR="00580BC9" w:rsidP="00580BC9" w:rsidRDefault="00580BC9" w14:paraId="41D3EB0F" w14:textId="77777777">
      <w:pPr>
        <w:pStyle w:val="xbodytext1"/>
        <w:spacing w:before="0" w:beforeAutospacing="0" w:after="0" w:afterAutospacing="0"/>
        <w:rPr>
          <w:rFonts w:ascii="Arial" w:hAnsi="Arial" w:cs="Arial"/>
          <w:b/>
          <w:bCs/>
          <w:color w:val="000000"/>
          <w:sz w:val="22"/>
          <w:szCs w:val="22"/>
          <w:bdr w:val="none" w:color="auto" w:sz="0" w:space="0" w:frame="1"/>
        </w:rPr>
      </w:pPr>
    </w:p>
    <w:p w:rsidR="00423B1F" w:rsidP="00580BC9" w:rsidRDefault="00423B1F" w14:paraId="7F8BF77D" w14:textId="77777777">
      <w:pPr>
        <w:pStyle w:val="xbodytext1"/>
        <w:spacing w:before="0" w:beforeAutospacing="0" w:after="0" w:afterAutospacing="0"/>
        <w:rPr>
          <w:rFonts w:ascii="Arial" w:hAnsi="Arial" w:cs="Arial"/>
          <w:b/>
          <w:bCs/>
          <w:color w:val="000000"/>
          <w:sz w:val="22"/>
          <w:szCs w:val="22"/>
          <w:bdr w:val="none" w:color="auto" w:sz="0" w:space="0" w:frame="1"/>
        </w:rPr>
      </w:pPr>
    </w:p>
    <w:p w:rsidR="00423B1F" w:rsidP="00580BC9" w:rsidRDefault="00423B1F" w14:paraId="6D8DC3B6" w14:textId="77777777">
      <w:pPr>
        <w:pStyle w:val="xbodytext1"/>
        <w:spacing w:before="0" w:beforeAutospacing="0" w:after="0" w:afterAutospacing="0"/>
        <w:rPr>
          <w:rFonts w:ascii="Arial" w:hAnsi="Arial" w:cs="Arial"/>
          <w:b/>
          <w:bCs/>
          <w:color w:val="000000"/>
          <w:sz w:val="22"/>
          <w:szCs w:val="22"/>
          <w:bdr w:val="none" w:color="auto" w:sz="0" w:space="0" w:frame="1"/>
        </w:rPr>
      </w:pPr>
    </w:p>
    <w:p w:rsidR="00423B1F" w:rsidP="00580BC9" w:rsidRDefault="00423B1F" w14:paraId="1CE24A6F" w14:textId="77777777">
      <w:pPr>
        <w:pStyle w:val="xbodytext1"/>
        <w:spacing w:before="0" w:beforeAutospacing="0" w:after="0" w:afterAutospacing="0"/>
        <w:rPr>
          <w:rFonts w:ascii="Arial" w:hAnsi="Arial" w:cs="Arial"/>
          <w:b/>
          <w:bCs/>
          <w:color w:val="000000"/>
          <w:sz w:val="22"/>
          <w:szCs w:val="22"/>
          <w:bdr w:val="none" w:color="auto" w:sz="0" w:space="0" w:frame="1"/>
        </w:rPr>
      </w:pPr>
    </w:p>
    <w:p w:rsidR="00423B1F" w:rsidP="00580BC9" w:rsidRDefault="00423B1F" w14:paraId="44D378BB" w14:textId="77777777">
      <w:pPr>
        <w:pStyle w:val="xbodytext1"/>
        <w:spacing w:before="0" w:beforeAutospacing="0" w:after="0" w:afterAutospacing="0"/>
        <w:rPr>
          <w:rFonts w:ascii="Arial" w:hAnsi="Arial" w:cs="Arial"/>
          <w:b/>
          <w:bCs/>
          <w:color w:val="000000"/>
          <w:sz w:val="22"/>
          <w:szCs w:val="22"/>
          <w:bdr w:val="none" w:color="auto" w:sz="0" w:space="0" w:frame="1"/>
        </w:rPr>
      </w:pPr>
    </w:p>
    <w:p w:rsidR="003777A3" w:rsidP="00580BC9" w:rsidRDefault="003777A3" w14:paraId="0A1F7D3D" w14:textId="77777777">
      <w:pPr>
        <w:pStyle w:val="xbodytext1"/>
        <w:spacing w:before="0" w:beforeAutospacing="0" w:after="0" w:afterAutospacing="0"/>
        <w:rPr>
          <w:rFonts w:ascii="Arial" w:hAnsi="Arial" w:cs="Arial"/>
          <w:b/>
          <w:bCs/>
          <w:color w:val="000000"/>
          <w:sz w:val="22"/>
          <w:szCs w:val="22"/>
          <w:bdr w:val="none" w:color="auto" w:sz="0" w:space="0" w:frame="1"/>
        </w:rPr>
      </w:pPr>
    </w:p>
    <w:p w:rsidR="003777A3" w:rsidP="00580BC9" w:rsidRDefault="003777A3" w14:paraId="27DA9E0A" w14:textId="77777777">
      <w:pPr>
        <w:pStyle w:val="xbodytext1"/>
        <w:spacing w:before="0" w:beforeAutospacing="0" w:after="0" w:afterAutospacing="0"/>
        <w:rPr>
          <w:rFonts w:ascii="Arial" w:hAnsi="Arial" w:cs="Arial"/>
          <w:b/>
          <w:bCs/>
          <w:color w:val="000000"/>
          <w:sz w:val="22"/>
          <w:szCs w:val="22"/>
          <w:bdr w:val="none" w:color="auto" w:sz="0" w:space="0" w:frame="1"/>
        </w:rPr>
      </w:pPr>
    </w:p>
    <w:p w:rsidR="003777A3" w:rsidP="00580BC9" w:rsidRDefault="003777A3" w14:paraId="22226A4A" w14:textId="77777777">
      <w:pPr>
        <w:pStyle w:val="xbodytext1"/>
        <w:spacing w:before="0" w:beforeAutospacing="0" w:after="0" w:afterAutospacing="0"/>
        <w:rPr>
          <w:rFonts w:ascii="Arial" w:hAnsi="Arial" w:cs="Arial"/>
          <w:b/>
          <w:bCs/>
          <w:color w:val="000000"/>
          <w:sz w:val="22"/>
          <w:szCs w:val="22"/>
          <w:bdr w:val="none" w:color="auto" w:sz="0" w:space="0" w:frame="1"/>
        </w:rPr>
      </w:pPr>
    </w:p>
    <w:p w:rsidR="003777A3" w:rsidP="00580BC9" w:rsidRDefault="003777A3" w14:paraId="47D3E225" w14:textId="77777777">
      <w:pPr>
        <w:pStyle w:val="xbodytext1"/>
        <w:spacing w:before="0" w:beforeAutospacing="0" w:after="0" w:afterAutospacing="0"/>
        <w:rPr>
          <w:rFonts w:ascii="Arial" w:hAnsi="Arial" w:cs="Arial"/>
          <w:b/>
          <w:bCs/>
          <w:color w:val="000000"/>
          <w:sz w:val="22"/>
          <w:szCs w:val="22"/>
          <w:bdr w:val="none" w:color="auto" w:sz="0" w:space="0" w:frame="1"/>
        </w:rPr>
      </w:pPr>
    </w:p>
    <w:p w:rsidR="003777A3" w:rsidP="00580BC9" w:rsidRDefault="003777A3" w14:paraId="1A995A3F" w14:textId="77777777">
      <w:pPr>
        <w:pStyle w:val="xbodytext1"/>
        <w:spacing w:before="0" w:beforeAutospacing="0" w:after="0" w:afterAutospacing="0"/>
        <w:rPr>
          <w:rFonts w:ascii="Arial" w:hAnsi="Arial" w:cs="Arial"/>
          <w:b/>
          <w:bCs/>
          <w:color w:val="000000"/>
          <w:sz w:val="22"/>
          <w:szCs w:val="22"/>
          <w:bdr w:val="none" w:color="auto" w:sz="0" w:space="0" w:frame="1"/>
        </w:rPr>
      </w:pPr>
    </w:p>
    <w:p w:rsidR="003777A3" w:rsidP="00580BC9" w:rsidRDefault="003777A3" w14:paraId="7FB88D04" w14:textId="77777777">
      <w:pPr>
        <w:pStyle w:val="xbodytext1"/>
        <w:spacing w:before="0" w:beforeAutospacing="0" w:after="0" w:afterAutospacing="0"/>
        <w:rPr>
          <w:rFonts w:ascii="Arial" w:hAnsi="Arial" w:cs="Arial"/>
          <w:b/>
          <w:bCs/>
          <w:color w:val="000000"/>
          <w:sz w:val="22"/>
          <w:szCs w:val="22"/>
          <w:bdr w:val="none" w:color="auto" w:sz="0" w:space="0" w:frame="1"/>
        </w:rPr>
      </w:pPr>
    </w:p>
    <w:p w:rsidR="003777A3" w:rsidP="00580BC9" w:rsidRDefault="003777A3" w14:paraId="2F564292" w14:textId="77777777">
      <w:pPr>
        <w:pStyle w:val="xbodytext1"/>
        <w:spacing w:before="0" w:beforeAutospacing="0" w:after="0" w:afterAutospacing="0"/>
        <w:rPr>
          <w:rFonts w:ascii="Arial" w:hAnsi="Arial" w:cs="Arial"/>
          <w:b/>
          <w:bCs/>
          <w:color w:val="000000"/>
          <w:sz w:val="22"/>
          <w:szCs w:val="22"/>
          <w:bdr w:val="none" w:color="auto" w:sz="0" w:space="0" w:frame="1"/>
        </w:rPr>
      </w:pPr>
    </w:p>
    <w:p w:rsidR="003777A3" w:rsidP="00580BC9" w:rsidRDefault="003777A3" w14:paraId="35F00C81" w14:textId="77777777">
      <w:pPr>
        <w:pStyle w:val="xbodytext1"/>
        <w:spacing w:before="0" w:beforeAutospacing="0" w:after="0" w:afterAutospacing="0"/>
        <w:rPr>
          <w:rFonts w:ascii="Arial" w:hAnsi="Arial" w:cs="Arial"/>
          <w:b/>
          <w:bCs/>
          <w:color w:val="000000"/>
          <w:sz w:val="22"/>
          <w:szCs w:val="22"/>
          <w:bdr w:val="none" w:color="auto" w:sz="0" w:space="0" w:frame="1"/>
        </w:rPr>
      </w:pPr>
    </w:p>
    <w:p w:rsidR="003777A3" w:rsidP="00580BC9" w:rsidRDefault="003777A3" w14:paraId="445DBD6A" w14:textId="77777777">
      <w:pPr>
        <w:pStyle w:val="xbodytext1"/>
        <w:spacing w:before="0" w:beforeAutospacing="0" w:after="0" w:afterAutospacing="0"/>
        <w:rPr>
          <w:rFonts w:ascii="Arial" w:hAnsi="Arial" w:cs="Arial"/>
          <w:b/>
          <w:bCs/>
          <w:color w:val="000000"/>
          <w:sz w:val="22"/>
          <w:szCs w:val="22"/>
          <w:bdr w:val="none" w:color="auto" w:sz="0" w:space="0" w:frame="1"/>
        </w:rPr>
      </w:pPr>
    </w:p>
    <w:p w:rsidR="003777A3" w:rsidP="00580BC9" w:rsidRDefault="003777A3" w14:paraId="1D8679A7" w14:textId="77777777">
      <w:pPr>
        <w:pStyle w:val="xbodytext1"/>
        <w:spacing w:before="0" w:beforeAutospacing="0" w:after="0" w:afterAutospacing="0"/>
        <w:rPr>
          <w:rFonts w:ascii="Arial" w:hAnsi="Arial" w:cs="Arial"/>
          <w:b/>
          <w:bCs/>
          <w:color w:val="000000"/>
          <w:sz w:val="22"/>
          <w:szCs w:val="22"/>
          <w:bdr w:val="none" w:color="auto" w:sz="0" w:space="0" w:frame="1"/>
        </w:rPr>
      </w:pPr>
    </w:p>
    <w:p w:rsidR="003777A3" w:rsidP="00580BC9" w:rsidRDefault="003777A3" w14:paraId="51522D53" w14:textId="77777777">
      <w:pPr>
        <w:pStyle w:val="xbodytext1"/>
        <w:spacing w:before="0" w:beforeAutospacing="0" w:after="0" w:afterAutospacing="0"/>
        <w:rPr>
          <w:rFonts w:ascii="Arial" w:hAnsi="Arial" w:cs="Arial"/>
          <w:b/>
          <w:bCs/>
          <w:color w:val="000000"/>
          <w:sz w:val="22"/>
          <w:szCs w:val="22"/>
          <w:bdr w:val="none" w:color="auto" w:sz="0" w:space="0" w:frame="1"/>
        </w:rPr>
      </w:pPr>
    </w:p>
    <w:p w:rsidR="003777A3" w:rsidP="00580BC9" w:rsidRDefault="003777A3" w14:paraId="3E0340EA" w14:textId="77777777">
      <w:pPr>
        <w:pStyle w:val="xbodytext1"/>
        <w:spacing w:before="0" w:beforeAutospacing="0" w:after="0" w:afterAutospacing="0"/>
        <w:rPr>
          <w:rFonts w:ascii="Arial" w:hAnsi="Arial" w:cs="Arial"/>
          <w:b/>
          <w:bCs/>
          <w:color w:val="000000"/>
          <w:sz w:val="22"/>
          <w:szCs w:val="22"/>
          <w:bdr w:val="none" w:color="auto" w:sz="0" w:space="0" w:frame="1"/>
        </w:rPr>
      </w:pPr>
    </w:p>
    <w:p w:rsidR="003777A3" w:rsidP="00580BC9" w:rsidRDefault="003777A3" w14:paraId="70E4C411" w14:textId="77777777">
      <w:pPr>
        <w:pStyle w:val="xbodytext1"/>
        <w:spacing w:before="0" w:beforeAutospacing="0" w:after="0" w:afterAutospacing="0"/>
        <w:rPr>
          <w:rFonts w:ascii="Arial" w:hAnsi="Arial" w:cs="Arial"/>
          <w:b/>
          <w:bCs/>
          <w:color w:val="000000"/>
          <w:sz w:val="22"/>
          <w:szCs w:val="22"/>
          <w:bdr w:val="none" w:color="auto" w:sz="0" w:space="0" w:frame="1"/>
        </w:rPr>
      </w:pPr>
    </w:p>
    <w:p w:rsidR="003777A3" w:rsidP="00580BC9" w:rsidRDefault="003777A3" w14:paraId="02F219F4" w14:textId="77777777">
      <w:pPr>
        <w:pStyle w:val="xbodytext1"/>
        <w:spacing w:before="0" w:beforeAutospacing="0" w:after="0" w:afterAutospacing="0"/>
        <w:rPr>
          <w:rFonts w:ascii="Arial" w:hAnsi="Arial" w:cs="Arial"/>
          <w:b/>
          <w:bCs/>
          <w:color w:val="000000"/>
          <w:sz w:val="22"/>
          <w:szCs w:val="22"/>
          <w:bdr w:val="none" w:color="auto" w:sz="0" w:space="0" w:frame="1"/>
        </w:rPr>
      </w:pPr>
    </w:p>
    <w:p w:rsidR="003777A3" w:rsidP="00580BC9" w:rsidRDefault="003777A3" w14:paraId="0162B104" w14:textId="77777777">
      <w:pPr>
        <w:pStyle w:val="xbodytext1"/>
        <w:spacing w:before="0" w:beforeAutospacing="0" w:after="0" w:afterAutospacing="0"/>
        <w:rPr>
          <w:rFonts w:ascii="Arial" w:hAnsi="Arial" w:cs="Arial"/>
          <w:b/>
          <w:bCs/>
          <w:color w:val="000000"/>
          <w:sz w:val="22"/>
          <w:szCs w:val="22"/>
          <w:bdr w:val="none" w:color="auto" w:sz="0" w:space="0" w:frame="1"/>
        </w:rPr>
      </w:pPr>
    </w:p>
    <w:p w:rsidR="00C955A3" w:rsidRDefault="00C955A3" w14:paraId="0C31F722" w14:textId="73E28600">
      <w:pPr>
        <w:rPr>
          <w:rFonts w:ascii="Arial" w:hAnsi="Arial" w:cs="Arial"/>
          <w:sz w:val="22"/>
          <w:szCs w:val="22"/>
        </w:rPr>
      </w:pPr>
      <w:bookmarkStart w:name="_Toc74737902" w:id="5"/>
    </w:p>
    <w:p w:rsidRPr="00D63EF2" w:rsidR="00C955A3" w:rsidRDefault="00C955A3" w14:paraId="6B318359" w14:textId="7D8EC561">
      <w:pPr>
        <w:rPr>
          <w:rFonts w:ascii="Arial" w:hAnsi="Arial" w:cs="Arial"/>
          <w:sz w:val="22"/>
          <w:szCs w:val="22"/>
        </w:rPr>
      </w:pPr>
    </w:p>
    <w:tbl>
      <w:tblPr>
        <w:tblStyle w:val="TableGrid"/>
        <w:tblW w:w="10772" w:type="dxa"/>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772"/>
      </w:tblGrid>
      <w:tr w:rsidR="00DA2A44" w:rsidTr="00676E3D" w14:paraId="60F7DFD8" w14:textId="77777777">
        <w:trPr>
          <w:trHeight w:val="176"/>
        </w:trPr>
        <w:tc>
          <w:tcPr>
            <w:tcW w:w="10772" w:type="dxa"/>
            <w:shd w:val="clear" w:color="auto" w:fill="1F3864" w:themeFill="accent1" w:themeFillShade="80"/>
          </w:tcPr>
          <w:p w:rsidRPr="00F913BA" w:rsidR="00122061" w:rsidP="00332786" w:rsidRDefault="001D5432" w14:paraId="4A560483" w14:textId="7268DFE2">
            <w:pPr>
              <w:pStyle w:val="Heading1"/>
            </w:pPr>
            <w:bookmarkStart w:name="_Toc206663660" w:id="6"/>
            <w:bookmarkStart w:name="_Toc206693159" w:id="7"/>
            <w:bookmarkEnd w:id="5"/>
            <w:r>
              <w:t>INTRODUCTION AND COURSE CONTENT</w:t>
            </w:r>
            <w:bookmarkEnd w:id="6"/>
            <w:bookmarkEnd w:id="7"/>
          </w:p>
        </w:tc>
      </w:tr>
    </w:tbl>
    <w:p w:rsidRPr="00D63EF2" w:rsidR="008B3CE8" w:rsidP="00101A7B" w:rsidRDefault="008B3CE8" w14:paraId="333E4FC0" w14:textId="38AF93D2">
      <w:pPr>
        <w:rPr>
          <w:rFonts w:ascii="Arial" w:hAnsi="Arial" w:cs="Arial"/>
          <w:b/>
          <w:sz w:val="22"/>
          <w:szCs w:val="22"/>
        </w:rPr>
      </w:pPr>
    </w:p>
    <w:p w:rsidRPr="00684F7B" w:rsidR="00684F7B" w:rsidP="00684F7B" w:rsidRDefault="00684F7B" w14:paraId="2BFB0A2A" w14:textId="77777777">
      <w:pPr>
        <w:spacing w:after="160" w:line="259" w:lineRule="auto"/>
        <w:jc w:val="both"/>
        <w:rPr>
          <w:rFonts w:ascii="Arial" w:hAnsi="Arial" w:cs="Arial"/>
          <w:b/>
          <w:bCs/>
          <w:sz w:val="22"/>
          <w:szCs w:val="22"/>
        </w:rPr>
      </w:pPr>
      <w:r w:rsidRPr="00684F7B">
        <w:rPr>
          <w:rFonts w:ascii="Arial" w:hAnsi="Arial" w:cs="Arial"/>
          <w:b/>
          <w:bCs/>
          <w:sz w:val="22"/>
          <w:szCs w:val="22"/>
        </w:rPr>
        <w:t>The Course</w:t>
      </w:r>
    </w:p>
    <w:p w:rsidRPr="00684F7B" w:rsidR="00684F7B" w:rsidP="00684F7B" w:rsidRDefault="00684F7B" w14:paraId="58C1C0A7" w14:textId="77777777">
      <w:pPr>
        <w:spacing w:after="160" w:line="259" w:lineRule="auto"/>
        <w:jc w:val="both"/>
        <w:rPr>
          <w:rFonts w:ascii="Arial" w:hAnsi="Arial" w:cs="Arial"/>
          <w:sz w:val="22"/>
          <w:szCs w:val="22"/>
        </w:rPr>
      </w:pPr>
      <w:r w:rsidRPr="00684F7B">
        <w:rPr>
          <w:rFonts w:ascii="Arial" w:hAnsi="Arial" w:cs="Arial"/>
          <w:sz w:val="22"/>
          <w:szCs w:val="22"/>
        </w:rPr>
        <w:t xml:space="preserve">Studying A Level Law will help you to develop knowledge and understanding of law-making and the English Legal System, as well as the substantive areas of criminal law, tort and contract. The application of law is practiced through practical activities such as moots and mock trials, where students </w:t>
      </w:r>
      <w:proofErr w:type="gramStart"/>
      <w:r w:rsidRPr="00684F7B">
        <w:rPr>
          <w:rFonts w:ascii="Arial" w:hAnsi="Arial" w:cs="Arial"/>
          <w:sz w:val="22"/>
          <w:szCs w:val="22"/>
        </w:rPr>
        <w:t>have to</w:t>
      </w:r>
      <w:proofErr w:type="gramEnd"/>
      <w:r w:rsidRPr="00684F7B">
        <w:rPr>
          <w:rFonts w:ascii="Arial" w:hAnsi="Arial" w:cs="Arial"/>
          <w:sz w:val="22"/>
          <w:szCs w:val="22"/>
        </w:rPr>
        <w:t xml:space="preserve"> work collaboratively and competitively to identify the relevant areas of law and form a legal argument in response to a scenario. You will develop your critical awareness of the law through the study of law and justice, law and morals and law and society. Critical thinking is encouraged through discussion, debates and evaluation of topics.</w:t>
      </w:r>
    </w:p>
    <w:p w:rsidRPr="00684F7B" w:rsidR="00684F7B" w:rsidP="00684F7B" w:rsidRDefault="00684F7B" w14:paraId="1C08A6E1" w14:textId="77777777">
      <w:pPr>
        <w:spacing w:after="160" w:line="259" w:lineRule="auto"/>
        <w:jc w:val="both"/>
        <w:rPr>
          <w:rFonts w:ascii="Arial" w:hAnsi="Arial" w:cs="Arial"/>
          <w:b/>
          <w:bCs/>
          <w:sz w:val="22"/>
          <w:szCs w:val="22"/>
        </w:rPr>
      </w:pPr>
      <w:r w:rsidRPr="00684F7B">
        <w:rPr>
          <w:rFonts w:ascii="Arial" w:hAnsi="Arial" w:cs="Arial"/>
          <w:b/>
          <w:bCs/>
          <w:sz w:val="22"/>
          <w:szCs w:val="22"/>
        </w:rPr>
        <w:t>Professional Behaviour</w:t>
      </w:r>
    </w:p>
    <w:p w:rsidRPr="00684F7B" w:rsidR="00684F7B" w:rsidP="00684F7B" w:rsidRDefault="00684F7B" w14:paraId="12F6C1E9" w14:textId="77777777">
      <w:pPr>
        <w:spacing w:after="160" w:line="259" w:lineRule="auto"/>
        <w:jc w:val="both"/>
        <w:rPr>
          <w:rFonts w:ascii="Arial" w:hAnsi="Arial" w:cs="Arial"/>
          <w:sz w:val="22"/>
          <w:szCs w:val="22"/>
        </w:rPr>
      </w:pPr>
      <w:r w:rsidRPr="00684F7B">
        <w:rPr>
          <w:rFonts w:ascii="Arial" w:hAnsi="Arial" w:cs="Arial"/>
          <w:sz w:val="22"/>
          <w:szCs w:val="22"/>
        </w:rPr>
        <w:t xml:space="preserve">Professional behaviours and personal development are actively modelled, and you are taught the importance of keeping one another safe and encouraging respect and tolerance for others. We also encourage accuracy and professionalism in written and spoken language as this will be required in any future employment opportunities for lawyers. There are </w:t>
      </w:r>
      <w:proofErr w:type="gramStart"/>
      <w:r w:rsidRPr="00684F7B">
        <w:rPr>
          <w:rFonts w:ascii="Arial" w:hAnsi="Arial" w:cs="Arial"/>
          <w:sz w:val="22"/>
          <w:szCs w:val="22"/>
        </w:rPr>
        <w:t>a number of</w:t>
      </w:r>
      <w:proofErr w:type="gramEnd"/>
      <w:r w:rsidRPr="00684F7B">
        <w:rPr>
          <w:rFonts w:ascii="Arial" w:hAnsi="Arial" w:cs="Arial"/>
          <w:sz w:val="22"/>
          <w:szCs w:val="22"/>
        </w:rPr>
        <w:t xml:space="preserve"> careers in law with an ever-increasing range of options towards getting there. Legal education is changing to enable wider participation and recruitment to the profession. We encourage work experience and aim to make links with industry where we can. We have visiting speakers from the legal profession, and it is expected that all students will attend these sessions as it will showcase real life professional practice.</w:t>
      </w:r>
    </w:p>
    <w:p w:rsidRPr="00684F7B" w:rsidR="00684F7B" w:rsidP="00684F7B" w:rsidRDefault="00684F7B" w14:paraId="1F79B5A7" w14:textId="77777777">
      <w:pPr>
        <w:spacing w:after="160" w:line="259" w:lineRule="auto"/>
        <w:jc w:val="both"/>
        <w:rPr>
          <w:rFonts w:ascii="Arial" w:hAnsi="Arial" w:cs="Arial"/>
          <w:b/>
          <w:bCs/>
          <w:sz w:val="22"/>
          <w:szCs w:val="22"/>
        </w:rPr>
      </w:pPr>
      <w:r w:rsidRPr="00684F7B">
        <w:rPr>
          <w:rFonts w:ascii="Arial" w:hAnsi="Arial" w:cs="Arial"/>
          <w:b/>
          <w:bCs/>
          <w:sz w:val="22"/>
          <w:szCs w:val="22"/>
        </w:rPr>
        <w:t>Subject Combinations</w:t>
      </w:r>
    </w:p>
    <w:p w:rsidRPr="00684F7B" w:rsidR="00684F7B" w:rsidP="00684F7B" w:rsidRDefault="00684F7B" w14:paraId="1B3A8F60" w14:textId="77777777">
      <w:pPr>
        <w:spacing w:after="160" w:line="259" w:lineRule="auto"/>
        <w:jc w:val="both"/>
        <w:rPr>
          <w:rFonts w:ascii="Arial" w:hAnsi="Arial" w:cs="Arial"/>
          <w:sz w:val="22"/>
          <w:szCs w:val="22"/>
        </w:rPr>
      </w:pPr>
      <w:r w:rsidRPr="00684F7B">
        <w:rPr>
          <w:rFonts w:ascii="Arial" w:hAnsi="Arial" w:cs="Arial"/>
          <w:sz w:val="22"/>
          <w:szCs w:val="22"/>
        </w:rPr>
        <w:t xml:space="preserve">Law, along with such subjects as politics, economics and sociology, is one of the social sciences. It can be both a civilising and liberalising force and a force for coercion and social and political control. Law combines well with a range of subjects. For those aspiring for a legal career, the subject goes well with Politics, History, English as these utilise similar skills in consolidating information, debate and critical thinking. For those interested in criminal law, it combines well with Sociology, Psychology and Criminology which will utilise application and evaluation skills. If you are a future entrepreneur, law would go well with business studies. However, as law is applicable to every subject discipline, it can enhance any course. Law is a blend of logic and structured approaches with the art and skill of language and good legal argument. </w:t>
      </w:r>
    </w:p>
    <w:p w:rsidRPr="00684F7B" w:rsidR="00684F7B" w:rsidP="00684F7B" w:rsidRDefault="00684F7B" w14:paraId="309B2932" w14:textId="77777777">
      <w:pPr>
        <w:jc w:val="both"/>
        <w:rPr>
          <w:rFonts w:ascii="Arial" w:hAnsi="Arial" w:cs="Arial"/>
          <w:b/>
          <w:bCs/>
          <w:sz w:val="22"/>
          <w:szCs w:val="22"/>
        </w:rPr>
      </w:pPr>
      <w:r w:rsidRPr="00684F7B">
        <w:rPr>
          <w:rFonts w:ascii="Arial" w:hAnsi="Arial" w:cs="Arial"/>
          <w:b/>
          <w:bCs/>
          <w:sz w:val="22"/>
          <w:szCs w:val="22"/>
        </w:rPr>
        <w:t>Progression Pathways</w:t>
      </w:r>
    </w:p>
    <w:p w:rsidRPr="00684F7B" w:rsidR="00684F7B" w:rsidP="00684F7B" w:rsidRDefault="00684F7B" w14:paraId="4B883C67" w14:textId="4E9DEE9F">
      <w:pPr>
        <w:jc w:val="both"/>
        <w:rPr>
          <w:rFonts w:ascii="Arial" w:hAnsi="Arial" w:cs="Arial"/>
          <w:b/>
          <w:bCs/>
          <w:sz w:val="22"/>
          <w:szCs w:val="22"/>
        </w:rPr>
      </w:pPr>
    </w:p>
    <w:p w:rsidRPr="00684F7B" w:rsidR="00684F7B" w:rsidP="00684F7B" w:rsidRDefault="00684F7B" w14:paraId="44822212" w14:textId="3D1830F3">
      <w:pPr>
        <w:jc w:val="both"/>
        <w:rPr>
          <w:rFonts w:ascii="Arial" w:hAnsi="Arial" w:cs="Arial"/>
          <w:sz w:val="22"/>
          <w:szCs w:val="22"/>
        </w:rPr>
      </w:pPr>
      <w:r w:rsidRPr="00684F7B">
        <w:rPr>
          <w:rFonts w:ascii="Arial" w:hAnsi="Arial" w:cs="Arial"/>
          <w:sz w:val="22"/>
          <w:szCs w:val="22"/>
        </w:rPr>
        <w:t xml:space="preserve">As an A Level – Law is a very academic subject, it is quite content heavy and a good basis for progression to higher study at university. Equally because law careers are specific vocations, it is also a good basis to look for apprenticeships or degree apprenticeships. For those aspiring to a career in law – there are a multitude of options and routes, some of which do not require a law degree, or even a degree. Scan the QR code to view further information. </w:t>
      </w:r>
    </w:p>
    <w:p w:rsidRPr="00684F7B" w:rsidR="00684F7B" w:rsidP="00684F7B" w:rsidRDefault="00684F7B" w14:paraId="4F61E088" w14:textId="3ACA1DFB">
      <w:pPr>
        <w:rPr>
          <w:rFonts w:ascii="Arial" w:hAnsi="Arial" w:cs="Arial"/>
          <w:sz w:val="22"/>
          <w:szCs w:val="22"/>
        </w:rPr>
      </w:pPr>
    </w:p>
    <w:p w:rsidRPr="00684F7B" w:rsidR="00684F7B" w:rsidP="00684F7B" w:rsidRDefault="00684F7B" w14:paraId="78EFB2FF" w14:textId="5B1DEE7B">
      <w:pPr>
        <w:rPr>
          <w:rFonts w:ascii="Arial" w:hAnsi="Arial" w:cs="Arial"/>
          <w:b/>
          <w:bCs/>
          <w:sz w:val="22"/>
          <w:szCs w:val="22"/>
        </w:rPr>
      </w:pPr>
      <w:r w:rsidRPr="00684F7B">
        <w:rPr>
          <w:rFonts w:ascii="Arial" w:hAnsi="Arial" w:cs="Arial"/>
          <w:b/>
          <w:bCs/>
          <w:sz w:val="22"/>
          <w:szCs w:val="22"/>
        </w:rPr>
        <w:t>In summary:</w:t>
      </w:r>
    </w:p>
    <w:p w:rsidRPr="00684F7B" w:rsidR="00684F7B" w:rsidP="00684F7B" w:rsidRDefault="00684F7B" w14:paraId="1EB2C891" w14:textId="32A72197">
      <w:pPr>
        <w:rPr>
          <w:rFonts w:ascii="Arial" w:hAnsi="Arial" w:cs="Arial"/>
          <w:sz w:val="22"/>
          <w:szCs w:val="22"/>
        </w:rPr>
      </w:pPr>
    </w:p>
    <w:p w:rsidRPr="00684F7B" w:rsidR="00684F7B" w:rsidP="00684F7B" w:rsidRDefault="001001BE" w14:paraId="4BC513C1" w14:textId="50C05FF1">
      <w:pPr>
        <w:rPr>
          <w:rFonts w:ascii="Arial" w:hAnsi="Arial" w:cs="Arial"/>
          <w:sz w:val="22"/>
          <w:szCs w:val="22"/>
        </w:rPr>
      </w:pPr>
      <w:r w:rsidRPr="00684F7B">
        <w:rPr>
          <w:noProof/>
          <w:sz w:val="22"/>
          <w:szCs w:val="22"/>
        </w:rPr>
        <w:drawing>
          <wp:anchor distT="0" distB="0" distL="114300" distR="114300" simplePos="0" relativeHeight="251661312" behindDoc="1" locked="0" layoutInCell="1" allowOverlap="1" wp14:anchorId="27CFBE2E" wp14:editId="0FEDD24B">
            <wp:simplePos x="0" y="0"/>
            <wp:positionH relativeFrom="margin">
              <wp:posOffset>5355590</wp:posOffset>
            </wp:positionH>
            <wp:positionV relativeFrom="page">
              <wp:posOffset>7757795</wp:posOffset>
            </wp:positionV>
            <wp:extent cx="1315085" cy="1285240"/>
            <wp:effectExtent l="0" t="0" r="0" b="0"/>
            <wp:wrapTight wrapText="bothSides">
              <wp:wrapPolygon edited="0">
                <wp:start x="0" y="0"/>
                <wp:lineTo x="0" y="21130"/>
                <wp:lineTo x="21277" y="21130"/>
                <wp:lineTo x="21277" y="0"/>
                <wp:lineTo x="0" y="0"/>
              </wp:wrapPolygon>
            </wp:wrapTight>
            <wp:docPr id="3" name="Picture 3"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Qr code&#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1315085" cy="1285240"/>
                    </a:xfrm>
                    <a:prstGeom prst="rect">
                      <a:avLst/>
                    </a:prstGeom>
                  </pic:spPr>
                </pic:pic>
              </a:graphicData>
            </a:graphic>
            <wp14:sizeRelH relativeFrom="margin">
              <wp14:pctWidth>0</wp14:pctWidth>
            </wp14:sizeRelH>
            <wp14:sizeRelV relativeFrom="margin">
              <wp14:pctHeight>0</wp14:pctHeight>
            </wp14:sizeRelV>
          </wp:anchor>
        </w:drawing>
      </w:r>
      <w:r w:rsidRPr="00684F7B" w:rsidR="00684F7B">
        <w:rPr>
          <w:rFonts w:ascii="Arial" w:hAnsi="Arial" w:cs="Arial"/>
          <w:sz w:val="22"/>
          <w:szCs w:val="22"/>
        </w:rPr>
        <w:t>Studying law is stimulating, intellectually demanding – and fun. Successful law students acquire aptitudes prized by many potential employers:</w:t>
      </w:r>
    </w:p>
    <w:p w:rsidRPr="00684F7B" w:rsidR="00684F7B" w:rsidP="00684F7B" w:rsidRDefault="00684F7B" w14:paraId="6293ABFA" w14:textId="77777777">
      <w:pPr>
        <w:rPr>
          <w:rFonts w:ascii="Arial" w:hAnsi="Arial" w:cs="Arial"/>
          <w:sz w:val="22"/>
          <w:szCs w:val="22"/>
        </w:rPr>
      </w:pPr>
    </w:p>
    <w:p w:rsidRPr="00684F7B" w:rsidR="00684F7B" w:rsidP="00684F7B" w:rsidRDefault="00684F7B" w14:paraId="56397FFE" w14:textId="77777777">
      <w:pPr>
        <w:rPr>
          <w:rFonts w:ascii="Arial" w:hAnsi="Arial" w:cs="Arial"/>
          <w:sz w:val="22"/>
          <w:szCs w:val="22"/>
        </w:rPr>
      </w:pPr>
      <w:r w:rsidRPr="00684F7B">
        <w:rPr>
          <w:rFonts w:ascii="Arial" w:hAnsi="Arial" w:cs="Arial"/>
          <w:sz w:val="22"/>
          <w:szCs w:val="22"/>
        </w:rPr>
        <w:t></w:t>
      </w:r>
      <w:r w:rsidRPr="00684F7B">
        <w:rPr>
          <w:rFonts w:ascii="Arial" w:hAnsi="Arial" w:cs="Arial"/>
          <w:sz w:val="22"/>
          <w:szCs w:val="22"/>
        </w:rPr>
        <w:tab/>
      </w:r>
      <w:r w:rsidRPr="00684F7B">
        <w:rPr>
          <w:rFonts w:ascii="Arial" w:hAnsi="Arial" w:cs="Arial"/>
          <w:sz w:val="22"/>
          <w:szCs w:val="22"/>
        </w:rPr>
        <w:t xml:space="preserve">advanced communication skills </w:t>
      </w:r>
    </w:p>
    <w:p w:rsidRPr="00684F7B" w:rsidR="00684F7B" w:rsidP="00684F7B" w:rsidRDefault="00684F7B" w14:paraId="76F01BDF" w14:textId="77777777">
      <w:pPr>
        <w:rPr>
          <w:rFonts w:ascii="Arial" w:hAnsi="Arial" w:cs="Arial"/>
          <w:sz w:val="22"/>
          <w:szCs w:val="22"/>
        </w:rPr>
      </w:pPr>
      <w:r w:rsidRPr="00684F7B">
        <w:rPr>
          <w:rFonts w:ascii="Arial" w:hAnsi="Arial" w:cs="Arial"/>
          <w:sz w:val="22"/>
          <w:szCs w:val="22"/>
        </w:rPr>
        <w:t></w:t>
      </w:r>
      <w:r w:rsidRPr="00684F7B">
        <w:rPr>
          <w:rFonts w:ascii="Arial" w:hAnsi="Arial" w:cs="Arial"/>
          <w:sz w:val="22"/>
          <w:szCs w:val="22"/>
        </w:rPr>
        <w:tab/>
      </w:r>
      <w:r w:rsidRPr="00684F7B">
        <w:rPr>
          <w:rFonts w:ascii="Arial" w:hAnsi="Arial" w:cs="Arial"/>
          <w:sz w:val="22"/>
          <w:szCs w:val="22"/>
        </w:rPr>
        <w:t xml:space="preserve">keen problem-solving abilities </w:t>
      </w:r>
    </w:p>
    <w:p w:rsidRPr="00684F7B" w:rsidR="00F03853" w:rsidP="00684F7B" w:rsidRDefault="00684F7B" w14:paraId="5ED87DEA" w14:textId="746A29BA">
      <w:pPr>
        <w:rPr>
          <w:rFonts w:ascii="Arial" w:hAnsi="Arial" w:eastAsia="Times New Roman" w:cs="Arial"/>
          <w:color w:val="FF0000"/>
          <w:sz w:val="22"/>
          <w:szCs w:val="22"/>
          <w:lang w:val="en-US"/>
        </w:rPr>
      </w:pPr>
      <w:r w:rsidRPr="00684F7B">
        <w:rPr>
          <w:rFonts w:ascii="Arial" w:hAnsi="Arial" w:cs="Arial"/>
          <w:sz w:val="22"/>
          <w:szCs w:val="22"/>
        </w:rPr>
        <w:t></w:t>
      </w:r>
      <w:r w:rsidRPr="00684F7B">
        <w:rPr>
          <w:rFonts w:ascii="Arial" w:hAnsi="Arial" w:cs="Arial"/>
          <w:sz w:val="22"/>
          <w:szCs w:val="22"/>
        </w:rPr>
        <w:tab/>
      </w:r>
      <w:r w:rsidRPr="00684F7B">
        <w:rPr>
          <w:rFonts w:ascii="Arial" w:hAnsi="Arial" w:cs="Arial"/>
          <w:sz w:val="22"/>
          <w:szCs w:val="22"/>
        </w:rPr>
        <w:t>a capacity for independent thinking</w:t>
      </w:r>
      <w:r w:rsidRPr="00684F7B" w:rsidR="000C5F9F">
        <w:rPr>
          <w:rFonts w:ascii="Arial" w:hAnsi="Arial" w:eastAsia="Times New Roman" w:cs="Arial"/>
          <w:color w:val="FF0000"/>
          <w:sz w:val="22"/>
          <w:szCs w:val="22"/>
          <w:lang w:val="en-US"/>
        </w:rPr>
        <w:t>.</w:t>
      </w:r>
    </w:p>
    <w:p w:rsidR="007D6C58" w:rsidP="00101A7B" w:rsidRDefault="007D6C58" w14:paraId="0453E1CF" w14:textId="71785B5E">
      <w:pPr>
        <w:rPr>
          <w:rFonts w:ascii="Arial" w:hAnsi="Arial" w:cs="Arial"/>
          <w:b/>
          <w:sz w:val="22"/>
          <w:szCs w:val="22"/>
        </w:rPr>
      </w:pPr>
    </w:p>
    <w:p w:rsidR="007051D8" w:rsidRDefault="007051D8" w14:paraId="31561744" w14:textId="1FAEA998">
      <w:pPr>
        <w:rPr>
          <w:rFonts w:ascii="Arial" w:hAnsi="Arial" w:cs="Arial"/>
          <w:b/>
          <w:sz w:val="22"/>
          <w:szCs w:val="22"/>
        </w:rPr>
      </w:pPr>
      <w:r>
        <w:rPr>
          <w:rFonts w:ascii="Arial" w:hAnsi="Arial" w:cs="Arial"/>
          <w:b/>
          <w:sz w:val="22"/>
          <w:szCs w:val="22"/>
        </w:rPr>
        <w:br w:type="page"/>
      </w:r>
    </w:p>
    <w:p w:rsidRPr="00D63EF2" w:rsidR="00F03853" w:rsidP="00101A7B" w:rsidRDefault="00F03853" w14:paraId="0AACEB16" w14:textId="77777777">
      <w:pPr>
        <w:rPr>
          <w:rFonts w:ascii="Arial" w:hAnsi="Arial" w:cs="Arial"/>
          <w:b/>
          <w:sz w:val="22"/>
          <w:szCs w:val="22"/>
        </w:rPr>
      </w:pPr>
    </w:p>
    <w:tbl>
      <w:tblPr>
        <w:tblStyle w:val="TableGrid"/>
        <w:tblW w:w="10774" w:type="dxa"/>
        <w:tblInd w:w="-142" w:type="dxa"/>
        <w:tblLook w:val="04A0" w:firstRow="1" w:lastRow="0" w:firstColumn="1" w:lastColumn="0" w:noHBand="0" w:noVBand="1"/>
      </w:tblPr>
      <w:tblGrid>
        <w:gridCol w:w="10774"/>
      </w:tblGrid>
      <w:tr w:rsidR="007D6C58" w:rsidTr="00101A7B" w14:paraId="2B4F1547" w14:textId="77777777">
        <w:tc>
          <w:tcPr>
            <w:tcW w:w="10774" w:type="dxa"/>
            <w:tcBorders>
              <w:top w:val="nil"/>
              <w:left w:val="nil"/>
              <w:bottom w:val="nil"/>
              <w:right w:val="nil"/>
            </w:tcBorders>
            <w:shd w:val="clear" w:color="auto" w:fill="1F3864" w:themeFill="accent1" w:themeFillShade="80"/>
          </w:tcPr>
          <w:p w:rsidRPr="00332786" w:rsidR="007D6C58" w:rsidP="00101A7B" w:rsidRDefault="001D5432" w14:paraId="7E33FBC8" w14:textId="77499AF6">
            <w:pPr>
              <w:pStyle w:val="Heading1"/>
            </w:pPr>
            <w:bookmarkStart w:name="_Toc206663661" w:id="8"/>
            <w:bookmarkStart w:name="_Toc206693160" w:id="9"/>
            <w:r>
              <w:t xml:space="preserve">OVERVIEW OF </w:t>
            </w:r>
            <w:r w:rsidR="00E53273">
              <w:t>UNITS/MODULES/TOPICS</w:t>
            </w:r>
            <w:bookmarkEnd w:id="8"/>
            <w:bookmarkEnd w:id="9"/>
          </w:p>
        </w:tc>
      </w:tr>
    </w:tbl>
    <w:p w:rsidRPr="00D63EF2" w:rsidR="007D6C58" w:rsidP="00101A7B" w:rsidRDefault="007D6C58" w14:paraId="54295AE0" w14:textId="06E910C3">
      <w:pPr>
        <w:rPr>
          <w:rFonts w:ascii="Arial" w:hAnsi="Arial" w:cs="Arial"/>
          <w:sz w:val="22"/>
          <w:szCs w:val="22"/>
        </w:rPr>
      </w:pPr>
    </w:p>
    <w:p w:rsidR="00676E3D" w:rsidP="00676E3D" w:rsidRDefault="00676E3D" w14:paraId="189FDAB1" w14:textId="4A08D170">
      <w:pPr>
        <w:rPr>
          <w:rFonts w:ascii="Arial" w:hAnsi="Arial" w:cs="Arial"/>
          <w:sz w:val="22"/>
          <w:szCs w:val="22"/>
        </w:rPr>
      </w:pPr>
    </w:p>
    <w:p w:rsidRPr="00961FAC" w:rsidR="00961FAC" w:rsidP="00961FAC" w:rsidRDefault="00961FAC" w14:paraId="72E9F488" w14:textId="797D6322">
      <w:pPr>
        <w:jc w:val="both"/>
        <w:rPr>
          <w:rFonts w:ascii="Arial" w:hAnsi="Arial" w:cs="Arial"/>
          <w:b/>
          <w:bCs/>
          <w:sz w:val="22"/>
          <w:szCs w:val="22"/>
        </w:rPr>
      </w:pPr>
      <w:r w:rsidRPr="00961FAC">
        <w:rPr>
          <w:rFonts w:ascii="Arial" w:hAnsi="Arial" w:cs="Arial"/>
          <w:b/>
          <w:bCs/>
          <w:sz w:val="22"/>
          <w:szCs w:val="22"/>
        </w:rPr>
        <w:t xml:space="preserve">Assessment </w:t>
      </w:r>
      <w:r w:rsidR="009B1ABD">
        <w:rPr>
          <w:rFonts w:ascii="Arial" w:hAnsi="Arial" w:cs="Arial"/>
          <w:b/>
          <w:bCs/>
          <w:sz w:val="22"/>
          <w:szCs w:val="22"/>
        </w:rPr>
        <w:t>O</w:t>
      </w:r>
      <w:r w:rsidRPr="00961FAC">
        <w:rPr>
          <w:rFonts w:ascii="Arial" w:hAnsi="Arial" w:cs="Arial"/>
          <w:b/>
          <w:bCs/>
          <w:sz w:val="22"/>
          <w:szCs w:val="22"/>
        </w:rPr>
        <w:t>verview.</w:t>
      </w:r>
    </w:p>
    <w:p w:rsidRPr="00961FAC" w:rsidR="00961FAC" w:rsidP="00961FAC" w:rsidRDefault="00961FAC" w14:paraId="1456EDB6" w14:textId="77777777">
      <w:pPr>
        <w:jc w:val="both"/>
        <w:rPr>
          <w:rFonts w:ascii="Arial" w:hAnsi="Arial" w:cs="Arial"/>
          <w:b/>
          <w:bCs/>
          <w:sz w:val="22"/>
          <w:szCs w:val="22"/>
        </w:rPr>
      </w:pPr>
    </w:p>
    <w:p w:rsidRPr="00961FAC" w:rsidR="00961FAC" w:rsidP="00961FAC" w:rsidRDefault="00961FAC" w14:paraId="65EA0C99" w14:textId="77777777">
      <w:pPr>
        <w:jc w:val="both"/>
        <w:rPr>
          <w:rFonts w:ascii="Arial" w:hAnsi="Arial" w:cs="Arial"/>
          <w:b/>
          <w:bCs/>
          <w:sz w:val="22"/>
          <w:szCs w:val="22"/>
        </w:rPr>
      </w:pPr>
      <w:r w:rsidRPr="00961FAC">
        <w:rPr>
          <w:rFonts w:ascii="Arial" w:hAnsi="Arial" w:cs="Arial"/>
          <w:b/>
          <w:bCs/>
          <w:sz w:val="22"/>
          <w:szCs w:val="22"/>
        </w:rPr>
        <w:t xml:space="preserve">There are 3 exams taken at the end of the course of study – they will be delivered and assessed from the beginning – so it would be expected that over the course of the two years – your skills will improve (and subsequently grades). We try to cover </w:t>
      </w:r>
      <w:proofErr w:type="gramStart"/>
      <w:r w:rsidRPr="00961FAC">
        <w:rPr>
          <w:rFonts w:ascii="Arial" w:hAnsi="Arial" w:cs="Arial"/>
          <w:b/>
          <w:bCs/>
          <w:sz w:val="22"/>
          <w:szCs w:val="22"/>
        </w:rPr>
        <w:t>the majority of</w:t>
      </w:r>
      <w:proofErr w:type="gramEnd"/>
      <w:r w:rsidRPr="00961FAC">
        <w:rPr>
          <w:rFonts w:ascii="Arial" w:hAnsi="Arial" w:cs="Arial"/>
          <w:b/>
          <w:bCs/>
          <w:sz w:val="22"/>
          <w:szCs w:val="22"/>
        </w:rPr>
        <w:t xml:space="preserve"> Paper 1 and Paper 2 in Year 1 – and whilst there is some revision of the content in the second year it is vital that you regularly review content you have covered so that you do not forget it.  </w:t>
      </w:r>
    </w:p>
    <w:p w:rsidRPr="00961FAC" w:rsidR="00961FAC" w:rsidP="00961FAC" w:rsidRDefault="00961FAC" w14:paraId="5EF22D3C" w14:textId="77777777">
      <w:pPr>
        <w:jc w:val="both"/>
        <w:rPr>
          <w:rFonts w:ascii="Arial" w:hAnsi="Arial" w:cs="Arial"/>
          <w:b/>
          <w:bCs/>
          <w:sz w:val="22"/>
          <w:szCs w:val="22"/>
        </w:rPr>
      </w:pPr>
    </w:p>
    <w:p w:rsidR="00987A44" w:rsidP="00961FAC" w:rsidRDefault="00961FAC" w14:paraId="4B20B652" w14:textId="77777777">
      <w:pPr>
        <w:spacing w:after="160" w:line="259" w:lineRule="auto"/>
        <w:jc w:val="both"/>
        <w:rPr>
          <w:rFonts w:ascii="Arial" w:hAnsi="Arial" w:cs="Arial"/>
          <w:b/>
          <w:noProof/>
          <w:color w:val="767171" w:themeColor="background2" w:themeShade="80"/>
          <w:sz w:val="21"/>
          <w:szCs w:val="21"/>
        </w:rPr>
      </w:pPr>
      <w:r w:rsidRPr="00961FAC">
        <w:rPr>
          <w:rFonts w:ascii="Arial" w:hAnsi="Arial" w:cs="Arial"/>
          <w:bCs/>
          <w:sz w:val="22"/>
          <w:szCs w:val="22"/>
        </w:rPr>
        <w:t>3 exam papers – 2 hours each at the end of two years. Each paper is worth 1/3 of the total qualification. For paper 3 – we will be studying Contract law.</w:t>
      </w:r>
      <w:r w:rsidRPr="00987A44" w:rsidR="00987A44">
        <w:rPr>
          <w:rFonts w:ascii="Arial" w:hAnsi="Arial" w:cs="Arial"/>
          <w:b/>
          <w:noProof/>
          <w:color w:val="767171" w:themeColor="background2" w:themeShade="80"/>
          <w:sz w:val="21"/>
          <w:szCs w:val="21"/>
        </w:rPr>
        <w:t xml:space="preserve"> </w:t>
      </w:r>
    </w:p>
    <w:p w:rsidR="00961FAC" w:rsidP="00961FAC" w:rsidRDefault="00987A44" w14:paraId="0BBE46F8" w14:textId="7E778B1C">
      <w:pPr>
        <w:spacing w:after="160" w:line="259" w:lineRule="auto"/>
        <w:jc w:val="both"/>
        <w:rPr>
          <w:rFonts w:ascii="Arial" w:hAnsi="Arial" w:cs="Arial"/>
          <w:bCs/>
          <w:sz w:val="22"/>
          <w:szCs w:val="22"/>
        </w:rPr>
      </w:pPr>
      <w:r>
        <w:rPr>
          <w:rFonts w:ascii="Arial" w:hAnsi="Arial" w:cs="Arial"/>
          <w:b/>
          <w:noProof/>
          <w:color w:val="767171" w:themeColor="background2" w:themeShade="80"/>
          <w:sz w:val="21"/>
          <w:szCs w:val="21"/>
        </w:rPr>
        <w:drawing>
          <wp:inline distT="0" distB="0" distL="0" distR="0" wp14:anchorId="025AE7D3" wp14:editId="747C3FF9">
            <wp:extent cx="5829300" cy="6374622"/>
            <wp:effectExtent l="0" t="0" r="0" b="1270"/>
            <wp:docPr id="25" name="Picture 2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Table&#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5841159" cy="6387590"/>
                    </a:xfrm>
                    <a:prstGeom prst="rect">
                      <a:avLst/>
                    </a:prstGeom>
                  </pic:spPr>
                </pic:pic>
              </a:graphicData>
            </a:graphic>
          </wp:inline>
        </w:drawing>
      </w:r>
    </w:p>
    <w:p w:rsidRPr="00961FAC" w:rsidR="00987A44" w:rsidP="00961FAC" w:rsidRDefault="00987A44" w14:paraId="69128981" w14:textId="77777777">
      <w:pPr>
        <w:spacing w:after="160" w:line="259" w:lineRule="auto"/>
        <w:jc w:val="both"/>
        <w:rPr>
          <w:rFonts w:ascii="Arial" w:hAnsi="Arial" w:cs="Arial"/>
          <w:bCs/>
          <w:sz w:val="22"/>
          <w:szCs w:val="22"/>
        </w:rPr>
      </w:pPr>
    </w:p>
    <w:p w:rsidR="001C045F" w:rsidP="001C045F" w:rsidRDefault="007051D8" w14:paraId="417BA8CB" w14:textId="77777777">
      <w:pPr>
        <w:pStyle w:val="Heading1"/>
        <w:ind w:left="0"/>
        <w:rPr>
          <w:rFonts w:cs="Arial"/>
          <w:sz w:val="22"/>
          <w:szCs w:val="22"/>
        </w:rPr>
      </w:pPr>
      <w:r>
        <w:rPr>
          <w:rFonts w:cs="Arial"/>
          <w:sz w:val="22"/>
          <w:szCs w:val="22"/>
        </w:rPr>
        <w:br w:type="page"/>
      </w:r>
    </w:p>
    <w:p w:rsidRPr="00F6024C" w:rsidR="008E5B5C" w:rsidP="001C045F" w:rsidRDefault="008E5B5C" w14:paraId="0BF7506A" w14:textId="7B209B6F">
      <w:pPr>
        <w:pStyle w:val="Heading1"/>
        <w:ind w:left="0"/>
        <w:rPr>
          <w:rFonts w:hint="eastAsia" w:ascii="Ariel" w:hAnsi="Ariel"/>
          <w:sz w:val="24"/>
          <w:szCs w:val="24"/>
        </w:rPr>
      </w:pPr>
    </w:p>
    <w:p w:rsidR="00792648" w:rsidP="00792648" w:rsidRDefault="00792648" w14:paraId="28584F6F" w14:textId="77777777">
      <w:pPr>
        <w:rPr>
          <w:rFonts w:ascii="Arial" w:hAnsi="Arial" w:cs="Arial"/>
          <w:b/>
          <w:color w:val="767171" w:themeColor="background2" w:themeShade="80"/>
          <w:sz w:val="21"/>
          <w:szCs w:val="21"/>
        </w:rPr>
      </w:pPr>
    </w:p>
    <w:tbl>
      <w:tblPr>
        <w:tblStyle w:val="TableGrid"/>
        <w:tblW w:w="0" w:type="auto"/>
        <w:tblLook w:val="04A0" w:firstRow="1" w:lastRow="0" w:firstColumn="1" w:lastColumn="0" w:noHBand="0" w:noVBand="1"/>
      </w:tblPr>
      <w:tblGrid>
        <w:gridCol w:w="10450"/>
      </w:tblGrid>
      <w:tr w:rsidR="00792648" w14:paraId="26168D37" w14:textId="77777777">
        <w:tc>
          <w:tcPr>
            <w:tcW w:w="10450" w:type="dxa"/>
            <w:tcBorders>
              <w:top w:val="nil"/>
              <w:left w:val="nil"/>
              <w:bottom w:val="nil"/>
              <w:right w:val="nil"/>
            </w:tcBorders>
            <w:shd w:val="clear" w:color="auto" w:fill="1F3864" w:themeFill="accent1" w:themeFillShade="80"/>
            <w:hideMark/>
          </w:tcPr>
          <w:p w:rsidR="00792648" w:rsidRDefault="00792648" w14:paraId="5EEC30BC" w14:textId="77777777">
            <w:pPr>
              <w:pStyle w:val="Heading1"/>
            </w:pPr>
            <w:bookmarkStart w:name="_Toc74737907" w:id="10"/>
            <w:bookmarkStart w:name="_Toc137985383" w:id="11"/>
            <w:bookmarkStart w:name="_Toc206693161" w:id="12"/>
            <w:r>
              <w:t>A</w:t>
            </w:r>
            <w:bookmarkEnd w:id="10"/>
            <w:r>
              <w:t>SSESSMENT AND FEEDBACK</w:t>
            </w:r>
            <w:bookmarkEnd w:id="11"/>
            <w:bookmarkEnd w:id="12"/>
          </w:p>
        </w:tc>
      </w:tr>
    </w:tbl>
    <w:p w:rsidR="00792648" w:rsidP="00A32ED6" w:rsidRDefault="00792648" w14:paraId="4A34468E" w14:textId="77777777">
      <w:pPr>
        <w:pStyle w:val="OpenPar"/>
      </w:pPr>
    </w:p>
    <w:p w:rsidRPr="00F6024C" w:rsidR="001C045F" w:rsidP="001C045F" w:rsidRDefault="001C045F" w14:paraId="4CDCE838" w14:textId="3511EE7F">
      <w:pPr>
        <w:pStyle w:val="Heading1"/>
        <w:ind w:left="0"/>
        <w:rPr>
          <w:rFonts w:hint="eastAsia" w:ascii="Ariel" w:hAnsi="Ariel"/>
          <w:sz w:val="24"/>
          <w:szCs w:val="24"/>
        </w:rPr>
      </w:pPr>
    </w:p>
    <w:p w:rsidRPr="001C045F" w:rsidR="001C045F" w:rsidP="001C045F" w:rsidRDefault="001C045F" w14:paraId="51C59B16" w14:textId="77777777">
      <w:pPr>
        <w:spacing w:after="160" w:line="259" w:lineRule="auto"/>
        <w:jc w:val="both"/>
        <w:rPr>
          <w:rFonts w:ascii="Ariel" w:hAnsi="Ariel" w:eastAsia="Calibri" w:cs="Times New Roman"/>
          <w:b/>
          <w:szCs w:val="22"/>
        </w:rPr>
      </w:pPr>
      <w:r w:rsidRPr="001C045F">
        <w:rPr>
          <w:rFonts w:ascii="Ariel" w:hAnsi="Ariel" w:eastAsia="Calibri" w:cs="Times New Roman"/>
          <w:b/>
          <w:noProof/>
          <w:szCs w:val="22"/>
        </w:rPr>
        <w:drawing>
          <wp:inline distT="0" distB="0" distL="0" distR="0" wp14:anchorId="4DD34F81" wp14:editId="72FD591C">
            <wp:extent cx="5844721" cy="3200400"/>
            <wp:effectExtent l="38100" t="0" r="22860" b="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rsidRPr="001C045F" w:rsidR="001C045F" w:rsidP="001C045F" w:rsidRDefault="001C045F" w14:paraId="24DB86AB" w14:textId="77777777">
      <w:pPr>
        <w:spacing w:after="160" w:line="259" w:lineRule="auto"/>
        <w:jc w:val="both"/>
        <w:rPr>
          <w:rFonts w:ascii="Arial" w:hAnsi="Arial" w:eastAsia="Calibri" w:cs="Arial"/>
          <w:bCs/>
          <w:sz w:val="22"/>
          <w:szCs w:val="22"/>
        </w:rPr>
      </w:pPr>
      <w:r w:rsidRPr="001C045F">
        <w:rPr>
          <w:rFonts w:ascii="Arial" w:hAnsi="Arial" w:eastAsia="Calibri" w:cs="Arial"/>
          <w:bCs/>
          <w:sz w:val="22"/>
          <w:szCs w:val="22"/>
        </w:rPr>
        <w:t xml:space="preserve">Your lecturers will be able to help you understand the Assessment Objectives and how marks are awarded in the exams. </w:t>
      </w:r>
    </w:p>
    <w:p w:rsidRPr="001C045F" w:rsidR="001C045F" w:rsidP="001C045F" w:rsidRDefault="001C045F" w14:paraId="14CA0246" w14:textId="77777777">
      <w:pPr>
        <w:jc w:val="both"/>
        <w:rPr>
          <w:rFonts w:ascii="Arial" w:hAnsi="Arial" w:cs="Arial"/>
          <w:bCs/>
          <w:sz w:val="22"/>
          <w:szCs w:val="22"/>
          <w:u w:val="single"/>
        </w:rPr>
      </w:pPr>
      <w:r w:rsidRPr="001C045F">
        <w:rPr>
          <w:rFonts w:ascii="Arial" w:hAnsi="Arial" w:eastAsia="Calibri" w:cs="Arial"/>
          <w:bCs/>
          <w:sz w:val="22"/>
          <w:szCs w:val="22"/>
        </w:rPr>
        <w:t>There are different strategies to use to further develop each skill. With your homework and regular formative assessments – teacher feedback will help you to identify which of the skills you need to develop and signpost resources and strategies for success.</w:t>
      </w:r>
    </w:p>
    <w:p w:rsidRPr="001C045F" w:rsidR="001C045F" w:rsidP="001C045F" w:rsidRDefault="001C045F" w14:paraId="24C5FB18" w14:textId="77777777">
      <w:pPr>
        <w:tabs>
          <w:tab w:val="center" w:pos="4680"/>
          <w:tab w:val="right" w:pos="9360"/>
        </w:tabs>
        <w:jc w:val="both"/>
        <w:rPr>
          <w:rFonts w:ascii="Arial" w:hAnsi="Arial" w:cs="Arial"/>
          <w:sz w:val="22"/>
          <w:szCs w:val="22"/>
        </w:rPr>
      </w:pPr>
    </w:p>
    <w:p w:rsidRPr="001C045F" w:rsidR="001C045F" w:rsidP="001C045F" w:rsidRDefault="001C045F" w14:paraId="5A3E7C04" w14:textId="77777777">
      <w:pPr>
        <w:jc w:val="both"/>
        <w:rPr>
          <w:rFonts w:ascii="Arial" w:hAnsi="Arial" w:cs="Arial"/>
          <w:b/>
          <w:color w:val="000000" w:themeColor="text1"/>
          <w:sz w:val="22"/>
          <w:szCs w:val="22"/>
        </w:rPr>
      </w:pPr>
      <w:r w:rsidRPr="001C045F">
        <w:rPr>
          <w:rFonts w:ascii="Arial" w:hAnsi="Arial" w:cs="Arial"/>
          <w:b/>
          <w:color w:val="000000" w:themeColor="text1"/>
          <w:sz w:val="22"/>
          <w:szCs w:val="22"/>
        </w:rPr>
        <w:t xml:space="preserve">Paper 1 - The English Legal System and Criminal Law </w:t>
      </w:r>
    </w:p>
    <w:p w:rsidRPr="001C045F" w:rsidR="001C045F" w:rsidP="001C045F" w:rsidRDefault="001C045F" w14:paraId="2A289D6A" w14:textId="77777777">
      <w:pPr>
        <w:jc w:val="both"/>
        <w:rPr>
          <w:rFonts w:ascii="Arial" w:hAnsi="Arial" w:cs="Arial"/>
          <w:bCs/>
          <w:color w:val="000000" w:themeColor="text1"/>
          <w:sz w:val="22"/>
          <w:szCs w:val="22"/>
        </w:rPr>
      </w:pPr>
    </w:p>
    <w:tbl>
      <w:tblPr>
        <w:tblStyle w:val="TableGrid"/>
        <w:tblW w:w="9067" w:type="dxa"/>
        <w:tblLook w:val="04A0" w:firstRow="1" w:lastRow="0" w:firstColumn="1" w:lastColumn="0" w:noHBand="0" w:noVBand="1"/>
      </w:tblPr>
      <w:tblGrid>
        <w:gridCol w:w="1838"/>
        <w:gridCol w:w="7229"/>
      </w:tblGrid>
      <w:tr w:rsidRPr="001C045F" w:rsidR="001C045F" w:rsidTr="00DC30F7" w14:paraId="56107A36" w14:textId="77777777">
        <w:tc>
          <w:tcPr>
            <w:tcW w:w="1838" w:type="dxa"/>
            <w:shd w:val="clear" w:color="auto" w:fill="F2F2F2" w:themeFill="background1" w:themeFillShade="F2"/>
          </w:tcPr>
          <w:p w:rsidRPr="001C045F" w:rsidR="001C045F" w:rsidP="001C045F" w:rsidRDefault="001C045F" w14:paraId="732BBDED" w14:textId="77777777">
            <w:pPr>
              <w:jc w:val="both"/>
              <w:rPr>
                <w:rFonts w:ascii="Arial" w:hAnsi="Arial" w:cs="Arial"/>
                <w:bCs/>
                <w:color w:val="000000" w:themeColor="text1"/>
                <w:sz w:val="22"/>
                <w:szCs w:val="22"/>
              </w:rPr>
            </w:pPr>
            <w:r w:rsidRPr="001C045F">
              <w:rPr>
                <w:rFonts w:ascii="Arial" w:hAnsi="Arial" w:cs="Arial"/>
                <w:bCs/>
                <w:color w:val="000000" w:themeColor="text1"/>
                <w:sz w:val="22"/>
                <w:szCs w:val="22"/>
              </w:rPr>
              <w:t>Section A</w:t>
            </w:r>
          </w:p>
          <w:p w:rsidRPr="001C045F" w:rsidR="001C045F" w:rsidP="001C045F" w:rsidRDefault="001C045F" w14:paraId="702225CE" w14:textId="77777777">
            <w:pPr>
              <w:jc w:val="both"/>
              <w:rPr>
                <w:rFonts w:ascii="Arial" w:hAnsi="Arial" w:cs="Arial"/>
                <w:bCs/>
                <w:color w:val="000000" w:themeColor="text1"/>
                <w:sz w:val="22"/>
                <w:szCs w:val="22"/>
              </w:rPr>
            </w:pPr>
          </w:p>
        </w:tc>
        <w:tc>
          <w:tcPr>
            <w:tcW w:w="7229" w:type="dxa"/>
            <w:shd w:val="clear" w:color="auto" w:fill="F2F2F2" w:themeFill="background1" w:themeFillShade="F2"/>
          </w:tcPr>
          <w:p w:rsidRPr="001C045F" w:rsidR="001C045F" w:rsidP="001C045F" w:rsidRDefault="001C045F" w14:paraId="691141A6" w14:textId="77777777">
            <w:pPr>
              <w:jc w:val="both"/>
              <w:rPr>
                <w:rFonts w:ascii="Arial" w:hAnsi="Arial" w:cs="Arial"/>
                <w:bCs/>
                <w:color w:val="000000" w:themeColor="text1"/>
                <w:sz w:val="22"/>
                <w:szCs w:val="22"/>
              </w:rPr>
            </w:pPr>
            <w:r w:rsidRPr="001C045F">
              <w:rPr>
                <w:rFonts w:ascii="Arial" w:hAnsi="Arial" w:cs="Arial"/>
                <w:bCs/>
                <w:color w:val="000000" w:themeColor="text1"/>
                <w:sz w:val="22"/>
                <w:szCs w:val="22"/>
              </w:rPr>
              <w:t>Content</w:t>
            </w:r>
          </w:p>
        </w:tc>
      </w:tr>
      <w:tr w:rsidRPr="001C045F" w:rsidR="001C045F" w:rsidTr="00DC30F7" w14:paraId="314957F3" w14:textId="77777777">
        <w:tc>
          <w:tcPr>
            <w:tcW w:w="1838" w:type="dxa"/>
          </w:tcPr>
          <w:p w:rsidRPr="001C045F" w:rsidR="001C045F" w:rsidP="001C045F" w:rsidRDefault="001C045F" w14:paraId="512D3B97" w14:textId="77777777">
            <w:pPr>
              <w:rPr>
                <w:rFonts w:ascii="Arial" w:hAnsi="Arial" w:cs="Arial"/>
                <w:bCs/>
                <w:color w:val="000000" w:themeColor="text1"/>
                <w:sz w:val="22"/>
                <w:szCs w:val="22"/>
              </w:rPr>
            </w:pPr>
            <w:r w:rsidRPr="001C045F">
              <w:rPr>
                <w:rFonts w:ascii="Arial" w:hAnsi="Arial" w:cs="Arial"/>
                <w:bCs/>
                <w:color w:val="000000" w:themeColor="text1"/>
                <w:sz w:val="22"/>
                <w:szCs w:val="22"/>
              </w:rPr>
              <w:t>The English Legal System</w:t>
            </w:r>
          </w:p>
          <w:p w:rsidRPr="001C045F" w:rsidR="001C045F" w:rsidP="001C045F" w:rsidRDefault="001C045F" w14:paraId="4F53DEC1" w14:textId="77777777">
            <w:pPr>
              <w:rPr>
                <w:rFonts w:ascii="Arial" w:hAnsi="Arial" w:cs="Arial"/>
                <w:bCs/>
                <w:color w:val="000000" w:themeColor="text1"/>
                <w:sz w:val="22"/>
                <w:szCs w:val="22"/>
              </w:rPr>
            </w:pPr>
          </w:p>
          <w:p w:rsidRPr="001C045F" w:rsidR="001C045F" w:rsidP="001C045F" w:rsidRDefault="001C045F" w14:paraId="5F957637" w14:textId="77777777">
            <w:pPr>
              <w:rPr>
                <w:rFonts w:ascii="Arial" w:hAnsi="Arial" w:cs="Arial"/>
                <w:bCs/>
                <w:color w:val="000000" w:themeColor="text1"/>
                <w:sz w:val="22"/>
                <w:szCs w:val="22"/>
              </w:rPr>
            </w:pPr>
            <w:r w:rsidRPr="001C045F">
              <w:rPr>
                <w:rFonts w:ascii="Arial" w:hAnsi="Arial" w:cs="Arial"/>
                <w:bCs/>
                <w:color w:val="000000" w:themeColor="text1"/>
                <w:sz w:val="22"/>
                <w:szCs w:val="22"/>
              </w:rPr>
              <w:t>AO1 and AO3 (20/80)</w:t>
            </w:r>
          </w:p>
          <w:p w:rsidRPr="001C045F" w:rsidR="001C045F" w:rsidP="001C045F" w:rsidRDefault="001C045F" w14:paraId="03E50F99" w14:textId="77777777">
            <w:pPr>
              <w:jc w:val="both"/>
              <w:rPr>
                <w:rFonts w:ascii="Arial" w:hAnsi="Arial" w:cs="Arial"/>
                <w:bCs/>
                <w:color w:val="000000" w:themeColor="text1"/>
                <w:sz w:val="22"/>
                <w:szCs w:val="22"/>
              </w:rPr>
            </w:pPr>
          </w:p>
        </w:tc>
        <w:tc>
          <w:tcPr>
            <w:tcW w:w="7229" w:type="dxa"/>
          </w:tcPr>
          <w:p w:rsidRPr="001C045F" w:rsidR="001C045F" w:rsidP="001C045F" w:rsidRDefault="001C045F" w14:paraId="05941E7A" w14:textId="77777777">
            <w:pPr>
              <w:numPr>
                <w:ilvl w:val="0"/>
                <w:numId w:val="42"/>
              </w:numPr>
              <w:contextualSpacing/>
              <w:jc w:val="both"/>
              <w:rPr>
                <w:rFonts w:ascii="Arial" w:hAnsi="Arial" w:cs="Arial"/>
                <w:bCs/>
                <w:color w:val="000000" w:themeColor="text1"/>
                <w:sz w:val="22"/>
                <w:szCs w:val="22"/>
              </w:rPr>
            </w:pPr>
            <w:r w:rsidRPr="001C045F">
              <w:rPr>
                <w:rFonts w:ascii="Arial" w:hAnsi="Arial" w:cs="Arial"/>
                <w:bCs/>
                <w:color w:val="000000" w:themeColor="text1"/>
                <w:sz w:val="22"/>
                <w:szCs w:val="22"/>
              </w:rPr>
              <w:t xml:space="preserve">Civil Courts and other forms of Dispute Resolution </w:t>
            </w:r>
          </w:p>
          <w:p w:rsidRPr="001C045F" w:rsidR="001C045F" w:rsidP="001C045F" w:rsidRDefault="001C045F" w14:paraId="1E61E326" w14:textId="77777777">
            <w:pPr>
              <w:numPr>
                <w:ilvl w:val="0"/>
                <w:numId w:val="42"/>
              </w:numPr>
              <w:contextualSpacing/>
              <w:jc w:val="both"/>
              <w:rPr>
                <w:rFonts w:ascii="Arial" w:hAnsi="Arial" w:cs="Arial"/>
                <w:bCs/>
                <w:color w:val="000000" w:themeColor="text1"/>
                <w:sz w:val="22"/>
                <w:szCs w:val="22"/>
              </w:rPr>
            </w:pPr>
            <w:r w:rsidRPr="001C045F">
              <w:rPr>
                <w:rFonts w:ascii="Arial" w:hAnsi="Arial" w:cs="Arial"/>
                <w:bCs/>
                <w:color w:val="000000" w:themeColor="text1"/>
                <w:sz w:val="22"/>
                <w:szCs w:val="22"/>
              </w:rPr>
              <w:t>Criminal Courts and Lay People</w:t>
            </w:r>
          </w:p>
          <w:p w:rsidRPr="001C045F" w:rsidR="001C045F" w:rsidP="001C045F" w:rsidRDefault="001C045F" w14:paraId="2C53DE74" w14:textId="77777777">
            <w:pPr>
              <w:numPr>
                <w:ilvl w:val="0"/>
                <w:numId w:val="42"/>
              </w:numPr>
              <w:contextualSpacing/>
              <w:jc w:val="both"/>
              <w:rPr>
                <w:rFonts w:ascii="Arial" w:hAnsi="Arial" w:cs="Arial"/>
                <w:bCs/>
                <w:color w:val="000000" w:themeColor="text1"/>
                <w:sz w:val="22"/>
                <w:szCs w:val="22"/>
              </w:rPr>
            </w:pPr>
            <w:r w:rsidRPr="001C045F">
              <w:rPr>
                <w:rFonts w:ascii="Arial" w:hAnsi="Arial" w:cs="Arial"/>
                <w:bCs/>
                <w:color w:val="000000" w:themeColor="text1"/>
                <w:sz w:val="22"/>
                <w:szCs w:val="22"/>
              </w:rPr>
              <w:t>Legal Personnel (Solicitors, Barristers and Legal Executives)</w:t>
            </w:r>
          </w:p>
          <w:p w:rsidRPr="001C045F" w:rsidR="001C045F" w:rsidP="001C045F" w:rsidRDefault="001C045F" w14:paraId="2889E414" w14:textId="77777777">
            <w:pPr>
              <w:numPr>
                <w:ilvl w:val="0"/>
                <w:numId w:val="42"/>
              </w:numPr>
              <w:contextualSpacing/>
              <w:jc w:val="both"/>
              <w:rPr>
                <w:rFonts w:ascii="Arial" w:hAnsi="Arial" w:cs="Arial"/>
                <w:bCs/>
                <w:color w:val="000000" w:themeColor="text1"/>
                <w:sz w:val="22"/>
                <w:szCs w:val="22"/>
              </w:rPr>
            </w:pPr>
            <w:r w:rsidRPr="001C045F">
              <w:rPr>
                <w:rFonts w:ascii="Arial" w:hAnsi="Arial" w:cs="Arial"/>
                <w:bCs/>
                <w:color w:val="000000" w:themeColor="text1"/>
                <w:sz w:val="22"/>
                <w:szCs w:val="22"/>
              </w:rPr>
              <w:t xml:space="preserve">The Judiciary </w:t>
            </w:r>
          </w:p>
          <w:p w:rsidRPr="001C045F" w:rsidR="001C045F" w:rsidP="001C045F" w:rsidRDefault="001C045F" w14:paraId="4CFFA83C" w14:textId="77777777">
            <w:pPr>
              <w:numPr>
                <w:ilvl w:val="0"/>
                <w:numId w:val="42"/>
              </w:numPr>
              <w:contextualSpacing/>
              <w:jc w:val="both"/>
              <w:rPr>
                <w:rFonts w:ascii="Arial" w:hAnsi="Arial" w:cs="Arial"/>
                <w:bCs/>
                <w:color w:val="000000" w:themeColor="text1"/>
                <w:sz w:val="22"/>
                <w:szCs w:val="22"/>
              </w:rPr>
            </w:pPr>
            <w:r w:rsidRPr="001C045F">
              <w:rPr>
                <w:rFonts w:ascii="Arial" w:hAnsi="Arial" w:cs="Arial"/>
                <w:bCs/>
                <w:color w:val="000000" w:themeColor="text1"/>
                <w:sz w:val="22"/>
                <w:szCs w:val="22"/>
              </w:rPr>
              <w:t>Access to Justice</w:t>
            </w:r>
          </w:p>
          <w:p w:rsidRPr="001C045F" w:rsidR="001C045F" w:rsidP="001C045F" w:rsidRDefault="001C045F" w14:paraId="06E5DEE4" w14:textId="77777777">
            <w:pPr>
              <w:jc w:val="both"/>
              <w:rPr>
                <w:rFonts w:ascii="Arial" w:hAnsi="Arial" w:cs="Arial"/>
                <w:bCs/>
                <w:color w:val="000000" w:themeColor="text1"/>
                <w:sz w:val="22"/>
                <w:szCs w:val="22"/>
              </w:rPr>
            </w:pPr>
          </w:p>
          <w:p w:rsidRPr="001C045F" w:rsidR="001C045F" w:rsidP="001C045F" w:rsidRDefault="001C045F" w14:paraId="3BA4832E" w14:textId="77777777">
            <w:pPr>
              <w:rPr>
                <w:rFonts w:ascii="Arial" w:hAnsi="Arial" w:cs="Arial"/>
                <w:bCs/>
                <w:color w:val="000000" w:themeColor="text1"/>
                <w:sz w:val="22"/>
                <w:szCs w:val="22"/>
              </w:rPr>
            </w:pPr>
          </w:p>
        </w:tc>
      </w:tr>
      <w:tr w:rsidRPr="001C045F" w:rsidR="001C045F" w:rsidTr="00DC30F7" w14:paraId="58B2118B" w14:textId="77777777">
        <w:tc>
          <w:tcPr>
            <w:tcW w:w="1838" w:type="dxa"/>
            <w:shd w:val="clear" w:color="auto" w:fill="F2F2F2" w:themeFill="background1" w:themeFillShade="F2"/>
          </w:tcPr>
          <w:p w:rsidRPr="001C045F" w:rsidR="001C045F" w:rsidP="001C045F" w:rsidRDefault="001C045F" w14:paraId="65BFCFC1" w14:textId="77777777">
            <w:pPr>
              <w:jc w:val="both"/>
              <w:rPr>
                <w:rFonts w:ascii="Arial" w:hAnsi="Arial" w:cs="Arial"/>
                <w:bCs/>
                <w:color w:val="000000" w:themeColor="text1"/>
                <w:sz w:val="22"/>
                <w:szCs w:val="22"/>
              </w:rPr>
            </w:pPr>
            <w:r w:rsidRPr="001C045F">
              <w:rPr>
                <w:rFonts w:ascii="Arial" w:hAnsi="Arial" w:cs="Arial"/>
                <w:bCs/>
                <w:color w:val="000000" w:themeColor="text1"/>
                <w:sz w:val="22"/>
                <w:szCs w:val="22"/>
              </w:rPr>
              <w:t>Section B</w:t>
            </w:r>
          </w:p>
          <w:p w:rsidRPr="001C045F" w:rsidR="001C045F" w:rsidP="001C045F" w:rsidRDefault="001C045F" w14:paraId="0A920E16" w14:textId="77777777">
            <w:pPr>
              <w:jc w:val="both"/>
              <w:rPr>
                <w:rFonts w:ascii="Arial" w:hAnsi="Arial" w:cs="Arial"/>
                <w:bCs/>
                <w:color w:val="000000" w:themeColor="text1"/>
                <w:sz w:val="22"/>
                <w:szCs w:val="22"/>
              </w:rPr>
            </w:pPr>
          </w:p>
        </w:tc>
        <w:tc>
          <w:tcPr>
            <w:tcW w:w="7229" w:type="dxa"/>
            <w:shd w:val="clear" w:color="auto" w:fill="F2F2F2" w:themeFill="background1" w:themeFillShade="F2"/>
          </w:tcPr>
          <w:p w:rsidRPr="001C045F" w:rsidR="001C045F" w:rsidP="001C045F" w:rsidRDefault="001C045F" w14:paraId="203315D8" w14:textId="77777777">
            <w:pPr>
              <w:jc w:val="both"/>
              <w:rPr>
                <w:rFonts w:ascii="Arial" w:hAnsi="Arial" w:cs="Arial"/>
                <w:bCs/>
                <w:color w:val="000000" w:themeColor="text1"/>
                <w:sz w:val="22"/>
                <w:szCs w:val="22"/>
              </w:rPr>
            </w:pPr>
            <w:r w:rsidRPr="001C045F">
              <w:rPr>
                <w:rFonts w:ascii="Arial" w:hAnsi="Arial" w:cs="Arial"/>
                <w:bCs/>
                <w:color w:val="000000" w:themeColor="text1"/>
                <w:sz w:val="22"/>
                <w:szCs w:val="22"/>
              </w:rPr>
              <w:t>Content</w:t>
            </w:r>
          </w:p>
          <w:p w:rsidRPr="001C045F" w:rsidR="001C045F" w:rsidP="001C045F" w:rsidRDefault="001C045F" w14:paraId="62D9CD9E" w14:textId="77777777">
            <w:pPr>
              <w:jc w:val="both"/>
              <w:rPr>
                <w:rFonts w:ascii="Arial" w:hAnsi="Arial" w:cs="Arial"/>
                <w:bCs/>
                <w:color w:val="000000" w:themeColor="text1"/>
                <w:sz w:val="22"/>
                <w:szCs w:val="22"/>
              </w:rPr>
            </w:pPr>
          </w:p>
        </w:tc>
      </w:tr>
      <w:tr w:rsidRPr="001C045F" w:rsidR="001C045F" w:rsidTr="00DC30F7" w14:paraId="531534D9" w14:textId="77777777">
        <w:tc>
          <w:tcPr>
            <w:tcW w:w="1838" w:type="dxa"/>
          </w:tcPr>
          <w:p w:rsidRPr="001C045F" w:rsidR="001C045F" w:rsidP="001C045F" w:rsidRDefault="001C045F" w14:paraId="4257F7F5" w14:textId="77777777">
            <w:pPr>
              <w:jc w:val="both"/>
              <w:rPr>
                <w:rFonts w:ascii="Arial" w:hAnsi="Arial" w:cs="Arial"/>
                <w:bCs/>
                <w:color w:val="000000" w:themeColor="text1"/>
                <w:sz w:val="22"/>
                <w:szCs w:val="22"/>
              </w:rPr>
            </w:pPr>
            <w:r w:rsidRPr="001C045F">
              <w:rPr>
                <w:rFonts w:ascii="Arial" w:hAnsi="Arial" w:cs="Arial"/>
                <w:bCs/>
                <w:color w:val="000000" w:themeColor="text1"/>
                <w:sz w:val="22"/>
                <w:szCs w:val="22"/>
              </w:rPr>
              <w:t>Criminal Law</w:t>
            </w:r>
          </w:p>
          <w:p w:rsidRPr="001C045F" w:rsidR="001C045F" w:rsidP="001C045F" w:rsidRDefault="001C045F" w14:paraId="43D05283" w14:textId="77777777">
            <w:pPr>
              <w:jc w:val="both"/>
              <w:rPr>
                <w:rFonts w:ascii="Arial" w:hAnsi="Arial" w:cs="Arial"/>
                <w:bCs/>
                <w:color w:val="000000" w:themeColor="text1"/>
                <w:sz w:val="22"/>
                <w:szCs w:val="22"/>
              </w:rPr>
            </w:pPr>
          </w:p>
          <w:p w:rsidRPr="001C045F" w:rsidR="001C045F" w:rsidP="001C045F" w:rsidRDefault="001C045F" w14:paraId="29FA43A2" w14:textId="77777777">
            <w:pPr>
              <w:jc w:val="both"/>
              <w:rPr>
                <w:rFonts w:ascii="Arial" w:hAnsi="Arial" w:cs="Arial"/>
                <w:bCs/>
                <w:color w:val="000000" w:themeColor="text1"/>
                <w:sz w:val="22"/>
                <w:szCs w:val="22"/>
              </w:rPr>
            </w:pPr>
            <w:r w:rsidRPr="001C045F">
              <w:rPr>
                <w:rFonts w:ascii="Arial" w:hAnsi="Arial" w:cs="Arial"/>
                <w:bCs/>
                <w:color w:val="000000" w:themeColor="text1"/>
                <w:sz w:val="22"/>
                <w:szCs w:val="22"/>
              </w:rPr>
              <w:t>AO1 and AO2</w:t>
            </w:r>
          </w:p>
          <w:p w:rsidRPr="001C045F" w:rsidR="001C045F" w:rsidP="001C045F" w:rsidRDefault="001C045F" w14:paraId="010161BE" w14:textId="77777777">
            <w:pPr>
              <w:jc w:val="both"/>
              <w:rPr>
                <w:rFonts w:ascii="Arial" w:hAnsi="Arial" w:cs="Arial"/>
                <w:bCs/>
                <w:color w:val="000000" w:themeColor="text1"/>
                <w:sz w:val="22"/>
                <w:szCs w:val="22"/>
              </w:rPr>
            </w:pPr>
          </w:p>
          <w:p w:rsidRPr="001C045F" w:rsidR="001C045F" w:rsidP="001C045F" w:rsidRDefault="001C045F" w14:paraId="2D0F58DE" w14:textId="77777777">
            <w:pPr>
              <w:jc w:val="both"/>
              <w:rPr>
                <w:rFonts w:ascii="Arial" w:hAnsi="Arial" w:cs="Arial"/>
                <w:bCs/>
                <w:color w:val="000000" w:themeColor="text1"/>
                <w:sz w:val="22"/>
                <w:szCs w:val="22"/>
              </w:rPr>
            </w:pPr>
            <w:r w:rsidRPr="001C045F">
              <w:rPr>
                <w:rFonts w:ascii="Arial" w:hAnsi="Arial" w:cs="Arial"/>
                <w:bCs/>
                <w:color w:val="000000" w:themeColor="text1"/>
                <w:sz w:val="22"/>
                <w:szCs w:val="22"/>
              </w:rPr>
              <w:t>(60/80)</w:t>
            </w:r>
          </w:p>
          <w:p w:rsidRPr="001C045F" w:rsidR="001C045F" w:rsidP="001C045F" w:rsidRDefault="001C045F" w14:paraId="40D101E2" w14:textId="77777777">
            <w:pPr>
              <w:jc w:val="both"/>
              <w:rPr>
                <w:rFonts w:ascii="Arial" w:hAnsi="Arial" w:cs="Arial"/>
                <w:bCs/>
                <w:color w:val="000000" w:themeColor="text1"/>
                <w:sz w:val="22"/>
                <w:szCs w:val="22"/>
              </w:rPr>
            </w:pPr>
          </w:p>
          <w:p w:rsidRPr="001C045F" w:rsidR="001C045F" w:rsidP="001C045F" w:rsidRDefault="001C045F" w14:paraId="2D421A26" w14:textId="77777777">
            <w:pPr>
              <w:jc w:val="both"/>
              <w:rPr>
                <w:rFonts w:ascii="Arial" w:hAnsi="Arial" w:cs="Arial"/>
                <w:bCs/>
                <w:color w:val="000000" w:themeColor="text1"/>
                <w:sz w:val="22"/>
                <w:szCs w:val="22"/>
              </w:rPr>
            </w:pPr>
          </w:p>
          <w:p w:rsidRPr="001C045F" w:rsidR="001C045F" w:rsidP="001C045F" w:rsidRDefault="001C045F" w14:paraId="5BF1FA45" w14:textId="77777777">
            <w:pPr>
              <w:jc w:val="both"/>
              <w:rPr>
                <w:rFonts w:ascii="Arial" w:hAnsi="Arial" w:cs="Arial"/>
                <w:bCs/>
                <w:color w:val="000000" w:themeColor="text1"/>
                <w:sz w:val="22"/>
                <w:szCs w:val="22"/>
              </w:rPr>
            </w:pPr>
            <w:r w:rsidRPr="001C045F">
              <w:rPr>
                <w:rFonts w:ascii="Arial" w:hAnsi="Arial" w:cs="Arial"/>
                <w:bCs/>
                <w:color w:val="000000" w:themeColor="text1"/>
                <w:sz w:val="22"/>
                <w:szCs w:val="22"/>
              </w:rPr>
              <w:t>AO3</w:t>
            </w:r>
          </w:p>
        </w:tc>
        <w:tc>
          <w:tcPr>
            <w:tcW w:w="7229" w:type="dxa"/>
          </w:tcPr>
          <w:p w:rsidRPr="001C045F" w:rsidR="001C045F" w:rsidP="001C045F" w:rsidRDefault="001C045F" w14:paraId="6D1B1A6E" w14:textId="77777777">
            <w:pPr>
              <w:jc w:val="both"/>
              <w:rPr>
                <w:rFonts w:ascii="Arial" w:hAnsi="Arial" w:cs="Arial"/>
                <w:bCs/>
                <w:color w:val="000000" w:themeColor="text1"/>
                <w:sz w:val="22"/>
                <w:szCs w:val="22"/>
              </w:rPr>
            </w:pPr>
            <w:r w:rsidRPr="001C045F">
              <w:rPr>
                <w:rFonts w:ascii="Arial" w:hAnsi="Arial" w:cs="Arial"/>
                <w:bCs/>
                <w:color w:val="000000" w:themeColor="text1"/>
                <w:sz w:val="22"/>
                <w:szCs w:val="22"/>
              </w:rPr>
              <w:t>General elements of criminal liability (</w:t>
            </w:r>
            <w:r w:rsidRPr="001C045F">
              <w:rPr>
                <w:rFonts w:ascii="Arial" w:hAnsi="Arial" w:cs="Arial"/>
                <w:bCs/>
                <w:i/>
                <w:iCs/>
                <w:color w:val="000000" w:themeColor="text1"/>
                <w:sz w:val="22"/>
                <w:szCs w:val="22"/>
              </w:rPr>
              <w:t xml:space="preserve">actus reus, </w:t>
            </w:r>
            <w:proofErr w:type="spellStart"/>
            <w:r w:rsidRPr="001C045F">
              <w:rPr>
                <w:rFonts w:ascii="Arial" w:hAnsi="Arial" w:cs="Arial"/>
                <w:bCs/>
                <w:i/>
                <w:iCs/>
                <w:color w:val="000000" w:themeColor="text1"/>
                <w:sz w:val="22"/>
                <w:szCs w:val="22"/>
              </w:rPr>
              <w:t>mens</w:t>
            </w:r>
            <w:proofErr w:type="spellEnd"/>
            <w:r w:rsidRPr="001C045F">
              <w:rPr>
                <w:rFonts w:ascii="Arial" w:hAnsi="Arial" w:cs="Arial"/>
                <w:bCs/>
                <w:i/>
                <w:iCs/>
                <w:color w:val="000000" w:themeColor="text1"/>
                <w:sz w:val="22"/>
                <w:szCs w:val="22"/>
              </w:rPr>
              <w:t xml:space="preserve"> rea</w:t>
            </w:r>
            <w:r w:rsidRPr="001C045F">
              <w:rPr>
                <w:rFonts w:ascii="Arial" w:hAnsi="Arial" w:cs="Arial"/>
                <w:bCs/>
                <w:color w:val="000000" w:themeColor="text1"/>
                <w:sz w:val="22"/>
                <w:szCs w:val="22"/>
              </w:rPr>
              <w:t xml:space="preserve"> and causation)</w:t>
            </w:r>
          </w:p>
          <w:p w:rsidRPr="001C045F" w:rsidR="001C045F" w:rsidP="001C045F" w:rsidRDefault="001C045F" w14:paraId="43D1E758" w14:textId="77777777">
            <w:pPr>
              <w:jc w:val="both"/>
              <w:rPr>
                <w:rFonts w:ascii="Arial" w:hAnsi="Arial" w:cs="Arial"/>
                <w:bCs/>
                <w:color w:val="000000" w:themeColor="text1"/>
                <w:sz w:val="22"/>
                <w:szCs w:val="22"/>
              </w:rPr>
            </w:pPr>
            <w:r w:rsidRPr="001C045F">
              <w:rPr>
                <w:rFonts w:ascii="Arial" w:hAnsi="Arial" w:cs="Arial"/>
                <w:bCs/>
                <w:color w:val="000000" w:themeColor="text1"/>
                <w:sz w:val="22"/>
                <w:szCs w:val="22"/>
              </w:rPr>
              <w:t>Strict Liability</w:t>
            </w:r>
          </w:p>
          <w:p w:rsidRPr="001C045F" w:rsidR="001C045F" w:rsidP="001C045F" w:rsidRDefault="001C045F" w14:paraId="66A4FEB2" w14:textId="77777777">
            <w:pPr>
              <w:jc w:val="both"/>
              <w:rPr>
                <w:rFonts w:ascii="Arial" w:hAnsi="Arial" w:cs="Arial"/>
                <w:bCs/>
                <w:color w:val="000000" w:themeColor="text1"/>
                <w:sz w:val="22"/>
                <w:szCs w:val="22"/>
              </w:rPr>
            </w:pPr>
            <w:r w:rsidRPr="001C045F">
              <w:rPr>
                <w:rFonts w:ascii="Arial" w:hAnsi="Arial" w:cs="Arial"/>
                <w:bCs/>
                <w:color w:val="000000" w:themeColor="text1"/>
                <w:sz w:val="22"/>
                <w:szCs w:val="22"/>
              </w:rPr>
              <w:t>Attempts</w:t>
            </w:r>
          </w:p>
          <w:p w:rsidRPr="001C045F" w:rsidR="001C045F" w:rsidP="001C045F" w:rsidRDefault="001C045F" w14:paraId="62CBE9CC" w14:textId="77777777">
            <w:pPr>
              <w:jc w:val="both"/>
              <w:rPr>
                <w:rFonts w:ascii="Arial" w:hAnsi="Arial" w:cs="Arial"/>
                <w:bCs/>
                <w:color w:val="000000" w:themeColor="text1"/>
                <w:sz w:val="22"/>
                <w:szCs w:val="22"/>
              </w:rPr>
            </w:pPr>
            <w:r w:rsidRPr="001C045F">
              <w:rPr>
                <w:rFonts w:ascii="Arial" w:hAnsi="Arial" w:cs="Arial"/>
                <w:bCs/>
                <w:color w:val="000000" w:themeColor="text1"/>
                <w:sz w:val="22"/>
                <w:szCs w:val="22"/>
              </w:rPr>
              <w:t>Non-Fatal Offences</w:t>
            </w:r>
          </w:p>
          <w:p w:rsidRPr="001C045F" w:rsidR="001C045F" w:rsidP="001C045F" w:rsidRDefault="001C045F" w14:paraId="43D52FF8" w14:textId="77777777">
            <w:pPr>
              <w:jc w:val="both"/>
              <w:rPr>
                <w:rFonts w:ascii="Arial" w:hAnsi="Arial" w:cs="Arial"/>
                <w:bCs/>
                <w:color w:val="000000" w:themeColor="text1"/>
                <w:sz w:val="22"/>
                <w:szCs w:val="22"/>
              </w:rPr>
            </w:pPr>
            <w:r w:rsidRPr="001C045F">
              <w:rPr>
                <w:rFonts w:ascii="Arial" w:hAnsi="Arial" w:cs="Arial"/>
                <w:bCs/>
                <w:color w:val="000000" w:themeColor="text1"/>
                <w:sz w:val="22"/>
                <w:szCs w:val="22"/>
              </w:rPr>
              <w:t>Defences</w:t>
            </w:r>
          </w:p>
          <w:p w:rsidRPr="001C045F" w:rsidR="001C045F" w:rsidP="001C045F" w:rsidRDefault="001C045F" w14:paraId="649E1668" w14:textId="77777777">
            <w:pPr>
              <w:jc w:val="both"/>
              <w:rPr>
                <w:rFonts w:ascii="Arial" w:hAnsi="Arial" w:cs="Arial"/>
                <w:bCs/>
                <w:color w:val="000000" w:themeColor="text1"/>
                <w:sz w:val="22"/>
                <w:szCs w:val="22"/>
              </w:rPr>
            </w:pPr>
            <w:r w:rsidRPr="001C045F">
              <w:rPr>
                <w:rFonts w:ascii="Arial" w:hAnsi="Arial" w:cs="Arial"/>
                <w:bCs/>
                <w:color w:val="000000" w:themeColor="text1"/>
                <w:sz w:val="22"/>
                <w:szCs w:val="22"/>
              </w:rPr>
              <w:t>Homicide</w:t>
            </w:r>
          </w:p>
          <w:p w:rsidRPr="001C045F" w:rsidR="001C045F" w:rsidP="001C045F" w:rsidRDefault="001C045F" w14:paraId="1FCE8167" w14:textId="77777777">
            <w:pPr>
              <w:jc w:val="both"/>
              <w:rPr>
                <w:rFonts w:ascii="Arial" w:hAnsi="Arial" w:cs="Arial"/>
                <w:bCs/>
                <w:color w:val="000000" w:themeColor="text1"/>
                <w:sz w:val="22"/>
                <w:szCs w:val="22"/>
              </w:rPr>
            </w:pPr>
            <w:r w:rsidRPr="001C045F">
              <w:rPr>
                <w:rFonts w:ascii="Arial" w:hAnsi="Arial" w:cs="Arial"/>
                <w:bCs/>
                <w:color w:val="000000" w:themeColor="text1"/>
                <w:sz w:val="22"/>
                <w:szCs w:val="22"/>
              </w:rPr>
              <w:t>Property Offences</w:t>
            </w:r>
          </w:p>
          <w:p w:rsidRPr="001C045F" w:rsidR="001C045F" w:rsidP="001C045F" w:rsidRDefault="001C045F" w14:paraId="50471C4A" w14:textId="77777777">
            <w:pPr>
              <w:spacing w:after="120" w:line="252" w:lineRule="auto"/>
              <w:rPr>
                <w:rFonts w:ascii="Arial" w:hAnsi="Arial" w:cs="Arial"/>
                <w:sz w:val="22"/>
                <w:szCs w:val="22"/>
              </w:rPr>
            </w:pPr>
            <w:r w:rsidRPr="001C045F">
              <w:rPr>
                <w:rFonts w:ascii="Arial" w:hAnsi="Arial" w:cs="Arial"/>
                <w:sz w:val="22"/>
                <w:szCs w:val="22"/>
              </w:rPr>
              <w:t xml:space="preserve">Critical evaluation </w:t>
            </w:r>
            <w:proofErr w:type="gramStart"/>
            <w:r w:rsidRPr="001C045F">
              <w:rPr>
                <w:rFonts w:ascii="Arial" w:hAnsi="Arial" w:cs="Arial"/>
                <w:sz w:val="22"/>
                <w:szCs w:val="22"/>
              </w:rPr>
              <w:t>of:</w:t>
            </w:r>
            <w:proofErr w:type="gramEnd"/>
            <w:r w:rsidRPr="001C045F">
              <w:rPr>
                <w:rFonts w:ascii="Arial" w:hAnsi="Arial" w:cs="Arial"/>
                <w:sz w:val="22"/>
                <w:szCs w:val="22"/>
              </w:rPr>
              <w:t xml:space="preserve"> non-fatal offences against the person, defences: self-defence, intoxication and consent and ideas for reform of these. </w:t>
            </w:r>
          </w:p>
        </w:tc>
      </w:tr>
    </w:tbl>
    <w:p w:rsidRPr="00AD6759" w:rsidR="001C045F" w:rsidP="001C045F" w:rsidRDefault="001C045F" w14:paraId="00ADA726" w14:textId="77777777">
      <w:pPr>
        <w:jc w:val="both"/>
        <w:rPr>
          <w:rFonts w:ascii="Arial" w:hAnsi="Arial" w:cs="Arial"/>
          <w:b/>
          <w:color w:val="000000" w:themeColor="text1"/>
          <w:sz w:val="22"/>
          <w:szCs w:val="22"/>
        </w:rPr>
      </w:pPr>
    </w:p>
    <w:p w:rsidRPr="00AD6759" w:rsidR="001C045F" w:rsidP="001C045F" w:rsidRDefault="001C045F" w14:paraId="03D72FC5" w14:textId="77777777">
      <w:pPr>
        <w:jc w:val="both"/>
        <w:rPr>
          <w:rFonts w:ascii="Arial" w:hAnsi="Arial" w:cs="Arial"/>
          <w:b/>
          <w:color w:val="000000" w:themeColor="text1"/>
          <w:sz w:val="22"/>
          <w:szCs w:val="22"/>
        </w:rPr>
      </w:pPr>
    </w:p>
    <w:p w:rsidRPr="00AD6759" w:rsidR="001C045F" w:rsidP="001C045F" w:rsidRDefault="001C045F" w14:paraId="30610528" w14:textId="77777777">
      <w:pPr>
        <w:jc w:val="both"/>
        <w:rPr>
          <w:rFonts w:ascii="Arial" w:hAnsi="Arial" w:cs="Arial"/>
          <w:b/>
          <w:color w:val="000000" w:themeColor="text1"/>
          <w:sz w:val="22"/>
          <w:szCs w:val="22"/>
        </w:rPr>
      </w:pPr>
    </w:p>
    <w:p w:rsidR="00AD6759" w:rsidP="001C045F" w:rsidRDefault="00AD6759" w14:paraId="600D655C" w14:textId="77777777">
      <w:pPr>
        <w:jc w:val="both"/>
        <w:rPr>
          <w:rFonts w:ascii="Arial" w:hAnsi="Arial" w:cs="Arial"/>
          <w:b/>
          <w:color w:val="000000" w:themeColor="text1"/>
          <w:sz w:val="22"/>
          <w:szCs w:val="22"/>
        </w:rPr>
      </w:pPr>
    </w:p>
    <w:p w:rsidR="00AD6759" w:rsidP="001C045F" w:rsidRDefault="00AD6759" w14:paraId="13A921E2" w14:textId="77777777">
      <w:pPr>
        <w:jc w:val="both"/>
        <w:rPr>
          <w:rFonts w:ascii="Arial" w:hAnsi="Arial" w:cs="Arial"/>
          <w:b/>
          <w:color w:val="000000" w:themeColor="text1"/>
          <w:sz w:val="22"/>
          <w:szCs w:val="22"/>
        </w:rPr>
      </w:pPr>
    </w:p>
    <w:p w:rsidR="00AD6759" w:rsidP="001C045F" w:rsidRDefault="00AD6759" w14:paraId="50821806" w14:textId="77777777">
      <w:pPr>
        <w:jc w:val="both"/>
        <w:rPr>
          <w:rFonts w:ascii="Arial" w:hAnsi="Arial" w:cs="Arial"/>
          <w:b/>
          <w:color w:val="000000" w:themeColor="text1"/>
          <w:sz w:val="22"/>
          <w:szCs w:val="22"/>
        </w:rPr>
      </w:pPr>
    </w:p>
    <w:p w:rsidR="00AD6759" w:rsidP="001C045F" w:rsidRDefault="00AD6759" w14:paraId="24326070" w14:textId="77777777">
      <w:pPr>
        <w:jc w:val="both"/>
        <w:rPr>
          <w:rFonts w:ascii="Arial" w:hAnsi="Arial" w:cs="Arial"/>
          <w:b/>
          <w:color w:val="000000" w:themeColor="text1"/>
          <w:sz w:val="22"/>
          <w:szCs w:val="22"/>
        </w:rPr>
      </w:pPr>
    </w:p>
    <w:p w:rsidR="00AD6759" w:rsidP="001C045F" w:rsidRDefault="00AD6759" w14:paraId="145069E5" w14:textId="77777777">
      <w:pPr>
        <w:jc w:val="both"/>
        <w:rPr>
          <w:rFonts w:ascii="Arial" w:hAnsi="Arial" w:cs="Arial"/>
          <w:b/>
          <w:color w:val="000000" w:themeColor="text1"/>
          <w:sz w:val="22"/>
          <w:szCs w:val="22"/>
        </w:rPr>
      </w:pPr>
    </w:p>
    <w:p w:rsidR="00AD6759" w:rsidP="001C045F" w:rsidRDefault="00AD6759" w14:paraId="1EAB0916" w14:textId="77777777">
      <w:pPr>
        <w:jc w:val="both"/>
        <w:rPr>
          <w:rFonts w:ascii="Arial" w:hAnsi="Arial" w:cs="Arial"/>
          <w:b/>
          <w:color w:val="000000" w:themeColor="text1"/>
          <w:sz w:val="22"/>
          <w:szCs w:val="22"/>
        </w:rPr>
      </w:pPr>
    </w:p>
    <w:p w:rsidRPr="001C045F" w:rsidR="001C045F" w:rsidP="001C045F" w:rsidRDefault="001C045F" w14:paraId="6F994D3C" w14:textId="6BFB319B">
      <w:pPr>
        <w:jc w:val="both"/>
        <w:rPr>
          <w:rFonts w:ascii="Arial" w:hAnsi="Arial" w:cs="Arial"/>
          <w:b/>
          <w:color w:val="000000" w:themeColor="text1"/>
          <w:sz w:val="22"/>
          <w:szCs w:val="22"/>
        </w:rPr>
      </w:pPr>
      <w:r w:rsidRPr="001C045F">
        <w:rPr>
          <w:rFonts w:ascii="Arial" w:hAnsi="Arial" w:cs="Arial"/>
          <w:b/>
          <w:color w:val="000000" w:themeColor="text1"/>
          <w:sz w:val="22"/>
          <w:szCs w:val="22"/>
        </w:rPr>
        <w:t>Paper 2 – Law Making and Tort</w:t>
      </w:r>
    </w:p>
    <w:p w:rsidRPr="001C045F" w:rsidR="001C045F" w:rsidP="001C045F" w:rsidRDefault="001C045F" w14:paraId="6734DFEB" w14:textId="77777777">
      <w:pPr>
        <w:jc w:val="both"/>
        <w:rPr>
          <w:rFonts w:ascii="Arial" w:hAnsi="Arial" w:cs="Arial"/>
          <w:bCs/>
          <w:color w:val="000000" w:themeColor="text1"/>
          <w:sz w:val="22"/>
          <w:szCs w:val="22"/>
        </w:rPr>
      </w:pPr>
    </w:p>
    <w:tbl>
      <w:tblPr>
        <w:tblStyle w:val="TableGrid"/>
        <w:tblW w:w="9067" w:type="dxa"/>
        <w:tblLook w:val="04A0" w:firstRow="1" w:lastRow="0" w:firstColumn="1" w:lastColumn="0" w:noHBand="0" w:noVBand="1"/>
      </w:tblPr>
      <w:tblGrid>
        <w:gridCol w:w="1838"/>
        <w:gridCol w:w="7229"/>
      </w:tblGrid>
      <w:tr w:rsidRPr="001C045F" w:rsidR="001C045F" w:rsidTr="00DC30F7" w14:paraId="1BC1E7FE" w14:textId="77777777">
        <w:tc>
          <w:tcPr>
            <w:tcW w:w="1838" w:type="dxa"/>
            <w:shd w:val="clear" w:color="auto" w:fill="F2F2F2" w:themeFill="background1" w:themeFillShade="F2"/>
          </w:tcPr>
          <w:p w:rsidRPr="001C045F" w:rsidR="001C045F" w:rsidP="001C045F" w:rsidRDefault="001C045F" w14:paraId="727F3494" w14:textId="77777777">
            <w:pPr>
              <w:jc w:val="both"/>
              <w:rPr>
                <w:rFonts w:ascii="Arial" w:hAnsi="Arial" w:cs="Arial"/>
                <w:bCs/>
                <w:color w:val="000000" w:themeColor="text1"/>
                <w:sz w:val="22"/>
                <w:szCs w:val="22"/>
              </w:rPr>
            </w:pPr>
            <w:r w:rsidRPr="001C045F">
              <w:rPr>
                <w:rFonts w:ascii="Arial" w:hAnsi="Arial" w:cs="Arial"/>
                <w:bCs/>
                <w:color w:val="000000" w:themeColor="text1"/>
                <w:sz w:val="22"/>
                <w:szCs w:val="22"/>
              </w:rPr>
              <w:t>Section A</w:t>
            </w:r>
          </w:p>
          <w:p w:rsidRPr="001C045F" w:rsidR="001C045F" w:rsidP="001C045F" w:rsidRDefault="001C045F" w14:paraId="1510F56C" w14:textId="77777777">
            <w:pPr>
              <w:jc w:val="both"/>
              <w:rPr>
                <w:rFonts w:ascii="Arial" w:hAnsi="Arial" w:cs="Arial"/>
                <w:bCs/>
                <w:color w:val="000000" w:themeColor="text1"/>
                <w:sz w:val="22"/>
                <w:szCs w:val="22"/>
              </w:rPr>
            </w:pPr>
          </w:p>
        </w:tc>
        <w:tc>
          <w:tcPr>
            <w:tcW w:w="7229" w:type="dxa"/>
            <w:shd w:val="clear" w:color="auto" w:fill="F2F2F2" w:themeFill="background1" w:themeFillShade="F2"/>
          </w:tcPr>
          <w:p w:rsidRPr="001C045F" w:rsidR="001C045F" w:rsidP="001C045F" w:rsidRDefault="001C045F" w14:paraId="46A3FA30" w14:textId="77777777">
            <w:pPr>
              <w:jc w:val="both"/>
              <w:rPr>
                <w:rFonts w:ascii="Arial" w:hAnsi="Arial" w:cs="Arial"/>
                <w:bCs/>
                <w:color w:val="000000" w:themeColor="text1"/>
                <w:sz w:val="22"/>
                <w:szCs w:val="22"/>
              </w:rPr>
            </w:pPr>
            <w:r w:rsidRPr="001C045F">
              <w:rPr>
                <w:rFonts w:ascii="Arial" w:hAnsi="Arial" w:cs="Arial"/>
                <w:bCs/>
                <w:color w:val="000000" w:themeColor="text1"/>
                <w:sz w:val="22"/>
                <w:szCs w:val="22"/>
              </w:rPr>
              <w:t>Content</w:t>
            </w:r>
          </w:p>
        </w:tc>
      </w:tr>
      <w:tr w:rsidRPr="001C045F" w:rsidR="001C045F" w:rsidTr="00DC30F7" w14:paraId="390176FE" w14:textId="77777777">
        <w:tc>
          <w:tcPr>
            <w:tcW w:w="1838" w:type="dxa"/>
          </w:tcPr>
          <w:p w:rsidRPr="001C045F" w:rsidR="001C045F" w:rsidP="001C045F" w:rsidRDefault="001C045F" w14:paraId="78EDCBF8" w14:textId="77777777">
            <w:pPr>
              <w:rPr>
                <w:rFonts w:ascii="Arial" w:hAnsi="Arial" w:cs="Arial"/>
                <w:bCs/>
                <w:color w:val="000000" w:themeColor="text1"/>
                <w:sz w:val="22"/>
                <w:szCs w:val="22"/>
              </w:rPr>
            </w:pPr>
            <w:r w:rsidRPr="001C045F">
              <w:rPr>
                <w:rFonts w:ascii="Arial" w:hAnsi="Arial" w:cs="Arial"/>
                <w:bCs/>
                <w:color w:val="000000" w:themeColor="text1"/>
                <w:sz w:val="22"/>
                <w:szCs w:val="22"/>
              </w:rPr>
              <w:t>Law Making</w:t>
            </w:r>
          </w:p>
          <w:p w:rsidRPr="001C045F" w:rsidR="001C045F" w:rsidP="001C045F" w:rsidRDefault="001C045F" w14:paraId="55B6DAFC" w14:textId="77777777">
            <w:pPr>
              <w:rPr>
                <w:rFonts w:ascii="Arial" w:hAnsi="Arial" w:cs="Arial"/>
                <w:bCs/>
                <w:color w:val="000000" w:themeColor="text1"/>
                <w:sz w:val="22"/>
                <w:szCs w:val="22"/>
              </w:rPr>
            </w:pPr>
          </w:p>
          <w:p w:rsidRPr="001C045F" w:rsidR="001C045F" w:rsidP="001C045F" w:rsidRDefault="001C045F" w14:paraId="62FBD2FB" w14:textId="77777777">
            <w:pPr>
              <w:rPr>
                <w:rFonts w:ascii="Arial" w:hAnsi="Arial" w:cs="Arial"/>
                <w:bCs/>
                <w:color w:val="000000" w:themeColor="text1"/>
                <w:sz w:val="22"/>
                <w:szCs w:val="22"/>
              </w:rPr>
            </w:pPr>
            <w:r w:rsidRPr="001C045F">
              <w:rPr>
                <w:rFonts w:ascii="Arial" w:hAnsi="Arial" w:cs="Arial"/>
                <w:bCs/>
                <w:color w:val="000000" w:themeColor="text1"/>
                <w:sz w:val="22"/>
                <w:szCs w:val="22"/>
              </w:rPr>
              <w:t>AO1 and AO3 (20/80)</w:t>
            </w:r>
          </w:p>
          <w:p w:rsidRPr="001C045F" w:rsidR="001C045F" w:rsidP="001C045F" w:rsidRDefault="001C045F" w14:paraId="71D9D46D" w14:textId="77777777">
            <w:pPr>
              <w:jc w:val="both"/>
              <w:rPr>
                <w:rFonts w:ascii="Arial" w:hAnsi="Arial" w:cs="Arial"/>
                <w:bCs/>
                <w:color w:val="000000" w:themeColor="text1"/>
                <w:sz w:val="22"/>
                <w:szCs w:val="22"/>
              </w:rPr>
            </w:pPr>
          </w:p>
        </w:tc>
        <w:tc>
          <w:tcPr>
            <w:tcW w:w="7229" w:type="dxa"/>
          </w:tcPr>
          <w:p w:rsidRPr="001C045F" w:rsidR="001C045F" w:rsidP="001C045F" w:rsidRDefault="001C045F" w14:paraId="4CB7535B" w14:textId="77777777">
            <w:pPr>
              <w:numPr>
                <w:ilvl w:val="0"/>
                <w:numId w:val="44"/>
              </w:numPr>
              <w:contextualSpacing/>
              <w:jc w:val="both"/>
              <w:rPr>
                <w:rFonts w:ascii="Arial" w:hAnsi="Arial" w:cs="Arial"/>
                <w:bCs/>
                <w:color w:val="000000" w:themeColor="text1"/>
                <w:sz w:val="22"/>
                <w:szCs w:val="22"/>
              </w:rPr>
            </w:pPr>
            <w:r w:rsidRPr="001C045F">
              <w:rPr>
                <w:rFonts w:ascii="Arial" w:hAnsi="Arial" w:cs="Arial"/>
                <w:bCs/>
                <w:color w:val="000000" w:themeColor="text1"/>
                <w:sz w:val="22"/>
                <w:szCs w:val="22"/>
              </w:rPr>
              <w:t xml:space="preserve">Parliamentary Law Making and Influences on Parliament </w:t>
            </w:r>
          </w:p>
          <w:p w:rsidRPr="001C045F" w:rsidR="001C045F" w:rsidP="001C045F" w:rsidRDefault="001C045F" w14:paraId="3005AA58" w14:textId="77777777">
            <w:pPr>
              <w:numPr>
                <w:ilvl w:val="0"/>
                <w:numId w:val="44"/>
              </w:numPr>
              <w:contextualSpacing/>
              <w:jc w:val="both"/>
              <w:rPr>
                <w:rFonts w:ascii="Arial" w:hAnsi="Arial" w:cs="Arial"/>
                <w:bCs/>
                <w:color w:val="000000" w:themeColor="text1"/>
                <w:sz w:val="22"/>
                <w:szCs w:val="22"/>
              </w:rPr>
            </w:pPr>
            <w:r w:rsidRPr="001C045F">
              <w:rPr>
                <w:rFonts w:ascii="Arial" w:hAnsi="Arial" w:cs="Arial"/>
                <w:bCs/>
                <w:color w:val="000000" w:themeColor="text1"/>
                <w:sz w:val="22"/>
                <w:szCs w:val="22"/>
              </w:rPr>
              <w:t>Delegated Legislation</w:t>
            </w:r>
          </w:p>
          <w:p w:rsidRPr="001C045F" w:rsidR="001C045F" w:rsidP="001C045F" w:rsidRDefault="001C045F" w14:paraId="6464B51A" w14:textId="77777777">
            <w:pPr>
              <w:numPr>
                <w:ilvl w:val="0"/>
                <w:numId w:val="44"/>
              </w:numPr>
              <w:contextualSpacing/>
              <w:jc w:val="both"/>
              <w:rPr>
                <w:rFonts w:ascii="Arial" w:hAnsi="Arial" w:cs="Arial"/>
                <w:bCs/>
                <w:color w:val="000000" w:themeColor="text1"/>
                <w:sz w:val="22"/>
                <w:szCs w:val="22"/>
              </w:rPr>
            </w:pPr>
            <w:r w:rsidRPr="001C045F">
              <w:rPr>
                <w:rFonts w:ascii="Arial" w:hAnsi="Arial" w:cs="Arial"/>
                <w:bCs/>
                <w:color w:val="000000" w:themeColor="text1"/>
                <w:sz w:val="22"/>
                <w:szCs w:val="22"/>
              </w:rPr>
              <w:t xml:space="preserve">Statutory Interpretation </w:t>
            </w:r>
          </w:p>
          <w:p w:rsidRPr="001C045F" w:rsidR="001C045F" w:rsidP="001C045F" w:rsidRDefault="001C045F" w14:paraId="06849D10" w14:textId="77777777">
            <w:pPr>
              <w:numPr>
                <w:ilvl w:val="0"/>
                <w:numId w:val="44"/>
              </w:numPr>
              <w:contextualSpacing/>
              <w:jc w:val="both"/>
              <w:rPr>
                <w:rFonts w:ascii="Arial" w:hAnsi="Arial" w:cs="Arial"/>
                <w:bCs/>
                <w:color w:val="000000" w:themeColor="text1"/>
                <w:sz w:val="22"/>
                <w:szCs w:val="22"/>
              </w:rPr>
            </w:pPr>
            <w:r w:rsidRPr="001C045F">
              <w:rPr>
                <w:rFonts w:ascii="Arial" w:hAnsi="Arial" w:cs="Arial"/>
                <w:bCs/>
                <w:color w:val="000000" w:themeColor="text1"/>
                <w:sz w:val="22"/>
                <w:szCs w:val="22"/>
              </w:rPr>
              <w:t>Precedent</w:t>
            </w:r>
          </w:p>
          <w:p w:rsidRPr="001C045F" w:rsidR="001C045F" w:rsidP="001C045F" w:rsidRDefault="001C045F" w14:paraId="288A1088" w14:textId="77777777">
            <w:pPr>
              <w:numPr>
                <w:ilvl w:val="0"/>
                <w:numId w:val="44"/>
              </w:numPr>
              <w:contextualSpacing/>
              <w:jc w:val="both"/>
              <w:rPr>
                <w:rFonts w:ascii="Arial" w:hAnsi="Arial" w:cs="Arial"/>
                <w:bCs/>
                <w:color w:val="000000" w:themeColor="text1"/>
                <w:sz w:val="22"/>
                <w:szCs w:val="22"/>
              </w:rPr>
            </w:pPr>
            <w:r w:rsidRPr="001C045F">
              <w:rPr>
                <w:rFonts w:ascii="Arial" w:hAnsi="Arial" w:cs="Arial"/>
                <w:bCs/>
                <w:color w:val="000000" w:themeColor="text1"/>
                <w:sz w:val="22"/>
                <w:szCs w:val="22"/>
              </w:rPr>
              <w:t>European Union Law</w:t>
            </w:r>
          </w:p>
          <w:p w:rsidRPr="001C045F" w:rsidR="001C045F" w:rsidP="001C045F" w:rsidRDefault="001C045F" w14:paraId="53A90134" w14:textId="77777777">
            <w:pPr>
              <w:numPr>
                <w:ilvl w:val="0"/>
                <w:numId w:val="44"/>
              </w:numPr>
              <w:contextualSpacing/>
              <w:jc w:val="both"/>
              <w:rPr>
                <w:rFonts w:ascii="Arial" w:hAnsi="Arial" w:cs="Arial"/>
                <w:bCs/>
                <w:color w:val="000000" w:themeColor="text1"/>
                <w:sz w:val="22"/>
                <w:szCs w:val="22"/>
              </w:rPr>
            </w:pPr>
            <w:r w:rsidRPr="001C045F">
              <w:rPr>
                <w:rFonts w:ascii="Arial" w:hAnsi="Arial" w:cs="Arial"/>
                <w:bCs/>
                <w:color w:val="000000" w:themeColor="text1"/>
                <w:sz w:val="22"/>
                <w:szCs w:val="22"/>
              </w:rPr>
              <w:t>Law Reform</w:t>
            </w:r>
          </w:p>
          <w:p w:rsidRPr="001C045F" w:rsidR="001C045F" w:rsidP="001C045F" w:rsidRDefault="001C045F" w14:paraId="15A012E4" w14:textId="77777777">
            <w:pPr>
              <w:rPr>
                <w:rFonts w:ascii="Arial" w:hAnsi="Arial" w:cs="Arial"/>
                <w:bCs/>
                <w:color w:val="000000" w:themeColor="text1"/>
                <w:sz w:val="22"/>
                <w:szCs w:val="22"/>
              </w:rPr>
            </w:pPr>
          </w:p>
        </w:tc>
      </w:tr>
      <w:tr w:rsidRPr="001C045F" w:rsidR="001C045F" w:rsidTr="00DC30F7" w14:paraId="4D9206E1" w14:textId="77777777">
        <w:tc>
          <w:tcPr>
            <w:tcW w:w="1838" w:type="dxa"/>
            <w:shd w:val="clear" w:color="auto" w:fill="F2F2F2" w:themeFill="background1" w:themeFillShade="F2"/>
          </w:tcPr>
          <w:p w:rsidRPr="001C045F" w:rsidR="001C045F" w:rsidP="001C045F" w:rsidRDefault="001C045F" w14:paraId="083EB0AA" w14:textId="77777777">
            <w:pPr>
              <w:jc w:val="both"/>
              <w:rPr>
                <w:rFonts w:ascii="Arial" w:hAnsi="Arial" w:cs="Arial"/>
                <w:bCs/>
                <w:color w:val="000000" w:themeColor="text1"/>
                <w:sz w:val="22"/>
                <w:szCs w:val="22"/>
              </w:rPr>
            </w:pPr>
            <w:r w:rsidRPr="001C045F">
              <w:rPr>
                <w:rFonts w:ascii="Arial" w:hAnsi="Arial" w:cs="Arial"/>
                <w:bCs/>
                <w:color w:val="000000" w:themeColor="text1"/>
                <w:sz w:val="22"/>
                <w:szCs w:val="22"/>
              </w:rPr>
              <w:t>Section B</w:t>
            </w:r>
          </w:p>
          <w:p w:rsidRPr="001C045F" w:rsidR="001C045F" w:rsidP="001C045F" w:rsidRDefault="001C045F" w14:paraId="680C1AAF" w14:textId="77777777">
            <w:pPr>
              <w:jc w:val="both"/>
              <w:rPr>
                <w:rFonts w:ascii="Arial" w:hAnsi="Arial" w:cs="Arial"/>
                <w:bCs/>
                <w:color w:val="000000" w:themeColor="text1"/>
                <w:sz w:val="22"/>
                <w:szCs w:val="22"/>
              </w:rPr>
            </w:pPr>
          </w:p>
        </w:tc>
        <w:tc>
          <w:tcPr>
            <w:tcW w:w="7229" w:type="dxa"/>
            <w:shd w:val="clear" w:color="auto" w:fill="F2F2F2" w:themeFill="background1" w:themeFillShade="F2"/>
          </w:tcPr>
          <w:p w:rsidRPr="001C045F" w:rsidR="001C045F" w:rsidP="001C045F" w:rsidRDefault="001C045F" w14:paraId="33689CDE" w14:textId="77777777">
            <w:pPr>
              <w:jc w:val="both"/>
              <w:rPr>
                <w:rFonts w:ascii="Arial" w:hAnsi="Arial" w:cs="Arial"/>
                <w:bCs/>
                <w:color w:val="000000" w:themeColor="text1"/>
                <w:sz w:val="22"/>
                <w:szCs w:val="22"/>
              </w:rPr>
            </w:pPr>
            <w:r w:rsidRPr="001C045F">
              <w:rPr>
                <w:rFonts w:ascii="Arial" w:hAnsi="Arial" w:cs="Arial"/>
                <w:bCs/>
                <w:color w:val="000000" w:themeColor="text1"/>
                <w:sz w:val="22"/>
                <w:szCs w:val="22"/>
              </w:rPr>
              <w:t>Content</w:t>
            </w:r>
          </w:p>
          <w:p w:rsidRPr="001C045F" w:rsidR="001C045F" w:rsidP="001C045F" w:rsidRDefault="001C045F" w14:paraId="4F56BCB3" w14:textId="77777777">
            <w:pPr>
              <w:jc w:val="both"/>
              <w:rPr>
                <w:rFonts w:ascii="Arial" w:hAnsi="Arial" w:cs="Arial"/>
                <w:bCs/>
                <w:color w:val="000000" w:themeColor="text1"/>
                <w:sz w:val="22"/>
                <w:szCs w:val="22"/>
              </w:rPr>
            </w:pPr>
          </w:p>
        </w:tc>
      </w:tr>
      <w:tr w:rsidRPr="001C045F" w:rsidR="001C045F" w:rsidTr="00DC30F7" w14:paraId="70C64BAB" w14:textId="77777777">
        <w:tc>
          <w:tcPr>
            <w:tcW w:w="1838" w:type="dxa"/>
          </w:tcPr>
          <w:p w:rsidRPr="001C045F" w:rsidR="001C045F" w:rsidP="001C045F" w:rsidRDefault="001C045F" w14:paraId="761EB622" w14:textId="77777777">
            <w:pPr>
              <w:jc w:val="both"/>
              <w:rPr>
                <w:rFonts w:ascii="Arial" w:hAnsi="Arial" w:cs="Arial"/>
                <w:bCs/>
                <w:color w:val="000000" w:themeColor="text1"/>
                <w:sz w:val="22"/>
                <w:szCs w:val="22"/>
              </w:rPr>
            </w:pPr>
            <w:r w:rsidRPr="001C045F">
              <w:rPr>
                <w:rFonts w:ascii="Arial" w:hAnsi="Arial" w:cs="Arial"/>
                <w:bCs/>
                <w:color w:val="000000" w:themeColor="text1"/>
                <w:sz w:val="22"/>
                <w:szCs w:val="22"/>
              </w:rPr>
              <w:t>Tort</w:t>
            </w:r>
          </w:p>
          <w:p w:rsidRPr="001C045F" w:rsidR="001C045F" w:rsidP="001C045F" w:rsidRDefault="001C045F" w14:paraId="133E32BC" w14:textId="77777777">
            <w:pPr>
              <w:jc w:val="both"/>
              <w:rPr>
                <w:rFonts w:ascii="Arial" w:hAnsi="Arial" w:cs="Arial"/>
                <w:bCs/>
                <w:color w:val="000000" w:themeColor="text1"/>
                <w:sz w:val="22"/>
                <w:szCs w:val="22"/>
              </w:rPr>
            </w:pPr>
          </w:p>
          <w:p w:rsidRPr="001C045F" w:rsidR="001C045F" w:rsidP="001C045F" w:rsidRDefault="001C045F" w14:paraId="542D1DDA" w14:textId="77777777">
            <w:pPr>
              <w:jc w:val="both"/>
              <w:rPr>
                <w:rFonts w:ascii="Arial" w:hAnsi="Arial" w:cs="Arial"/>
                <w:bCs/>
                <w:color w:val="000000" w:themeColor="text1"/>
                <w:sz w:val="22"/>
                <w:szCs w:val="22"/>
              </w:rPr>
            </w:pPr>
            <w:r w:rsidRPr="001C045F">
              <w:rPr>
                <w:rFonts w:ascii="Arial" w:hAnsi="Arial" w:cs="Arial"/>
                <w:bCs/>
                <w:color w:val="000000" w:themeColor="text1"/>
                <w:sz w:val="22"/>
                <w:szCs w:val="22"/>
              </w:rPr>
              <w:t>AO1 and AO2</w:t>
            </w:r>
          </w:p>
          <w:p w:rsidRPr="001C045F" w:rsidR="001C045F" w:rsidP="001C045F" w:rsidRDefault="001C045F" w14:paraId="61DF1FF1" w14:textId="77777777">
            <w:pPr>
              <w:jc w:val="both"/>
              <w:rPr>
                <w:rFonts w:ascii="Arial" w:hAnsi="Arial" w:cs="Arial"/>
                <w:bCs/>
                <w:color w:val="000000" w:themeColor="text1"/>
                <w:sz w:val="22"/>
                <w:szCs w:val="22"/>
              </w:rPr>
            </w:pPr>
          </w:p>
          <w:p w:rsidRPr="001C045F" w:rsidR="001C045F" w:rsidP="001C045F" w:rsidRDefault="001C045F" w14:paraId="47D94208" w14:textId="77777777">
            <w:pPr>
              <w:jc w:val="both"/>
              <w:rPr>
                <w:rFonts w:ascii="Arial" w:hAnsi="Arial" w:cs="Arial"/>
                <w:bCs/>
                <w:color w:val="000000" w:themeColor="text1"/>
                <w:sz w:val="22"/>
                <w:szCs w:val="22"/>
              </w:rPr>
            </w:pPr>
            <w:r w:rsidRPr="001C045F">
              <w:rPr>
                <w:rFonts w:ascii="Arial" w:hAnsi="Arial" w:cs="Arial"/>
                <w:bCs/>
                <w:color w:val="000000" w:themeColor="text1"/>
                <w:sz w:val="22"/>
                <w:szCs w:val="22"/>
              </w:rPr>
              <w:t>(60/80)</w:t>
            </w:r>
          </w:p>
          <w:p w:rsidRPr="001C045F" w:rsidR="001C045F" w:rsidP="001C045F" w:rsidRDefault="001C045F" w14:paraId="74C712CE" w14:textId="77777777">
            <w:pPr>
              <w:jc w:val="both"/>
              <w:rPr>
                <w:rFonts w:ascii="Arial" w:hAnsi="Arial" w:cs="Arial"/>
                <w:bCs/>
                <w:color w:val="000000" w:themeColor="text1"/>
                <w:sz w:val="22"/>
                <w:szCs w:val="22"/>
              </w:rPr>
            </w:pPr>
          </w:p>
          <w:p w:rsidRPr="001C045F" w:rsidR="001C045F" w:rsidP="001C045F" w:rsidRDefault="001C045F" w14:paraId="14296A3D" w14:textId="77777777">
            <w:pPr>
              <w:jc w:val="both"/>
              <w:rPr>
                <w:rFonts w:ascii="Arial" w:hAnsi="Arial" w:cs="Arial"/>
                <w:bCs/>
                <w:color w:val="000000" w:themeColor="text1"/>
                <w:sz w:val="22"/>
                <w:szCs w:val="22"/>
              </w:rPr>
            </w:pPr>
          </w:p>
          <w:p w:rsidRPr="001C045F" w:rsidR="001C045F" w:rsidP="001C045F" w:rsidRDefault="001C045F" w14:paraId="13DD7450" w14:textId="77777777">
            <w:pPr>
              <w:jc w:val="both"/>
              <w:rPr>
                <w:rFonts w:ascii="Arial" w:hAnsi="Arial" w:cs="Arial"/>
                <w:bCs/>
                <w:color w:val="000000" w:themeColor="text1"/>
                <w:sz w:val="22"/>
                <w:szCs w:val="22"/>
              </w:rPr>
            </w:pPr>
            <w:r w:rsidRPr="001C045F">
              <w:rPr>
                <w:rFonts w:ascii="Arial" w:hAnsi="Arial" w:cs="Arial"/>
                <w:bCs/>
                <w:color w:val="000000" w:themeColor="text1"/>
                <w:sz w:val="22"/>
                <w:szCs w:val="22"/>
              </w:rPr>
              <w:t>AO3</w:t>
            </w:r>
          </w:p>
          <w:p w:rsidRPr="001C045F" w:rsidR="001C045F" w:rsidP="001C045F" w:rsidRDefault="001C045F" w14:paraId="31C3E5D9" w14:textId="77777777">
            <w:pPr>
              <w:jc w:val="both"/>
              <w:rPr>
                <w:rFonts w:ascii="Arial" w:hAnsi="Arial" w:cs="Arial"/>
                <w:bCs/>
                <w:color w:val="000000" w:themeColor="text1"/>
                <w:sz w:val="22"/>
                <w:szCs w:val="22"/>
              </w:rPr>
            </w:pPr>
          </w:p>
        </w:tc>
        <w:tc>
          <w:tcPr>
            <w:tcW w:w="7229" w:type="dxa"/>
          </w:tcPr>
          <w:p w:rsidRPr="001C045F" w:rsidR="001C045F" w:rsidP="001C045F" w:rsidRDefault="001C045F" w14:paraId="435585EE" w14:textId="77777777">
            <w:pPr>
              <w:numPr>
                <w:ilvl w:val="0"/>
                <w:numId w:val="43"/>
              </w:numPr>
              <w:spacing w:after="120" w:line="252" w:lineRule="auto"/>
              <w:contextualSpacing/>
              <w:rPr>
                <w:rFonts w:ascii="Arial" w:hAnsi="Arial" w:cs="Arial"/>
                <w:sz w:val="22"/>
                <w:szCs w:val="22"/>
              </w:rPr>
            </w:pPr>
            <w:r w:rsidRPr="001C045F">
              <w:rPr>
                <w:rFonts w:ascii="Arial" w:hAnsi="Arial" w:cs="Arial"/>
                <w:sz w:val="22"/>
                <w:szCs w:val="22"/>
              </w:rPr>
              <w:t>Rules and Theory</w:t>
            </w:r>
          </w:p>
          <w:p w:rsidRPr="001C045F" w:rsidR="001C045F" w:rsidP="001C045F" w:rsidRDefault="001C045F" w14:paraId="42FFDBF8" w14:textId="77777777">
            <w:pPr>
              <w:numPr>
                <w:ilvl w:val="0"/>
                <w:numId w:val="43"/>
              </w:numPr>
              <w:spacing w:after="120" w:line="252" w:lineRule="auto"/>
              <w:contextualSpacing/>
              <w:rPr>
                <w:rFonts w:ascii="Arial" w:hAnsi="Arial" w:cs="Arial"/>
                <w:sz w:val="22"/>
                <w:szCs w:val="22"/>
              </w:rPr>
            </w:pPr>
            <w:r w:rsidRPr="001C045F">
              <w:rPr>
                <w:rFonts w:ascii="Arial" w:hAnsi="Arial" w:cs="Arial"/>
                <w:sz w:val="22"/>
                <w:szCs w:val="22"/>
              </w:rPr>
              <w:t>Liability in Negligence</w:t>
            </w:r>
          </w:p>
          <w:p w:rsidRPr="001C045F" w:rsidR="001C045F" w:rsidP="001C045F" w:rsidRDefault="001C045F" w14:paraId="6CA69122" w14:textId="77777777">
            <w:pPr>
              <w:numPr>
                <w:ilvl w:val="0"/>
                <w:numId w:val="43"/>
              </w:numPr>
              <w:spacing w:after="120" w:line="252" w:lineRule="auto"/>
              <w:contextualSpacing/>
              <w:rPr>
                <w:rFonts w:ascii="Arial" w:hAnsi="Arial" w:cs="Arial"/>
                <w:sz w:val="22"/>
                <w:szCs w:val="22"/>
              </w:rPr>
            </w:pPr>
            <w:r w:rsidRPr="001C045F">
              <w:rPr>
                <w:rFonts w:ascii="Arial" w:hAnsi="Arial" w:cs="Arial"/>
                <w:sz w:val="22"/>
                <w:szCs w:val="22"/>
              </w:rPr>
              <w:t>Occupiers Liability</w:t>
            </w:r>
          </w:p>
          <w:p w:rsidRPr="001C045F" w:rsidR="001C045F" w:rsidP="001C045F" w:rsidRDefault="001C045F" w14:paraId="4D1AAF99" w14:textId="77777777">
            <w:pPr>
              <w:numPr>
                <w:ilvl w:val="0"/>
                <w:numId w:val="43"/>
              </w:numPr>
              <w:spacing w:after="120" w:line="252" w:lineRule="auto"/>
              <w:contextualSpacing/>
              <w:rPr>
                <w:rFonts w:ascii="Arial" w:hAnsi="Arial" w:cs="Arial"/>
                <w:sz w:val="22"/>
                <w:szCs w:val="22"/>
              </w:rPr>
            </w:pPr>
            <w:r w:rsidRPr="001C045F">
              <w:rPr>
                <w:rFonts w:ascii="Arial" w:hAnsi="Arial" w:cs="Arial"/>
                <w:sz w:val="22"/>
                <w:szCs w:val="22"/>
              </w:rPr>
              <w:t>Private Nuisance</w:t>
            </w:r>
          </w:p>
          <w:p w:rsidRPr="001C045F" w:rsidR="001C045F" w:rsidP="001C045F" w:rsidRDefault="001C045F" w14:paraId="13CF704E" w14:textId="77777777">
            <w:pPr>
              <w:numPr>
                <w:ilvl w:val="0"/>
                <w:numId w:val="43"/>
              </w:numPr>
              <w:spacing w:after="120" w:line="252" w:lineRule="auto"/>
              <w:contextualSpacing/>
              <w:rPr>
                <w:rFonts w:ascii="Arial" w:hAnsi="Arial" w:cs="Arial"/>
                <w:sz w:val="22"/>
                <w:szCs w:val="22"/>
              </w:rPr>
            </w:pPr>
            <w:r w:rsidRPr="001C045F">
              <w:rPr>
                <w:rFonts w:ascii="Arial" w:hAnsi="Arial" w:cs="Arial"/>
                <w:sz w:val="22"/>
                <w:szCs w:val="22"/>
              </w:rPr>
              <w:t>The Rule in Rylands v Fletcher</w:t>
            </w:r>
          </w:p>
          <w:p w:rsidRPr="001C045F" w:rsidR="001C045F" w:rsidP="001C045F" w:rsidRDefault="001C045F" w14:paraId="18140D25" w14:textId="77777777">
            <w:pPr>
              <w:numPr>
                <w:ilvl w:val="0"/>
                <w:numId w:val="43"/>
              </w:numPr>
              <w:spacing w:after="120" w:line="252" w:lineRule="auto"/>
              <w:contextualSpacing/>
              <w:rPr>
                <w:rFonts w:ascii="Arial" w:hAnsi="Arial" w:cs="Arial"/>
                <w:sz w:val="22"/>
                <w:szCs w:val="22"/>
              </w:rPr>
            </w:pPr>
            <w:r w:rsidRPr="001C045F">
              <w:rPr>
                <w:rFonts w:ascii="Arial" w:hAnsi="Arial" w:cs="Arial"/>
                <w:sz w:val="22"/>
                <w:szCs w:val="22"/>
              </w:rPr>
              <w:t>Vicarious Liability</w:t>
            </w:r>
          </w:p>
          <w:p w:rsidRPr="001C045F" w:rsidR="001C045F" w:rsidP="001C045F" w:rsidRDefault="001C045F" w14:paraId="54490FBE" w14:textId="77777777">
            <w:pPr>
              <w:numPr>
                <w:ilvl w:val="0"/>
                <w:numId w:val="43"/>
              </w:numPr>
              <w:spacing w:after="120" w:line="252" w:lineRule="auto"/>
              <w:contextualSpacing/>
              <w:rPr>
                <w:rFonts w:ascii="Arial" w:hAnsi="Arial" w:cs="Arial"/>
                <w:sz w:val="22"/>
                <w:szCs w:val="22"/>
              </w:rPr>
            </w:pPr>
            <w:r w:rsidRPr="001C045F">
              <w:rPr>
                <w:rFonts w:ascii="Arial" w:hAnsi="Arial" w:cs="Arial"/>
                <w:sz w:val="22"/>
                <w:szCs w:val="22"/>
              </w:rPr>
              <w:t>Defences</w:t>
            </w:r>
          </w:p>
          <w:p w:rsidRPr="001C045F" w:rsidR="001C045F" w:rsidP="001C045F" w:rsidRDefault="001C045F" w14:paraId="11EDDAEC" w14:textId="77777777">
            <w:pPr>
              <w:numPr>
                <w:ilvl w:val="0"/>
                <w:numId w:val="43"/>
              </w:numPr>
              <w:spacing w:after="120" w:line="252" w:lineRule="auto"/>
              <w:contextualSpacing/>
              <w:rPr>
                <w:rFonts w:ascii="Arial" w:hAnsi="Arial" w:cs="Arial"/>
                <w:sz w:val="22"/>
                <w:szCs w:val="22"/>
              </w:rPr>
            </w:pPr>
            <w:r w:rsidRPr="001C045F">
              <w:rPr>
                <w:rFonts w:ascii="Arial" w:hAnsi="Arial" w:cs="Arial"/>
                <w:sz w:val="22"/>
                <w:szCs w:val="22"/>
              </w:rPr>
              <w:t>Remedies</w:t>
            </w:r>
          </w:p>
          <w:p w:rsidRPr="001C045F" w:rsidR="001C045F" w:rsidP="001C045F" w:rsidRDefault="001C045F" w14:paraId="6CF43C9D" w14:textId="77777777">
            <w:pPr>
              <w:numPr>
                <w:ilvl w:val="0"/>
                <w:numId w:val="43"/>
              </w:numPr>
              <w:spacing w:after="120" w:line="252" w:lineRule="auto"/>
              <w:contextualSpacing/>
              <w:rPr>
                <w:rFonts w:ascii="Arial" w:hAnsi="Arial" w:cs="Arial"/>
                <w:sz w:val="22"/>
                <w:szCs w:val="22"/>
              </w:rPr>
            </w:pPr>
            <w:r w:rsidRPr="001C045F">
              <w:rPr>
                <w:rFonts w:ascii="Arial" w:hAnsi="Arial" w:cs="Arial"/>
                <w:sz w:val="22"/>
                <w:szCs w:val="22"/>
              </w:rPr>
              <w:t>Evaluation of negligence, occupier’s liability and vicarious liability</w:t>
            </w:r>
          </w:p>
        </w:tc>
      </w:tr>
    </w:tbl>
    <w:p w:rsidRPr="001C045F" w:rsidR="001C045F" w:rsidP="001C045F" w:rsidRDefault="001C045F" w14:paraId="0251CA0C" w14:textId="77777777">
      <w:pPr>
        <w:jc w:val="both"/>
        <w:rPr>
          <w:rFonts w:ascii="Arial" w:hAnsi="Arial" w:cs="Arial"/>
          <w:bCs/>
          <w:color w:val="000000" w:themeColor="text1"/>
          <w:sz w:val="22"/>
          <w:szCs w:val="22"/>
        </w:rPr>
      </w:pPr>
    </w:p>
    <w:p w:rsidRPr="001C045F" w:rsidR="001C045F" w:rsidP="001C045F" w:rsidRDefault="001C045F" w14:paraId="16C0E9A1" w14:textId="77777777">
      <w:pPr>
        <w:jc w:val="both"/>
        <w:rPr>
          <w:rFonts w:ascii="Arial" w:hAnsi="Arial" w:cs="Arial"/>
          <w:bCs/>
          <w:color w:val="000000" w:themeColor="text1"/>
          <w:sz w:val="22"/>
          <w:szCs w:val="22"/>
        </w:rPr>
      </w:pPr>
    </w:p>
    <w:p w:rsidRPr="001C045F" w:rsidR="001C045F" w:rsidP="001C045F" w:rsidRDefault="001C045F" w14:paraId="01CF92F8" w14:textId="77777777">
      <w:pPr>
        <w:jc w:val="both"/>
        <w:rPr>
          <w:rFonts w:ascii="Arial" w:hAnsi="Arial" w:cs="Arial"/>
          <w:bCs/>
          <w:color w:val="000000" w:themeColor="text1"/>
          <w:sz w:val="22"/>
          <w:szCs w:val="22"/>
        </w:rPr>
      </w:pPr>
    </w:p>
    <w:p w:rsidRPr="001C045F" w:rsidR="001C045F" w:rsidP="001C045F" w:rsidRDefault="001C045F" w14:paraId="1345F788" w14:textId="77777777">
      <w:pPr>
        <w:jc w:val="both"/>
        <w:rPr>
          <w:rFonts w:ascii="Arial" w:hAnsi="Arial" w:cs="Arial"/>
          <w:b/>
          <w:color w:val="000000" w:themeColor="text1"/>
          <w:sz w:val="22"/>
          <w:szCs w:val="22"/>
        </w:rPr>
      </w:pPr>
      <w:r w:rsidRPr="001C045F">
        <w:rPr>
          <w:rFonts w:ascii="Arial" w:hAnsi="Arial" w:cs="Arial"/>
          <w:b/>
          <w:color w:val="000000" w:themeColor="text1"/>
          <w:sz w:val="22"/>
          <w:szCs w:val="22"/>
        </w:rPr>
        <w:t>Paper 3 – Further Law and Contract</w:t>
      </w:r>
    </w:p>
    <w:p w:rsidRPr="001C045F" w:rsidR="001C045F" w:rsidP="001C045F" w:rsidRDefault="001C045F" w14:paraId="7E35E22A" w14:textId="77777777">
      <w:pPr>
        <w:jc w:val="both"/>
        <w:rPr>
          <w:rFonts w:ascii="Arial" w:hAnsi="Arial" w:cs="Arial"/>
          <w:bCs/>
          <w:color w:val="000000" w:themeColor="text1"/>
          <w:sz w:val="22"/>
          <w:szCs w:val="22"/>
        </w:rPr>
      </w:pPr>
    </w:p>
    <w:tbl>
      <w:tblPr>
        <w:tblStyle w:val="TableGrid"/>
        <w:tblW w:w="9067" w:type="dxa"/>
        <w:tblLook w:val="04A0" w:firstRow="1" w:lastRow="0" w:firstColumn="1" w:lastColumn="0" w:noHBand="0" w:noVBand="1"/>
      </w:tblPr>
      <w:tblGrid>
        <w:gridCol w:w="1838"/>
        <w:gridCol w:w="7229"/>
      </w:tblGrid>
      <w:tr w:rsidRPr="001C045F" w:rsidR="001C045F" w:rsidTr="00DC30F7" w14:paraId="2241B241" w14:textId="77777777">
        <w:tc>
          <w:tcPr>
            <w:tcW w:w="1838" w:type="dxa"/>
            <w:shd w:val="clear" w:color="auto" w:fill="F2F2F2" w:themeFill="background1" w:themeFillShade="F2"/>
          </w:tcPr>
          <w:p w:rsidRPr="001C045F" w:rsidR="001C045F" w:rsidP="001C045F" w:rsidRDefault="001C045F" w14:paraId="74325A38" w14:textId="77777777">
            <w:pPr>
              <w:jc w:val="both"/>
              <w:rPr>
                <w:rFonts w:ascii="Arial" w:hAnsi="Arial" w:cs="Arial"/>
                <w:bCs/>
                <w:color w:val="000000" w:themeColor="text1"/>
                <w:sz w:val="22"/>
                <w:szCs w:val="22"/>
              </w:rPr>
            </w:pPr>
            <w:r w:rsidRPr="001C045F">
              <w:rPr>
                <w:rFonts w:ascii="Arial" w:hAnsi="Arial" w:cs="Arial"/>
                <w:bCs/>
                <w:color w:val="000000" w:themeColor="text1"/>
                <w:sz w:val="22"/>
                <w:szCs w:val="22"/>
              </w:rPr>
              <w:t>Section A</w:t>
            </w:r>
          </w:p>
          <w:p w:rsidRPr="001C045F" w:rsidR="001C045F" w:rsidP="001C045F" w:rsidRDefault="001C045F" w14:paraId="4ABC0503" w14:textId="77777777">
            <w:pPr>
              <w:jc w:val="both"/>
              <w:rPr>
                <w:rFonts w:ascii="Arial" w:hAnsi="Arial" w:cs="Arial"/>
                <w:bCs/>
                <w:color w:val="000000" w:themeColor="text1"/>
                <w:sz w:val="22"/>
                <w:szCs w:val="22"/>
              </w:rPr>
            </w:pPr>
          </w:p>
        </w:tc>
        <w:tc>
          <w:tcPr>
            <w:tcW w:w="7229" w:type="dxa"/>
            <w:shd w:val="clear" w:color="auto" w:fill="F2F2F2" w:themeFill="background1" w:themeFillShade="F2"/>
          </w:tcPr>
          <w:p w:rsidRPr="001C045F" w:rsidR="001C045F" w:rsidP="001C045F" w:rsidRDefault="001C045F" w14:paraId="2A1928DF" w14:textId="77777777">
            <w:pPr>
              <w:jc w:val="both"/>
              <w:rPr>
                <w:rFonts w:ascii="Arial" w:hAnsi="Arial" w:cs="Arial"/>
                <w:bCs/>
                <w:color w:val="000000" w:themeColor="text1"/>
                <w:sz w:val="22"/>
                <w:szCs w:val="22"/>
              </w:rPr>
            </w:pPr>
            <w:r w:rsidRPr="001C045F">
              <w:rPr>
                <w:rFonts w:ascii="Arial" w:hAnsi="Arial" w:cs="Arial"/>
                <w:bCs/>
                <w:color w:val="000000" w:themeColor="text1"/>
                <w:sz w:val="22"/>
                <w:szCs w:val="22"/>
              </w:rPr>
              <w:t>Content</w:t>
            </w:r>
          </w:p>
        </w:tc>
      </w:tr>
      <w:tr w:rsidRPr="001C045F" w:rsidR="001C045F" w:rsidTr="00DC30F7" w14:paraId="03588143" w14:textId="77777777">
        <w:tc>
          <w:tcPr>
            <w:tcW w:w="1838" w:type="dxa"/>
          </w:tcPr>
          <w:p w:rsidRPr="001C045F" w:rsidR="001C045F" w:rsidP="001C045F" w:rsidRDefault="001C045F" w14:paraId="4D6026C7" w14:textId="77777777">
            <w:pPr>
              <w:rPr>
                <w:rFonts w:ascii="Arial" w:hAnsi="Arial" w:cs="Arial"/>
                <w:bCs/>
                <w:color w:val="000000" w:themeColor="text1"/>
                <w:sz w:val="22"/>
                <w:szCs w:val="22"/>
              </w:rPr>
            </w:pPr>
            <w:r w:rsidRPr="001C045F">
              <w:rPr>
                <w:rFonts w:ascii="Arial" w:hAnsi="Arial" w:cs="Arial"/>
                <w:bCs/>
                <w:color w:val="000000" w:themeColor="text1"/>
                <w:sz w:val="22"/>
                <w:szCs w:val="22"/>
              </w:rPr>
              <w:t>Further Law</w:t>
            </w:r>
          </w:p>
          <w:p w:rsidRPr="001C045F" w:rsidR="001C045F" w:rsidP="001C045F" w:rsidRDefault="001C045F" w14:paraId="7CBC7ED9" w14:textId="77777777">
            <w:pPr>
              <w:rPr>
                <w:rFonts w:ascii="Arial" w:hAnsi="Arial" w:cs="Arial"/>
                <w:bCs/>
                <w:color w:val="000000" w:themeColor="text1"/>
                <w:sz w:val="22"/>
                <w:szCs w:val="22"/>
              </w:rPr>
            </w:pPr>
          </w:p>
          <w:p w:rsidRPr="001C045F" w:rsidR="001C045F" w:rsidP="001C045F" w:rsidRDefault="001C045F" w14:paraId="665B53E0" w14:textId="77777777">
            <w:pPr>
              <w:rPr>
                <w:rFonts w:ascii="Arial" w:hAnsi="Arial" w:cs="Arial"/>
                <w:bCs/>
                <w:color w:val="000000" w:themeColor="text1"/>
                <w:sz w:val="22"/>
                <w:szCs w:val="22"/>
              </w:rPr>
            </w:pPr>
            <w:r w:rsidRPr="001C045F">
              <w:rPr>
                <w:rFonts w:ascii="Arial" w:hAnsi="Arial" w:cs="Arial"/>
                <w:bCs/>
                <w:color w:val="000000" w:themeColor="text1"/>
                <w:sz w:val="22"/>
                <w:szCs w:val="22"/>
              </w:rPr>
              <w:t>AO1 and AO3 (20/80)</w:t>
            </w:r>
          </w:p>
          <w:p w:rsidRPr="001C045F" w:rsidR="001C045F" w:rsidP="001C045F" w:rsidRDefault="001C045F" w14:paraId="58AD9AC1" w14:textId="77777777">
            <w:pPr>
              <w:jc w:val="both"/>
              <w:rPr>
                <w:rFonts w:ascii="Arial" w:hAnsi="Arial" w:cs="Arial"/>
                <w:bCs/>
                <w:color w:val="000000" w:themeColor="text1"/>
                <w:sz w:val="22"/>
                <w:szCs w:val="22"/>
              </w:rPr>
            </w:pPr>
          </w:p>
        </w:tc>
        <w:tc>
          <w:tcPr>
            <w:tcW w:w="7229" w:type="dxa"/>
          </w:tcPr>
          <w:p w:rsidRPr="001C045F" w:rsidR="001C045F" w:rsidP="001C045F" w:rsidRDefault="001C045F" w14:paraId="1716CAE9" w14:textId="77777777">
            <w:pPr>
              <w:numPr>
                <w:ilvl w:val="0"/>
                <w:numId w:val="46"/>
              </w:numPr>
              <w:contextualSpacing/>
              <w:rPr>
                <w:rFonts w:ascii="Arial" w:hAnsi="Arial" w:cs="Arial"/>
                <w:bCs/>
                <w:color w:val="000000" w:themeColor="text1"/>
                <w:sz w:val="22"/>
                <w:szCs w:val="22"/>
              </w:rPr>
            </w:pPr>
            <w:r w:rsidRPr="001C045F">
              <w:rPr>
                <w:rFonts w:ascii="Arial" w:hAnsi="Arial" w:cs="Arial"/>
                <w:bCs/>
                <w:color w:val="000000" w:themeColor="text1"/>
                <w:sz w:val="22"/>
                <w:szCs w:val="22"/>
              </w:rPr>
              <w:t>The Rule of Law</w:t>
            </w:r>
          </w:p>
          <w:p w:rsidRPr="001C045F" w:rsidR="001C045F" w:rsidP="001C045F" w:rsidRDefault="001C045F" w14:paraId="60731C97" w14:textId="77777777">
            <w:pPr>
              <w:numPr>
                <w:ilvl w:val="0"/>
                <w:numId w:val="46"/>
              </w:numPr>
              <w:contextualSpacing/>
              <w:rPr>
                <w:rFonts w:ascii="Arial" w:hAnsi="Arial" w:cs="Arial"/>
                <w:bCs/>
                <w:color w:val="000000" w:themeColor="text1"/>
                <w:sz w:val="22"/>
                <w:szCs w:val="22"/>
              </w:rPr>
            </w:pPr>
            <w:r w:rsidRPr="001C045F">
              <w:rPr>
                <w:rFonts w:ascii="Arial" w:hAnsi="Arial" w:cs="Arial"/>
                <w:bCs/>
                <w:color w:val="000000" w:themeColor="text1"/>
                <w:sz w:val="22"/>
                <w:szCs w:val="22"/>
              </w:rPr>
              <w:t>Law and Justice</w:t>
            </w:r>
          </w:p>
          <w:p w:rsidRPr="001C045F" w:rsidR="001C045F" w:rsidP="001C045F" w:rsidRDefault="001C045F" w14:paraId="3B1CC5CA" w14:textId="77777777">
            <w:pPr>
              <w:numPr>
                <w:ilvl w:val="0"/>
                <w:numId w:val="46"/>
              </w:numPr>
              <w:contextualSpacing/>
              <w:rPr>
                <w:rFonts w:ascii="Arial" w:hAnsi="Arial" w:cs="Arial"/>
                <w:bCs/>
                <w:color w:val="000000" w:themeColor="text1"/>
                <w:sz w:val="22"/>
                <w:szCs w:val="22"/>
              </w:rPr>
            </w:pPr>
            <w:r w:rsidRPr="001C045F">
              <w:rPr>
                <w:rFonts w:ascii="Arial" w:hAnsi="Arial" w:cs="Arial"/>
                <w:bCs/>
                <w:color w:val="000000" w:themeColor="text1"/>
                <w:sz w:val="22"/>
                <w:szCs w:val="22"/>
              </w:rPr>
              <w:t>Law and Morals</w:t>
            </w:r>
          </w:p>
          <w:p w:rsidRPr="001C045F" w:rsidR="001C045F" w:rsidP="001C045F" w:rsidRDefault="001C045F" w14:paraId="59DCB6AA" w14:textId="77777777">
            <w:pPr>
              <w:numPr>
                <w:ilvl w:val="0"/>
                <w:numId w:val="46"/>
              </w:numPr>
              <w:contextualSpacing/>
              <w:rPr>
                <w:rFonts w:ascii="Arial" w:hAnsi="Arial" w:cs="Arial"/>
                <w:bCs/>
                <w:color w:val="000000" w:themeColor="text1"/>
                <w:sz w:val="22"/>
                <w:szCs w:val="22"/>
              </w:rPr>
            </w:pPr>
            <w:r w:rsidRPr="001C045F">
              <w:rPr>
                <w:rFonts w:ascii="Arial" w:hAnsi="Arial" w:cs="Arial"/>
                <w:bCs/>
                <w:color w:val="000000" w:themeColor="text1"/>
                <w:sz w:val="22"/>
                <w:szCs w:val="22"/>
              </w:rPr>
              <w:t>Law and Society</w:t>
            </w:r>
          </w:p>
        </w:tc>
      </w:tr>
      <w:tr w:rsidRPr="001C045F" w:rsidR="001C045F" w:rsidTr="00DC30F7" w14:paraId="70B0EF06" w14:textId="77777777">
        <w:tc>
          <w:tcPr>
            <w:tcW w:w="1838" w:type="dxa"/>
            <w:shd w:val="clear" w:color="auto" w:fill="F2F2F2" w:themeFill="background1" w:themeFillShade="F2"/>
          </w:tcPr>
          <w:p w:rsidRPr="001C045F" w:rsidR="001C045F" w:rsidP="001C045F" w:rsidRDefault="001C045F" w14:paraId="75639139" w14:textId="77777777">
            <w:pPr>
              <w:jc w:val="both"/>
              <w:rPr>
                <w:rFonts w:ascii="Arial" w:hAnsi="Arial" w:cs="Arial"/>
                <w:bCs/>
                <w:color w:val="000000" w:themeColor="text1"/>
                <w:sz w:val="22"/>
                <w:szCs w:val="22"/>
              </w:rPr>
            </w:pPr>
            <w:r w:rsidRPr="001C045F">
              <w:rPr>
                <w:rFonts w:ascii="Arial" w:hAnsi="Arial" w:cs="Arial"/>
                <w:bCs/>
                <w:color w:val="000000" w:themeColor="text1"/>
                <w:sz w:val="22"/>
                <w:szCs w:val="22"/>
              </w:rPr>
              <w:t>Section B</w:t>
            </w:r>
          </w:p>
          <w:p w:rsidRPr="001C045F" w:rsidR="001C045F" w:rsidP="001C045F" w:rsidRDefault="001C045F" w14:paraId="07C72628" w14:textId="77777777">
            <w:pPr>
              <w:jc w:val="both"/>
              <w:rPr>
                <w:rFonts w:ascii="Arial" w:hAnsi="Arial" w:cs="Arial"/>
                <w:bCs/>
                <w:color w:val="000000" w:themeColor="text1"/>
                <w:sz w:val="22"/>
                <w:szCs w:val="22"/>
              </w:rPr>
            </w:pPr>
          </w:p>
        </w:tc>
        <w:tc>
          <w:tcPr>
            <w:tcW w:w="7229" w:type="dxa"/>
            <w:shd w:val="clear" w:color="auto" w:fill="F2F2F2" w:themeFill="background1" w:themeFillShade="F2"/>
          </w:tcPr>
          <w:p w:rsidRPr="001C045F" w:rsidR="001C045F" w:rsidP="001C045F" w:rsidRDefault="001C045F" w14:paraId="7E0F761D" w14:textId="77777777">
            <w:pPr>
              <w:jc w:val="both"/>
              <w:rPr>
                <w:rFonts w:ascii="Arial" w:hAnsi="Arial" w:cs="Arial"/>
                <w:bCs/>
                <w:color w:val="000000" w:themeColor="text1"/>
                <w:sz w:val="22"/>
                <w:szCs w:val="22"/>
              </w:rPr>
            </w:pPr>
            <w:r w:rsidRPr="001C045F">
              <w:rPr>
                <w:rFonts w:ascii="Arial" w:hAnsi="Arial" w:cs="Arial"/>
                <w:bCs/>
                <w:color w:val="000000" w:themeColor="text1"/>
                <w:sz w:val="22"/>
                <w:szCs w:val="22"/>
              </w:rPr>
              <w:t>Content</w:t>
            </w:r>
          </w:p>
          <w:p w:rsidRPr="001C045F" w:rsidR="001C045F" w:rsidP="001C045F" w:rsidRDefault="001C045F" w14:paraId="32332F78" w14:textId="77777777">
            <w:pPr>
              <w:jc w:val="both"/>
              <w:rPr>
                <w:rFonts w:ascii="Arial" w:hAnsi="Arial" w:cs="Arial"/>
                <w:bCs/>
                <w:color w:val="000000" w:themeColor="text1"/>
                <w:sz w:val="22"/>
                <w:szCs w:val="22"/>
              </w:rPr>
            </w:pPr>
          </w:p>
        </w:tc>
      </w:tr>
      <w:tr w:rsidRPr="001C045F" w:rsidR="001C045F" w:rsidTr="00DC30F7" w14:paraId="2C742DE9" w14:textId="77777777">
        <w:tc>
          <w:tcPr>
            <w:tcW w:w="1838" w:type="dxa"/>
          </w:tcPr>
          <w:p w:rsidRPr="001C045F" w:rsidR="001C045F" w:rsidP="001C045F" w:rsidRDefault="001C045F" w14:paraId="4ECEB09D" w14:textId="77777777">
            <w:pPr>
              <w:jc w:val="both"/>
              <w:rPr>
                <w:rFonts w:ascii="Arial" w:hAnsi="Arial" w:cs="Arial"/>
                <w:bCs/>
                <w:color w:val="000000" w:themeColor="text1"/>
                <w:sz w:val="22"/>
                <w:szCs w:val="22"/>
              </w:rPr>
            </w:pPr>
            <w:r w:rsidRPr="001C045F">
              <w:rPr>
                <w:rFonts w:ascii="Arial" w:hAnsi="Arial" w:cs="Arial"/>
                <w:bCs/>
                <w:color w:val="000000" w:themeColor="text1"/>
                <w:sz w:val="22"/>
                <w:szCs w:val="22"/>
              </w:rPr>
              <w:t>Contract</w:t>
            </w:r>
          </w:p>
          <w:p w:rsidRPr="001C045F" w:rsidR="001C045F" w:rsidP="001C045F" w:rsidRDefault="001C045F" w14:paraId="6A5A658D" w14:textId="77777777">
            <w:pPr>
              <w:jc w:val="both"/>
              <w:rPr>
                <w:rFonts w:ascii="Arial" w:hAnsi="Arial" w:cs="Arial"/>
                <w:bCs/>
                <w:color w:val="000000" w:themeColor="text1"/>
                <w:sz w:val="22"/>
                <w:szCs w:val="22"/>
              </w:rPr>
            </w:pPr>
          </w:p>
          <w:p w:rsidRPr="001C045F" w:rsidR="001C045F" w:rsidP="001C045F" w:rsidRDefault="001C045F" w14:paraId="28F6CF5B" w14:textId="77777777">
            <w:pPr>
              <w:jc w:val="both"/>
              <w:rPr>
                <w:rFonts w:ascii="Arial" w:hAnsi="Arial" w:cs="Arial"/>
                <w:bCs/>
                <w:color w:val="000000" w:themeColor="text1"/>
                <w:sz w:val="22"/>
                <w:szCs w:val="22"/>
              </w:rPr>
            </w:pPr>
            <w:r w:rsidRPr="001C045F">
              <w:rPr>
                <w:rFonts w:ascii="Arial" w:hAnsi="Arial" w:cs="Arial"/>
                <w:bCs/>
                <w:color w:val="000000" w:themeColor="text1"/>
                <w:sz w:val="22"/>
                <w:szCs w:val="22"/>
              </w:rPr>
              <w:t>AO1 and AO2</w:t>
            </w:r>
          </w:p>
          <w:p w:rsidRPr="001C045F" w:rsidR="001C045F" w:rsidP="001C045F" w:rsidRDefault="001C045F" w14:paraId="1F7D9693" w14:textId="77777777">
            <w:pPr>
              <w:jc w:val="both"/>
              <w:rPr>
                <w:rFonts w:ascii="Arial" w:hAnsi="Arial" w:cs="Arial"/>
                <w:bCs/>
                <w:color w:val="000000" w:themeColor="text1"/>
                <w:sz w:val="22"/>
                <w:szCs w:val="22"/>
              </w:rPr>
            </w:pPr>
          </w:p>
          <w:p w:rsidRPr="001C045F" w:rsidR="001C045F" w:rsidP="001C045F" w:rsidRDefault="001C045F" w14:paraId="300647F1" w14:textId="77777777">
            <w:pPr>
              <w:jc w:val="both"/>
              <w:rPr>
                <w:rFonts w:ascii="Arial" w:hAnsi="Arial" w:cs="Arial"/>
                <w:bCs/>
                <w:color w:val="000000" w:themeColor="text1"/>
                <w:sz w:val="22"/>
                <w:szCs w:val="22"/>
              </w:rPr>
            </w:pPr>
            <w:r w:rsidRPr="001C045F">
              <w:rPr>
                <w:rFonts w:ascii="Arial" w:hAnsi="Arial" w:cs="Arial"/>
                <w:bCs/>
                <w:color w:val="000000" w:themeColor="text1"/>
                <w:sz w:val="22"/>
                <w:szCs w:val="22"/>
              </w:rPr>
              <w:t>(60/80)</w:t>
            </w:r>
          </w:p>
          <w:p w:rsidRPr="001C045F" w:rsidR="001C045F" w:rsidP="001C045F" w:rsidRDefault="001C045F" w14:paraId="7C02A76A" w14:textId="77777777">
            <w:pPr>
              <w:jc w:val="both"/>
              <w:rPr>
                <w:rFonts w:ascii="Arial" w:hAnsi="Arial" w:cs="Arial"/>
                <w:bCs/>
                <w:color w:val="000000" w:themeColor="text1"/>
                <w:sz w:val="22"/>
                <w:szCs w:val="22"/>
              </w:rPr>
            </w:pPr>
          </w:p>
          <w:p w:rsidRPr="001C045F" w:rsidR="001C045F" w:rsidP="001C045F" w:rsidRDefault="001C045F" w14:paraId="0CDD7690" w14:textId="77777777">
            <w:pPr>
              <w:jc w:val="both"/>
              <w:rPr>
                <w:rFonts w:ascii="Arial" w:hAnsi="Arial" w:cs="Arial"/>
                <w:bCs/>
                <w:color w:val="000000" w:themeColor="text1"/>
                <w:sz w:val="22"/>
                <w:szCs w:val="22"/>
              </w:rPr>
            </w:pPr>
          </w:p>
          <w:p w:rsidRPr="001C045F" w:rsidR="001C045F" w:rsidP="001C045F" w:rsidRDefault="001C045F" w14:paraId="271A18E7" w14:textId="77777777">
            <w:pPr>
              <w:jc w:val="both"/>
              <w:rPr>
                <w:rFonts w:ascii="Arial" w:hAnsi="Arial" w:cs="Arial"/>
                <w:bCs/>
                <w:color w:val="000000" w:themeColor="text1"/>
                <w:sz w:val="22"/>
                <w:szCs w:val="22"/>
              </w:rPr>
            </w:pPr>
            <w:r w:rsidRPr="001C045F">
              <w:rPr>
                <w:rFonts w:ascii="Arial" w:hAnsi="Arial" w:cs="Arial"/>
                <w:bCs/>
                <w:color w:val="000000" w:themeColor="text1"/>
                <w:sz w:val="22"/>
                <w:szCs w:val="22"/>
              </w:rPr>
              <w:t>AO3</w:t>
            </w:r>
          </w:p>
          <w:p w:rsidRPr="001C045F" w:rsidR="001C045F" w:rsidP="001C045F" w:rsidRDefault="001C045F" w14:paraId="2F3A1E4D" w14:textId="77777777">
            <w:pPr>
              <w:jc w:val="both"/>
              <w:rPr>
                <w:rFonts w:ascii="Arial" w:hAnsi="Arial" w:cs="Arial"/>
                <w:bCs/>
                <w:color w:val="000000" w:themeColor="text1"/>
                <w:sz w:val="22"/>
                <w:szCs w:val="22"/>
              </w:rPr>
            </w:pPr>
          </w:p>
        </w:tc>
        <w:tc>
          <w:tcPr>
            <w:tcW w:w="7229" w:type="dxa"/>
          </w:tcPr>
          <w:p w:rsidRPr="001C045F" w:rsidR="001C045F" w:rsidP="001C045F" w:rsidRDefault="001C045F" w14:paraId="63A93548" w14:textId="77777777">
            <w:pPr>
              <w:numPr>
                <w:ilvl w:val="0"/>
                <w:numId w:val="45"/>
              </w:numPr>
              <w:spacing w:after="120" w:line="252" w:lineRule="auto"/>
              <w:contextualSpacing/>
              <w:rPr>
                <w:rFonts w:ascii="Arial" w:hAnsi="Arial" w:cs="Arial"/>
                <w:sz w:val="22"/>
                <w:szCs w:val="22"/>
              </w:rPr>
            </w:pPr>
            <w:r w:rsidRPr="001C045F">
              <w:rPr>
                <w:rFonts w:ascii="Arial" w:hAnsi="Arial" w:cs="Arial"/>
                <w:sz w:val="22"/>
                <w:szCs w:val="22"/>
              </w:rPr>
              <w:t>Rules and Theory</w:t>
            </w:r>
          </w:p>
          <w:p w:rsidRPr="001C045F" w:rsidR="001C045F" w:rsidP="001C045F" w:rsidRDefault="001C045F" w14:paraId="6D6DE5AB" w14:textId="77777777">
            <w:pPr>
              <w:numPr>
                <w:ilvl w:val="0"/>
                <w:numId w:val="45"/>
              </w:numPr>
              <w:spacing w:after="120" w:line="252" w:lineRule="auto"/>
              <w:contextualSpacing/>
              <w:rPr>
                <w:rFonts w:ascii="Arial" w:hAnsi="Arial" w:cs="Arial"/>
                <w:sz w:val="22"/>
                <w:szCs w:val="22"/>
              </w:rPr>
            </w:pPr>
            <w:r w:rsidRPr="001C045F">
              <w:rPr>
                <w:rFonts w:ascii="Arial" w:hAnsi="Arial" w:cs="Arial"/>
                <w:sz w:val="22"/>
                <w:szCs w:val="22"/>
              </w:rPr>
              <w:t>Formation of a contract</w:t>
            </w:r>
          </w:p>
          <w:p w:rsidRPr="001C045F" w:rsidR="001C045F" w:rsidP="001C045F" w:rsidRDefault="001C045F" w14:paraId="2C10BB25" w14:textId="77777777">
            <w:pPr>
              <w:numPr>
                <w:ilvl w:val="0"/>
                <w:numId w:val="45"/>
              </w:numPr>
              <w:spacing w:after="120" w:line="252" w:lineRule="auto"/>
              <w:contextualSpacing/>
              <w:rPr>
                <w:rFonts w:ascii="Arial" w:hAnsi="Arial" w:cs="Arial"/>
                <w:sz w:val="22"/>
                <w:szCs w:val="22"/>
              </w:rPr>
            </w:pPr>
            <w:r w:rsidRPr="001C045F">
              <w:rPr>
                <w:rFonts w:ascii="Arial" w:hAnsi="Arial" w:cs="Arial"/>
                <w:sz w:val="22"/>
                <w:szCs w:val="22"/>
              </w:rPr>
              <w:t xml:space="preserve">Terms </w:t>
            </w:r>
          </w:p>
          <w:p w:rsidRPr="001C045F" w:rsidR="001C045F" w:rsidP="001C045F" w:rsidRDefault="001C045F" w14:paraId="18E8552F" w14:textId="77777777">
            <w:pPr>
              <w:numPr>
                <w:ilvl w:val="0"/>
                <w:numId w:val="45"/>
              </w:numPr>
              <w:spacing w:after="120" w:line="252" w:lineRule="auto"/>
              <w:contextualSpacing/>
              <w:rPr>
                <w:rFonts w:ascii="Arial" w:hAnsi="Arial" w:cs="Arial"/>
                <w:sz w:val="22"/>
                <w:szCs w:val="22"/>
              </w:rPr>
            </w:pPr>
            <w:r w:rsidRPr="001C045F">
              <w:rPr>
                <w:rFonts w:ascii="Arial" w:hAnsi="Arial" w:cs="Arial"/>
                <w:sz w:val="22"/>
                <w:szCs w:val="22"/>
              </w:rPr>
              <w:t>Vitiating Factors</w:t>
            </w:r>
          </w:p>
          <w:p w:rsidRPr="001C045F" w:rsidR="001C045F" w:rsidP="001C045F" w:rsidRDefault="001C045F" w14:paraId="24189E47" w14:textId="77777777">
            <w:pPr>
              <w:numPr>
                <w:ilvl w:val="0"/>
                <w:numId w:val="45"/>
              </w:numPr>
              <w:spacing w:after="120" w:line="252" w:lineRule="auto"/>
              <w:contextualSpacing/>
              <w:rPr>
                <w:rFonts w:ascii="Arial" w:hAnsi="Arial" w:cs="Arial"/>
                <w:sz w:val="22"/>
                <w:szCs w:val="22"/>
              </w:rPr>
            </w:pPr>
            <w:r w:rsidRPr="001C045F">
              <w:rPr>
                <w:rFonts w:ascii="Arial" w:hAnsi="Arial" w:cs="Arial"/>
                <w:sz w:val="22"/>
                <w:szCs w:val="22"/>
              </w:rPr>
              <w:t>Discharge of contract</w:t>
            </w:r>
          </w:p>
          <w:p w:rsidRPr="001C045F" w:rsidR="001C045F" w:rsidP="001C045F" w:rsidRDefault="001C045F" w14:paraId="5F7CD817" w14:textId="77777777">
            <w:pPr>
              <w:numPr>
                <w:ilvl w:val="0"/>
                <w:numId w:val="45"/>
              </w:numPr>
              <w:spacing w:after="120" w:line="252" w:lineRule="auto"/>
              <w:contextualSpacing/>
              <w:rPr>
                <w:rFonts w:ascii="Arial" w:hAnsi="Arial" w:cs="Arial"/>
                <w:sz w:val="22"/>
                <w:szCs w:val="22"/>
              </w:rPr>
            </w:pPr>
            <w:r w:rsidRPr="001C045F">
              <w:rPr>
                <w:rFonts w:ascii="Arial" w:hAnsi="Arial" w:cs="Arial"/>
                <w:sz w:val="22"/>
                <w:szCs w:val="22"/>
              </w:rPr>
              <w:t>Remedies</w:t>
            </w:r>
          </w:p>
          <w:p w:rsidRPr="001C045F" w:rsidR="001C045F" w:rsidP="001C045F" w:rsidRDefault="001C045F" w14:paraId="537AE370" w14:textId="77777777">
            <w:pPr>
              <w:numPr>
                <w:ilvl w:val="0"/>
                <w:numId w:val="45"/>
              </w:numPr>
              <w:spacing w:after="120" w:line="252" w:lineRule="auto"/>
              <w:contextualSpacing/>
              <w:rPr>
                <w:rFonts w:ascii="Arial" w:hAnsi="Arial" w:cs="Arial"/>
                <w:sz w:val="22"/>
                <w:szCs w:val="22"/>
              </w:rPr>
            </w:pPr>
            <w:r w:rsidRPr="001C045F">
              <w:rPr>
                <w:rFonts w:ascii="Arial" w:hAnsi="Arial" w:cs="Arial"/>
                <w:sz w:val="22"/>
                <w:szCs w:val="22"/>
              </w:rPr>
              <w:t>Evaluation of formation, terms and ideas for reform</w:t>
            </w:r>
          </w:p>
        </w:tc>
      </w:tr>
    </w:tbl>
    <w:p w:rsidRPr="001C045F" w:rsidR="001C045F" w:rsidP="001C045F" w:rsidRDefault="001C045F" w14:paraId="0011FE8B" w14:textId="77777777">
      <w:pPr>
        <w:jc w:val="both"/>
        <w:rPr>
          <w:rFonts w:ascii="Ariel" w:hAnsi="Ariel" w:cs="Arial"/>
          <w:bCs/>
          <w:color w:val="767171" w:themeColor="background2" w:themeShade="80"/>
          <w:sz w:val="21"/>
          <w:szCs w:val="21"/>
        </w:rPr>
      </w:pPr>
      <w:r w:rsidRPr="001C045F">
        <w:rPr>
          <w:rFonts w:ascii="Ariel" w:hAnsi="Ariel" w:cs="Arial"/>
          <w:bCs/>
          <w:color w:val="767171" w:themeColor="background2" w:themeShade="80"/>
          <w:sz w:val="21"/>
          <w:szCs w:val="21"/>
        </w:rPr>
        <w:br w:type="page"/>
      </w:r>
    </w:p>
    <w:p w:rsidR="001C045F" w:rsidP="001C045F" w:rsidRDefault="001C045F" w14:paraId="4D5EC521" w14:textId="77777777">
      <w:pPr>
        <w:rPr>
          <w:rFonts w:ascii="Arial" w:hAnsi="Arial" w:cs="Arial"/>
          <w:b/>
          <w:color w:val="767171" w:themeColor="background2" w:themeShade="80"/>
          <w:sz w:val="21"/>
          <w:szCs w:val="21"/>
        </w:rPr>
      </w:pPr>
    </w:p>
    <w:p w:rsidRPr="001C045F" w:rsidR="000F0C06" w:rsidP="000F0C06" w:rsidRDefault="000F0C06" w14:paraId="5DB62C4C" w14:textId="77777777">
      <w:pPr>
        <w:rPr>
          <w:rFonts w:ascii="Arial" w:hAnsi="Arial" w:eastAsia="Times New Roman" w:cs="Arial"/>
          <w:b/>
          <w:bCs/>
          <w:color w:val="000000"/>
          <w:sz w:val="22"/>
          <w:szCs w:val="22"/>
          <w:lang w:val="en-US"/>
        </w:rPr>
      </w:pPr>
    </w:p>
    <w:tbl>
      <w:tblPr>
        <w:tblStyle w:val="TableGrid"/>
        <w:tblW w:w="9498" w:type="dxa"/>
        <w:tblInd w:w="-142" w:type="dxa"/>
        <w:tblLook w:val="04A0" w:firstRow="1" w:lastRow="0" w:firstColumn="1" w:lastColumn="0" w:noHBand="0" w:noVBand="1"/>
      </w:tblPr>
      <w:tblGrid>
        <w:gridCol w:w="9498"/>
      </w:tblGrid>
      <w:tr w:rsidRPr="001C045F" w:rsidR="000F0C06" w:rsidTr="009C5478" w14:paraId="74B22919" w14:textId="77777777">
        <w:tc>
          <w:tcPr>
            <w:tcW w:w="9498" w:type="dxa"/>
            <w:tcBorders>
              <w:top w:val="nil"/>
              <w:left w:val="nil"/>
              <w:bottom w:val="nil"/>
              <w:right w:val="nil"/>
            </w:tcBorders>
            <w:shd w:val="clear" w:color="auto" w:fill="1F3864" w:themeFill="accent1" w:themeFillShade="80"/>
          </w:tcPr>
          <w:p w:rsidRPr="001C045F" w:rsidR="000F0C06" w:rsidP="009C5478" w:rsidRDefault="000F0C06" w14:paraId="30CE4823" w14:textId="77777777">
            <w:pPr>
              <w:keepNext/>
              <w:keepLines/>
              <w:spacing w:before="200" w:after="200"/>
              <w:ind w:left="567"/>
              <w:outlineLvl w:val="0"/>
              <w:rPr>
                <w:rFonts w:ascii="Arial" w:hAnsi="Arial" w:eastAsiaTheme="majorEastAsia" w:cstheme="majorBidi"/>
                <w:b/>
                <w:color w:val="FFFFFF" w:themeColor="background1"/>
                <w:sz w:val="36"/>
                <w:szCs w:val="32"/>
              </w:rPr>
            </w:pPr>
            <w:bookmarkStart w:name="_Toc108560344" w:id="13"/>
            <w:bookmarkStart w:name="_Toc206663662" w:id="14"/>
            <w:bookmarkStart w:name="_Toc206693162" w:id="15"/>
            <w:r w:rsidRPr="001C045F">
              <w:rPr>
                <w:rFonts w:ascii="Arial" w:hAnsi="Arial" w:eastAsiaTheme="majorEastAsia" w:cstheme="majorBidi"/>
                <w:b/>
                <w:color w:val="FFFFFF" w:themeColor="background1"/>
                <w:sz w:val="36"/>
                <w:szCs w:val="32"/>
              </w:rPr>
              <w:t>YEAR PLAN OF STUDY</w:t>
            </w:r>
            <w:bookmarkEnd w:id="13"/>
            <w:bookmarkEnd w:id="14"/>
            <w:bookmarkEnd w:id="15"/>
          </w:p>
        </w:tc>
      </w:tr>
    </w:tbl>
    <w:p w:rsidRPr="001C045F" w:rsidR="000F0C06" w:rsidP="000F0C06" w:rsidRDefault="000F0C06" w14:paraId="71DFA1BC" w14:textId="77777777">
      <w:pPr>
        <w:ind w:firstLine="142"/>
      </w:pPr>
    </w:p>
    <w:p w:rsidRPr="001C045F" w:rsidR="000F0C06" w:rsidP="000F0C06" w:rsidRDefault="000F0C06" w14:paraId="2B4C9AAA" w14:textId="77777777">
      <w:pPr>
        <w:jc w:val="both"/>
        <w:rPr>
          <w:rFonts w:ascii="Arial" w:hAnsi="Arial" w:cs="Arial"/>
          <w:b/>
          <w:bCs/>
          <w:sz w:val="22"/>
          <w:szCs w:val="22"/>
        </w:rPr>
      </w:pPr>
      <w:r w:rsidRPr="001C045F">
        <w:rPr>
          <w:rFonts w:ascii="Arial" w:hAnsi="Arial" w:cs="Arial"/>
          <w:b/>
          <w:bCs/>
          <w:sz w:val="22"/>
          <w:szCs w:val="22"/>
        </w:rPr>
        <w:t xml:space="preserve">Year 1 </w:t>
      </w:r>
    </w:p>
    <w:p w:rsidRPr="001C045F" w:rsidR="000F0C06" w:rsidP="000F0C06" w:rsidRDefault="000F0C06" w14:paraId="34D63EDB" w14:textId="77777777">
      <w:pPr>
        <w:jc w:val="both"/>
        <w:rPr>
          <w:rFonts w:ascii="Arial" w:hAnsi="Arial" w:cs="Arial"/>
          <w:b/>
          <w:bCs/>
          <w:sz w:val="22"/>
          <w:szCs w:val="22"/>
        </w:rPr>
      </w:pPr>
    </w:p>
    <w:tbl>
      <w:tblPr>
        <w:tblStyle w:val="TableGrid"/>
        <w:tblW w:w="9498" w:type="dxa"/>
        <w:tblInd w:w="-147" w:type="dxa"/>
        <w:tblLayout w:type="fixed"/>
        <w:tblLook w:val="04A0" w:firstRow="1" w:lastRow="0" w:firstColumn="1" w:lastColumn="0" w:noHBand="0" w:noVBand="1"/>
      </w:tblPr>
      <w:tblGrid>
        <w:gridCol w:w="1182"/>
        <w:gridCol w:w="2221"/>
        <w:gridCol w:w="1842"/>
        <w:gridCol w:w="4253"/>
      </w:tblGrid>
      <w:tr w:rsidRPr="001C045F" w:rsidR="000F0C06" w:rsidTr="009C5478" w14:paraId="3C7D9649" w14:textId="77777777">
        <w:trPr>
          <w:trHeight w:val="239"/>
        </w:trPr>
        <w:tc>
          <w:tcPr>
            <w:tcW w:w="1182" w:type="dxa"/>
            <w:shd w:val="clear" w:color="auto" w:fill="F2F2F2" w:themeFill="background1" w:themeFillShade="F2"/>
          </w:tcPr>
          <w:p w:rsidRPr="001C045F" w:rsidR="000F0C06" w:rsidP="009C5478" w:rsidRDefault="000F0C06" w14:paraId="1A361BE5" w14:textId="77777777">
            <w:pPr>
              <w:jc w:val="both"/>
              <w:rPr>
                <w:rFonts w:ascii="Arial" w:hAnsi="Arial" w:cs="Arial"/>
                <w:b/>
                <w:bCs/>
                <w:sz w:val="22"/>
                <w:szCs w:val="22"/>
              </w:rPr>
            </w:pPr>
            <w:r w:rsidRPr="001C045F">
              <w:rPr>
                <w:rFonts w:ascii="Arial" w:hAnsi="Arial" w:cs="Arial"/>
                <w:b/>
                <w:bCs/>
                <w:sz w:val="22"/>
                <w:szCs w:val="22"/>
              </w:rPr>
              <w:t>Date</w:t>
            </w:r>
          </w:p>
          <w:p w:rsidRPr="001C045F" w:rsidR="000F0C06" w:rsidP="009C5478" w:rsidRDefault="000F0C06" w14:paraId="28D8ECD8" w14:textId="77777777">
            <w:pPr>
              <w:jc w:val="both"/>
              <w:rPr>
                <w:rFonts w:ascii="Arial" w:hAnsi="Arial" w:cs="Arial"/>
                <w:b/>
                <w:bCs/>
                <w:sz w:val="22"/>
                <w:szCs w:val="22"/>
              </w:rPr>
            </w:pPr>
          </w:p>
        </w:tc>
        <w:tc>
          <w:tcPr>
            <w:tcW w:w="2221" w:type="dxa"/>
            <w:shd w:val="clear" w:color="auto" w:fill="F2F2F2" w:themeFill="background1" w:themeFillShade="F2"/>
          </w:tcPr>
          <w:p w:rsidRPr="001C045F" w:rsidR="000F0C06" w:rsidP="009C5478" w:rsidRDefault="000F0C06" w14:paraId="2502ED57" w14:textId="77777777">
            <w:pPr>
              <w:jc w:val="both"/>
              <w:rPr>
                <w:rFonts w:ascii="Arial" w:hAnsi="Arial" w:cs="Arial"/>
                <w:b/>
                <w:bCs/>
                <w:sz w:val="22"/>
                <w:szCs w:val="22"/>
              </w:rPr>
            </w:pPr>
            <w:r w:rsidRPr="001C045F">
              <w:rPr>
                <w:rFonts w:ascii="Arial" w:hAnsi="Arial" w:cs="Arial"/>
                <w:b/>
                <w:bCs/>
                <w:sz w:val="22"/>
                <w:szCs w:val="22"/>
              </w:rPr>
              <w:t>Session 1 and 2</w:t>
            </w:r>
          </w:p>
        </w:tc>
        <w:tc>
          <w:tcPr>
            <w:tcW w:w="1842" w:type="dxa"/>
            <w:shd w:val="clear" w:color="auto" w:fill="F2F2F2" w:themeFill="background1" w:themeFillShade="F2"/>
          </w:tcPr>
          <w:p w:rsidRPr="001C045F" w:rsidR="000F0C06" w:rsidP="009C5478" w:rsidRDefault="000F0C06" w14:paraId="7C57F865" w14:textId="77777777">
            <w:pPr>
              <w:jc w:val="both"/>
              <w:rPr>
                <w:rFonts w:ascii="Arial" w:hAnsi="Arial" w:cs="Arial"/>
                <w:b/>
                <w:bCs/>
                <w:sz w:val="22"/>
                <w:szCs w:val="22"/>
              </w:rPr>
            </w:pPr>
            <w:r w:rsidRPr="001C045F">
              <w:rPr>
                <w:rFonts w:ascii="Arial" w:hAnsi="Arial" w:cs="Arial"/>
                <w:b/>
                <w:bCs/>
                <w:sz w:val="22"/>
                <w:szCs w:val="22"/>
              </w:rPr>
              <w:t>Session 3</w:t>
            </w:r>
          </w:p>
        </w:tc>
        <w:tc>
          <w:tcPr>
            <w:tcW w:w="4253" w:type="dxa"/>
            <w:shd w:val="clear" w:color="auto" w:fill="F2F2F2" w:themeFill="background1" w:themeFillShade="F2"/>
          </w:tcPr>
          <w:p w:rsidRPr="001C045F" w:rsidR="000F0C06" w:rsidP="009C5478" w:rsidRDefault="000F0C06" w14:paraId="55E13A12" w14:textId="77777777">
            <w:pPr>
              <w:jc w:val="both"/>
              <w:rPr>
                <w:rFonts w:ascii="Arial" w:hAnsi="Arial" w:cs="Arial"/>
                <w:b/>
                <w:bCs/>
                <w:sz w:val="22"/>
                <w:szCs w:val="22"/>
              </w:rPr>
            </w:pPr>
            <w:r w:rsidRPr="001C045F">
              <w:rPr>
                <w:rFonts w:ascii="Arial" w:hAnsi="Arial" w:cs="Arial"/>
                <w:b/>
                <w:bCs/>
                <w:sz w:val="22"/>
                <w:szCs w:val="22"/>
              </w:rPr>
              <w:t>Independent study</w:t>
            </w:r>
          </w:p>
        </w:tc>
      </w:tr>
      <w:tr w:rsidRPr="001C045F" w:rsidR="000F0C06" w:rsidTr="009C5478" w14:paraId="230126AB" w14:textId="77777777">
        <w:tc>
          <w:tcPr>
            <w:tcW w:w="1182" w:type="dxa"/>
            <w:vAlign w:val="center"/>
          </w:tcPr>
          <w:p w:rsidRPr="001C045F" w:rsidR="000F0C06" w:rsidP="009C5478" w:rsidRDefault="000F0C06" w14:paraId="38FB4EE1" w14:textId="77777777">
            <w:pPr>
              <w:jc w:val="both"/>
              <w:rPr>
                <w:rFonts w:ascii="Arial" w:hAnsi="Arial" w:cs="Arial"/>
                <w:b/>
                <w:bCs/>
                <w:sz w:val="22"/>
                <w:szCs w:val="22"/>
              </w:rPr>
            </w:pPr>
            <w:r>
              <w:rPr>
                <w:rFonts w:ascii="Arial" w:hAnsi="Arial" w:cs="Arial"/>
                <w:b/>
                <w:bCs/>
                <w:sz w:val="22"/>
                <w:szCs w:val="22"/>
              </w:rPr>
              <w:t>08</w:t>
            </w:r>
            <w:r w:rsidRPr="001C045F">
              <w:rPr>
                <w:rFonts w:ascii="Arial" w:hAnsi="Arial" w:cs="Arial"/>
                <w:b/>
                <w:bCs/>
                <w:sz w:val="22"/>
                <w:szCs w:val="22"/>
              </w:rPr>
              <w:t>/09/2</w:t>
            </w:r>
            <w:r>
              <w:rPr>
                <w:rFonts w:ascii="Arial" w:hAnsi="Arial" w:cs="Arial"/>
                <w:b/>
                <w:bCs/>
                <w:sz w:val="22"/>
                <w:szCs w:val="22"/>
              </w:rPr>
              <w:t>5</w:t>
            </w:r>
          </w:p>
        </w:tc>
        <w:tc>
          <w:tcPr>
            <w:tcW w:w="2221" w:type="dxa"/>
          </w:tcPr>
          <w:p w:rsidRPr="001C045F" w:rsidR="000F0C06" w:rsidP="009C5478" w:rsidRDefault="000F0C06" w14:paraId="1C0DD7D8" w14:textId="77777777">
            <w:pPr>
              <w:jc w:val="both"/>
              <w:rPr>
                <w:rFonts w:ascii="Arial" w:hAnsi="Arial" w:cs="Arial"/>
                <w:b/>
                <w:bCs/>
                <w:sz w:val="22"/>
                <w:szCs w:val="22"/>
              </w:rPr>
            </w:pPr>
            <w:r w:rsidRPr="001C045F">
              <w:rPr>
                <w:rFonts w:ascii="Arial" w:hAnsi="Arial" w:cs="Arial"/>
                <w:b/>
                <w:bCs/>
                <w:sz w:val="22"/>
                <w:szCs w:val="22"/>
              </w:rPr>
              <w:t>Subject Induction</w:t>
            </w:r>
          </w:p>
          <w:p w:rsidRPr="001C045F" w:rsidR="000F0C06" w:rsidP="009C5478" w:rsidRDefault="000F0C06" w14:paraId="5A1E4598" w14:textId="32C51005">
            <w:pPr>
              <w:jc w:val="both"/>
              <w:rPr>
                <w:rFonts w:ascii="Arial" w:hAnsi="Arial" w:cs="Arial"/>
                <w:b/>
                <w:bCs/>
                <w:sz w:val="22"/>
                <w:szCs w:val="22"/>
              </w:rPr>
            </w:pPr>
          </w:p>
        </w:tc>
        <w:tc>
          <w:tcPr>
            <w:tcW w:w="1842" w:type="dxa"/>
          </w:tcPr>
          <w:p w:rsidRPr="001C045F" w:rsidR="000F0C06" w:rsidP="009C5478" w:rsidRDefault="000F0C06" w14:paraId="5660C709" w14:textId="77777777">
            <w:pPr>
              <w:jc w:val="both"/>
              <w:rPr>
                <w:rFonts w:ascii="Arial" w:hAnsi="Arial" w:cs="Arial"/>
                <w:b/>
                <w:bCs/>
                <w:sz w:val="22"/>
                <w:szCs w:val="22"/>
              </w:rPr>
            </w:pPr>
            <w:r w:rsidRPr="001C045F">
              <w:rPr>
                <w:rFonts w:ascii="Arial" w:hAnsi="Arial" w:cs="Arial"/>
                <w:b/>
                <w:bCs/>
                <w:sz w:val="22"/>
                <w:szCs w:val="22"/>
              </w:rPr>
              <w:t xml:space="preserve">Subject Induction </w:t>
            </w:r>
          </w:p>
        </w:tc>
        <w:tc>
          <w:tcPr>
            <w:tcW w:w="4253" w:type="dxa"/>
          </w:tcPr>
          <w:p w:rsidRPr="001C045F" w:rsidR="000F0C06" w:rsidP="009C5478" w:rsidRDefault="000F0C06" w14:paraId="59C096E9" w14:textId="77777777">
            <w:pPr>
              <w:jc w:val="both"/>
              <w:rPr>
                <w:rFonts w:ascii="Arial" w:hAnsi="Arial" w:cs="Arial"/>
                <w:b/>
                <w:bCs/>
                <w:sz w:val="22"/>
                <w:szCs w:val="22"/>
              </w:rPr>
            </w:pPr>
            <w:r w:rsidRPr="001C045F">
              <w:rPr>
                <w:rFonts w:ascii="Arial" w:hAnsi="Arial" w:cs="Arial"/>
                <w:b/>
                <w:bCs/>
                <w:sz w:val="22"/>
                <w:szCs w:val="22"/>
              </w:rPr>
              <w:t xml:space="preserve">Identify times and places to study and establish routines. </w:t>
            </w:r>
          </w:p>
          <w:p w:rsidRPr="001C045F" w:rsidR="000F0C06" w:rsidP="009C5478" w:rsidRDefault="000F0C06" w14:paraId="4C6A3F09" w14:textId="77777777">
            <w:pPr>
              <w:jc w:val="both"/>
              <w:rPr>
                <w:rFonts w:ascii="Arial" w:hAnsi="Arial" w:cs="Arial"/>
                <w:b/>
                <w:bCs/>
                <w:sz w:val="22"/>
                <w:szCs w:val="22"/>
              </w:rPr>
            </w:pPr>
            <w:r w:rsidRPr="001C045F">
              <w:rPr>
                <w:rFonts w:ascii="Arial" w:hAnsi="Arial" w:cs="Arial"/>
                <w:b/>
                <w:bCs/>
                <w:sz w:val="22"/>
                <w:szCs w:val="22"/>
              </w:rPr>
              <w:t xml:space="preserve">Use workbook to compile and complete glossaries. </w:t>
            </w:r>
          </w:p>
        </w:tc>
      </w:tr>
      <w:tr w:rsidRPr="001C045F" w:rsidR="000F0C06" w:rsidTr="009C5478" w14:paraId="0CF37386" w14:textId="77777777">
        <w:tc>
          <w:tcPr>
            <w:tcW w:w="1182" w:type="dxa"/>
            <w:vAlign w:val="center"/>
          </w:tcPr>
          <w:p w:rsidRPr="001C045F" w:rsidR="000F0C06" w:rsidP="009C5478" w:rsidRDefault="000F0C06" w14:paraId="7E354542" w14:textId="77777777">
            <w:pPr>
              <w:jc w:val="both"/>
              <w:rPr>
                <w:rFonts w:ascii="Arial" w:hAnsi="Arial" w:cs="Arial"/>
                <w:b/>
                <w:bCs/>
                <w:sz w:val="22"/>
                <w:szCs w:val="22"/>
              </w:rPr>
            </w:pPr>
            <w:r w:rsidRPr="001C045F">
              <w:rPr>
                <w:rFonts w:ascii="Arial" w:hAnsi="Arial" w:cs="Arial"/>
                <w:b/>
                <w:bCs/>
                <w:sz w:val="22"/>
                <w:szCs w:val="22"/>
              </w:rPr>
              <w:t>1</w:t>
            </w:r>
            <w:r>
              <w:rPr>
                <w:rFonts w:ascii="Arial" w:hAnsi="Arial" w:cs="Arial"/>
                <w:b/>
                <w:bCs/>
                <w:sz w:val="22"/>
                <w:szCs w:val="22"/>
              </w:rPr>
              <w:t>5</w:t>
            </w:r>
            <w:r w:rsidRPr="001C045F">
              <w:rPr>
                <w:rFonts w:ascii="Arial" w:hAnsi="Arial" w:cs="Arial"/>
                <w:b/>
                <w:bCs/>
                <w:sz w:val="22"/>
                <w:szCs w:val="22"/>
              </w:rPr>
              <w:t>/09/2</w:t>
            </w:r>
            <w:r>
              <w:rPr>
                <w:rFonts w:ascii="Arial" w:hAnsi="Arial" w:cs="Arial"/>
                <w:b/>
                <w:bCs/>
                <w:sz w:val="22"/>
                <w:szCs w:val="22"/>
              </w:rPr>
              <w:t>5</w:t>
            </w:r>
          </w:p>
        </w:tc>
        <w:tc>
          <w:tcPr>
            <w:tcW w:w="2221" w:type="dxa"/>
          </w:tcPr>
          <w:p w:rsidRPr="001C045F" w:rsidR="000F0C06" w:rsidP="009C5478" w:rsidRDefault="000F0C06" w14:paraId="5CAEFEB1" w14:textId="77777777">
            <w:pPr>
              <w:jc w:val="both"/>
              <w:rPr>
                <w:rFonts w:ascii="Arial" w:hAnsi="Arial" w:cs="Arial"/>
                <w:b/>
                <w:bCs/>
                <w:sz w:val="22"/>
                <w:szCs w:val="22"/>
              </w:rPr>
            </w:pPr>
            <w:r w:rsidRPr="001C045F">
              <w:rPr>
                <w:rFonts w:ascii="Arial" w:hAnsi="Arial" w:cs="Arial"/>
                <w:b/>
                <w:bCs/>
                <w:sz w:val="22"/>
                <w:szCs w:val="22"/>
              </w:rPr>
              <w:t>Subject Induction</w:t>
            </w:r>
          </w:p>
        </w:tc>
        <w:tc>
          <w:tcPr>
            <w:tcW w:w="1842" w:type="dxa"/>
          </w:tcPr>
          <w:p w:rsidRPr="001C045F" w:rsidR="000F0C06" w:rsidP="009C5478" w:rsidRDefault="000F0C06" w14:paraId="406DC71C" w14:textId="4DF71D91">
            <w:pPr>
              <w:jc w:val="both"/>
              <w:rPr>
                <w:rFonts w:ascii="Arial" w:hAnsi="Arial" w:cs="Arial"/>
                <w:b/>
                <w:bCs/>
                <w:sz w:val="22"/>
                <w:szCs w:val="22"/>
              </w:rPr>
            </w:pPr>
            <w:r w:rsidRPr="001C045F">
              <w:rPr>
                <w:rFonts w:ascii="Arial" w:hAnsi="Arial" w:cs="Arial"/>
                <w:b/>
                <w:bCs/>
                <w:sz w:val="22"/>
                <w:szCs w:val="22"/>
              </w:rPr>
              <w:t xml:space="preserve">Subject Induction  </w:t>
            </w:r>
          </w:p>
          <w:p w:rsidRPr="001C045F" w:rsidR="000F0C06" w:rsidP="009C5478" w:rsidRDefault="000F0C06" w14:paraId="4E7C4BD9" w14:textId="77777777">
            <w:pPr>
              <w:jc w:val="both"/>
              <w:rPr>
                <w:rFonts w:ascii="Arial" w:hAnsi="Arial" w:cs="Arial"/>
                <w:b/>
                <w:bCs/>
                <w:sz w:val="22"/>
                <w:szCs w:val="22"/>
              </w:rPr>
            </w:pPr>
          </w:p>
        </w:tc>
        <w:tc>
          <w:tcPr>
            <w:tcW w:w="4253" w:type="dxa"/>
          </w:tcPr>
          <w:p w:rsidRPr="001C045F" w:rsidR="000F0C06" w:rsidP="009C5478" w:rsidRDefault="000F0C06" w14:paraId="11769309" w14:textId="77777777">
            <w:pPr>
              <w:jc w:val="both"/>
              <w:rPr>
                <w:rFonts w:ascii="Arial" w:hAnsi="Arial" w:cs="Arial"/>
                <w:b/>
                <w:bCs/>
                <w:sz w:val="22"/>
                <w:szCs w:val="22"/>
              </w:rPr>
            </w:pPr>
            <w:r w:rsidRPr="001C045F">
              <w:rPr>
                <w:rFonts w:ascii="Arial" w:hAnsi="Arial" w:cs="Arial"/>
                <w:b/>
                <w:bCs/>
                <w:sz w:val="22"/>
                <w:szCs w:val="22"/>
              </w:rPr>
              <w:t>Review notes on common law and legislative process</w:t>
            </w:r>
          </w:p>
        </w:tc>
      </w:tr>
      <w:tr w:rsidRPr="001C045F" w:rsidR="000F0C06" w:rsidTr="009C5478" w14:paraId="2D33450B" w14:textId="77777777">
        <w:tc>
          <w:tcPr>
            <w:tcW w:w="1182" w:type="dxa"/>
          </w:tcPr>
          <w:p w:rsidRPr="001C045F" w:rsidR="000F0C06" w:rsidP="009C5478" w:rsidRDefault="000F0C06" w14:paraId="72A39872" w14:textId="77777777">
            <w:pPr>
              <w:jc w:val="both"/>
              <w:rPr>
                <w:rFonts w:ascii="Arial" w:hAnsi="Arial" w:cs="Arial"/>
                <w:b/>
                <w:bCs/>
                <w:sz w:val="22"/>
                <w:szCs w:val="22"/>
              </w:rPr>
            </w:pPr>
            <w:r w:rsidRPr="001C045F">
              <w:rPr>
                <w:rFonts w:ascii="Arial" w:hAnsi="Arial" w:cs="Arial"/>
                <w:b/>
                <w:bCs/>
                <w:sz w:val="22"/>
                <w:szCs w:val="22"/>
              </w:rPr>
              <w:t>2</w:t>
            </w:r>
            <w:r>
              <w:rPr>
                <w:rFonts w:ascii="Arial" w:hAnsi="Arial" w:cs="Arial"/>
                <w:b/>
                <w:bCs/>
                <w:sz w:val="22"/>
                <w:szCs w:val="22"/>
              </w:rPr>
              <w:t>2</w:t>
            </w:r>
            <w:r w:rsidRPr="001C045F">
              <w:rPr>
                <w:rFonts w:ascii="Arial" w:hAnsi="Arial" w:cs="Arial"/>
                <w:b/>
                <w:bCs/>
                <w:sz w:val="22"/>
                <w:szCs w:val="22"/>
              </w:rPr>
              <w:t>/09/2</w:t>
            </w:r>
            <w:r>
              <w:rPr>
                <w:rFonts w:ascii="Arial" w:hAnsi="Arial" w:cs="Arial"/>
                <w:b/>
                <w:bCs/>
                <w:sz w:val="22"/>
                <w:szCs w:val="22"/>
              </w:rPr>
              <w:t>5</w:t>
            </w:r>
          </w:p>
        </w:tc>
        <w:tc>
          <w:tcPr>
            <w:tcW w:w="2221" w:type="dxa"/>
          </w:tcPr>
          <w:p w:rsidRPr="001C045F" w:rsidR="000F0C06" w:rsidP="009C5478" w:rsidRDefault="000F0C06" w14:paraId="091C332C" w14:textId="77777777">
            <w:pPr>
              <w:jc w:val="both"/>
              <w:rPr>
                <w:rFonts w:ascii="Arial" w:hAnsi="Arial" w:cs="Arial"/>
                <w:b/>
                <w:bCs/>
                <w:sz w:val="22"/>
                <w:szCs w:val="22"/>
              </w:rPr>
            </w:pPr>
            <w:r w:rsidRPr="001C045F">
              <w:rPr>
                <w:rFonts w:ascii="Arial" w:hAnsi="Arial" w:cs="Arial"/>
                <w:b/>
                <w:bCs/>
                <w:sz w:val="22"/>
                <w:szCs w:val="22"/>
              </w:rPr>
              <w:t>Criminal</w:t>
            </w:r>
            <w:r>
              <w:rPr>
                <w:rFonts w:ascii="Arial" w:hAnsi="Arial" w:cs="Arial"/>
                <w:b/>
                <w:bCs/>
                <w:sz w:val="22"/>
                <w:szCs w:val="22"/>
              </w:rPr>
              <w:t xml:space="preserve"> </w:t>
            </w:r>
            <w:r w:rsidRPr="001C045F">
              <w:rPr>
                <w:rFonts w:ascii="Arial" w:hAnsi="Arial" w:cs="Arial"/>
                <w:b/>
                <w:bCs/>
                <w:sz w:val="22"/>
                <w:szCs w:val="22"/>
              </w:rPr>
              <w:t>Courts and Appeals</w:t>
            </w:r>
          </w:p>
        </w:tc>
        <w:tc>
          <w:tcPr>
            <w:tcW w:w="1842" w:type="dxa"/>
          </w:tcPr>
          <w:p w:rsidRPr="001C045F" w:rsidR="000F0C06" w:rsidP="009C5478" w:rsidRDefault="000F0C06" w14:paraId="19E3C5E0" w14:textId="77777777">
            <w:pPr>
              <w:jc w:val="both"/>
              <w:rPr>
                <w:rFonts w:ascii="Arial" w:hAnsi="Arial" w:cs="Arial"/>
                <w:b/>
                <w:bCs/>
                <w:sz w:val="22"/>
                <w:szCs w:val="22"/>
              </w:rPr>
            </w:pPr>
            <w:r w:rsidRPr="001C045F">
              <w:rPr>
                <w:rFonts w:ascii="Arial" w:hAnsi="Arial" w:cs="Arial"/>
                <w:b/>
                <w:bCs/>
                <w:sz w:val="22"/>
                <w:szCs w:val="22"/>
              </w:rPr>
              <w:t xml:space="preserve">Parliamentary Law-making </w:t>
            </w:r>
          </w:p>
          <w:p w:rsidRPr="001C045F" w:rsidR="000F0C06" w:rsidP="009C5478" w:rsidRDefault="000F0C06" w14:paraId="522AE044" w14:textId="77777777">
            <w:pPr>
              <w:jc w:val="both"/>
              <w:rPr>
                <w:rFonts w:ascii="Arial" w:hAnsi="Arial" w:cs="Arial"/>
                <w:b/>
                <w:bCs/>
                <w:sz w:val="22"/>
                <w:szCs w:val="22"/>
              </w:rPr>
            </w:pPr>
          </w:p>
        </w:tc>
        <w:tc>
          <w:tcPr>
            <w:tcW w:w="4253" w:type="dxa"/>
          </w:tcPr>
          <w:p w:rsidRPr="001C045F" w:rsidR="000F0C06" w:rsidP="009C5478" w:rsidRDefault="000F0C06" w14:paraId="51EA6BE4" w14:textId="77777777">
            <w:pPr>
              <w:jc w:val="both"/>
              <w:rPr>
                <w:rFonts w:ascii="Arial" w:hAnsi="Arial" w:cs="Arial"/>
                <w:b/>
                <w:bCs/>
                <w:sz w:val="22"/>
                <w:szCs w:val="22"/>
              </w:rPr>
            </w:pPr>
            <w:r w:rsidRPr="001C045F">
              <w:rPr>
                <w:rFonts w:ascii="Arial" w:hAnsi="Arial" w:cs="Arial"/>
                <w:b/>
                <w:bCs/>
                <w:sz w:val="22"/>
                <w:szCs w:val="22"/>
              </w:rPr>
              <w:t xml:space="preserve">Make flash cards for each court and its jurisdiction. </w:t>
            </w:r>
          </w:p>
          <w:p w:rsidRPr="001C045F" w:rsidR="000F0C06" w:rsidP="009C5478" w:rsidRDefault="000F0C06" w14:paraId="2939E5D7" w14:textId="77777777">
            <w:pPr>
              <w:jc w:val="both"/>
              <w:rPr>
                <w:rFonts w:ascii="Arial" w:hAnsi="Arial" w:cs="Arial"/>
                <w:b/>
                <w:bCs/>
                <w:sz w:val="22"/>
                <w:szCs w:val="22"/>
              </w:rPr>
            </w:pPr>
            <w:r w:rsidRPr="001C045F">
              <w:rPr>
                <w:rFonts w:ascii="Arial" w:hAnsi="Arial" w:cs="Arial"/>
                <w:b/>
                <w:bCs/>
                <w:sz w:val="22"/>
                <w:szCs w:val="22"/>
              </w:rPr>
              <w:t>Access the Parliament website for further research and reading</w:t>
            </w:r>
          </w:p>
        </w:tc>
      </w:tr>
      <w:tr w:rsidRPr="001C045F" w:rsidR="000F0C06" w:rsidTr="009C5478" w14:paraId="52383634" w14:textId="77777777">
        <w:tc>
          <w:tcPr>
            <w:tcW w:w="1182" w:type="dxa"/>
          </w:tcPr>
          <w:p w:rsidRPr="001C045F" w:rsidR="000F0C06" w:rsidP="009C5478" w:rsidRDefault="000F0C06" w14:paraId="22EC8BF8" w14:textId="77777777">
            <w:pPr>
              <w:jc w:val="both"/>
              <w:rPr>
                <w:rFonts w:ascii="Arial" w:hAnsi="Arial" w:cs="Arial"/>
                <w:b/>
                <w:bCs/>
                <w:sz w:val="22"/>
                <w:szCs w:val="22"/>
              </w:rPr>
            </w:pPr>
            <w:r>
              <w:rPr>
                <w:rFonts w:ascii="Arial" w:hAnsi="Arial" w:cs="Arial"/>
                <w:b/>
                <w:bCs/>
                <w:sz w:val="22"/>
                <w:szCs w:val="22"/>
              </w:rPr>
              <w:t>29</w:t>
            </w:r>
            <w:r w:rsidRPr="001C045F">
              <w:rPr>
                <w:rFonts w:ascii="Arial" w:hAnsi="Arial" w:cs="Arial"/>
                <w:b/>
                <w:bCs/>
                <w:sz w:val="22"/>
                <w:szCs w:val="22"/>
              </w:rPr>
              <w:t>/</w:t>
            </w:r>
            <w:r>
              <w:rPr>
                <w:rFonts w:ascii="Arial" w:hAnsi="Arial" w:cs="Arial"/>
                <w:b/>
                <w:bCs/>
                <w:sz w:val="22"/>
                <w:szCs w:val="22"/>
              </w:rPr>
              <w:t>09</w:t>
            </w:r>
            <w:r w:rsidRPr="001C045F">
              <w:rPr>
                <w:rFonts w:ascii="Arial" w:hAnsi="Arial" w:cs="Arial"/>
                <w:b/>
                <w:bCs/>
                <w:sz w:val="22"/>
                <w:szCs w:val="22"/>
              </w:rPr>
              <w:t>/2</w:t>
            </w:r>
            <w:r>
              <w:rPr>
                <w:rFonts w:ascii="Arial" w:hAnsi="Arial" w:cs="Arial"/>
                <w:b/>
                <w:bCs/>
                <w:sz w:val="22"/>
                <w:szCs w:val="22"/>
              </w:rPr>
              <w:t>5</w:t>
            </w:r>
          </w:p>
        </w:tc>
        <w:tc>
          <w:tcPr>
            <w:tcW w:w="2221" w:type="dxa"/>
          </w:tcPr>
          <w:p w:rsidRPr="001C045F" w:rsidR="000F0C06" w:rsidP="009C5478" w:rsidRDefault="000F0C06" w14:paraId="67C25BD1" w14:textId="77777777">
            <w:pPr>
              <w:jc w:val="both"/>
              <w:rPr>
                <w:rFonts w:ascii="Arial" w:hAnsi="Arial" w:cs="Arial"/>
                <w:b/>
                <w:bCs/>
                <w:sz w:val="22"/>
                <w:szCs w:val="22"/>
              </w:rPr>
            </w:pPr>
            <w:r w:rsidRPr="001C045F">
              <w:rPr>
                <w:rFonts w:ascii="Arial" w:hAnsi="Arial" w:cs="Arial"/>
                <w:b/>
                <w:bCs/>
                <w:sz w:val="22"/>
                <w:szCs w:val="22"/>
              </w:rPr>
              <w:t xml:space="preserve">Sentencing </w:t>
            </w:r>
          </w:p>
        </w:tc>
        <w:tc>
          <w:tcPr>
            <w:tcW w:w="1842" w:type="dxa"/>
          </w:tcPr>
          <w:p w:rsidRPr="001C045F" w:rsidR="000F0C06" w:rsidP="009C5478" w:rsidRDefault="000F0C06" w14:paraId="26496002" w14:textId="77777777">
            <w:pPr>
              <w:jc w:val="both"/>
              <w:rPr>
                <w:rFonts w:ascii="Arial" w:hAnsi="Arial" w:cs="Arial"/>
                <w:b/>
                <w:bCs/>
                <w:sz w:val="22"/>
                <w:szCs w:val="22"/>
              </w:rPr>
            </w:pPr>
            <w:r w:rsidRPr="001C045F">
              <w:rPr>
                <w:rFonts w:ascii="Arial" w:hAnsi="Arial" w:cs="Arial"/>
                <w:b/>
                <w:bCs/>
                <w:sz w:val="22"/>
                <w:szCs w:val="22"/>
              </w:rPr>
              <w:t>The Legislative Process and Evaluation</w:t>
            </w:r>
          </w:p>
        </w:tc>
        <w:tc>
          <w:tcPr>
            <w:tcW w:w="4253" w:type="dxa"/>
          </w:tcPr>
          <w:p w:rsidRPr="001C045F" w:rsidR="000F0C06" w:rsidP="009C5478" w:rsidRDefault="000F0C06" w14:paraId="67F4E299" w14:textId="77777777">
            <w:pPr>
              <w:jc w:val="both"/>
              <w:rPr>
                <w:rFonts w:ascii="Arial" w:hAnsi="Arial" w:cs="Arial"/>
                <w:b/>
                <w:bCs/>
                <w:sz w:val="22"/>
                <w:szCs w:val="22"/>
              </w:rPr>
            </w:pPr>
            <w:r w:rsidRPr="001C045F">
              <w:rPr>
                <w:rFonts w:ascii="Arial" w:hAnsi="Arial" w:cs="Arial"/>
                <w:b/>
                <w:bCs/>
                <w:sz w:val="22"/>
                <w:szCs w:val="22"/>
              </w:rPr>
              <w:t>Flash cards for types and aims of sentencing</w:t>
            </w:r>
          </w:p>
          <w:p w:rsidRPr="001C045F" w:rsidR="000F0C06" w:rsidP="009C5478" w:rsidRDefault="000F0C06" w14:paraId="38A5F86D" w14:textId="77777777">
            <w:pPr>
              <w:jc w:val="both"/>
              <w:rPr>
                <w:rFonts w:ascii="Arial" w:hAnsi="Arial" w:cs="Arial"/>
                <w:b/>
                <w:bCs/>
                <w:sz w:val="22"/>
                <w:szCs w:val="22"/>
              </w:rPr>
            </w:pPr>
            <w:r w:rsidRPr="001C045F">
              <w:rPr>
                <w:rFonts w:ascii="Arial" w:hAnsi="Arial" w:cs="Arial"/>
                <w:b/>
                <w:bCs/>
                <w:sz w:val="22"/>
                <w:szCs w:val="22"/>
              </w:rPr>
              <w:t>Develop your evaluation points – P/DP/WDP for the Legislative Process</w:t>
            </w:r>
          </w:p>
        </w:tc>
      </w:tr>
      <w:tr w:rsidRPr="001C045F" w:rsidR="000F0C06" w:rsidTr="009C5478" w14:paraId="35E85EA9" w14:textId="77777777">
        <w:tc>
          <w:tcPr>
            <w:tcW w:w="1182" w:type="dxa"/>
          </w:tcPr>
          <w:p w:rsidRPr="001C045F" w:rsidR="000F0C06" w:rsidP="009C5478" w:rsidRDefault="000F0C06" w14:paraId="5184431B" w14:textId="77777777">
            <w:pPr>
              <w:jc w:val="both"/>
              <w:rPr>
                <w:rFonts w:ascii="Arial" w:hAnsi="Arial" w:cs="Arial"/>
                <w:b/>
                <w:bCs/>
                <w:sz w:val="22"/>
                <w:szCs w:val="22"/>
              </w:rPr>
            </w:pPr>
            <w:r w:rsidRPr="001C045F">
              <w:rPr>
                <w:rFonts w:ascii="Arial" w:hAnsi="Arial" w:cs="Arial"/>
                <w:b/>
                <w:bCs/>
                <w:sz w:val="22"/>
                <w:szCs w:val="22"/>
              </w:rPr>
              <w:t>0</w:t>
            </w:r>
            <w:r>
              <w:rPr>
                <w:rFonts w:ascii="Arial" w:hAnsi="Arial" w:cs="Arial"/>
                <w:b/>
                <w:bCs/>
                <w:sz w:val="22"/>
                <w:szCs w:val="22"/>
              </w:rPr>
              <w:t>6</w:t>
            </w:r>
            <w:r w:rsidRPr="001C045F">
              <w:rPr>
                <w:rFonts w:ascii="Arial" w:hAnsi="Arial" w:cs="Arial"/>
                <w:b/>
                <w:bCs/>
                <w:sz w:val="22"/>
                <w:szCs w:val="22"/>
              </w:rPr>
              <w:t>/10/2</w:t>
            </w:r>
            <w:r>
              <w:rPr>
                <w:rFonts w:ascii="Arial" w:hAnsi="Arial" w:cs="Arial"/>
                <w:b/>
                <w:bCs/>
                <w:sz w:val="22"/>
                <w:szCs w:val="22"/>
              </w:rPr>
              <w:t>5</w:t>
            </w:r>
          </w:p>
        </w:tc>
        <w:tc>
          <w:tcPr>
            <w:tcW w:w="2221" w:type="dxa"/>
          </w:tcPr>
          <w:p w:rsidRPr="001C045F" w:rsidR="000F0C06" w:rsidP="009C5478" w:rsidRDefault="000F0C06" w14:paraId="5A0F30F5" w14:textId="77777777">
            <w:pPr>
              <w:jc w:val="both"/>
              <w:rPr>
                <w:rFonts w:ascii="Arial" w:hAnsi="Arial" w:cs="Arial"/>
                <w:b/>
                <w:bCs/>
                <w:sz w:val="22"/>
                <w:szCs w:val="22"/>
              </w:rPr>
            </w:pPr>
            <w:r w:rsidRPr="001C045F">
              <w:rPr>
                <w:rFonts w:ascii="Arial" w:hAnsi="Arial" w:cs="Arial"/>
                <w:b/>
                <w:bCs/>
                <w:sz w:val="22"/>
                <w:szCs w:val="22"/>
              </w:rPr>
              <w:t>Magistrates</w:t>
            </w:r>
          </w:p>
        </w:tc>
        <w:tc>
          <w:tcPr>
            <w:tcW w:w="1842" w:type="dxa"/>
          </w:tcPr>
          <w:p w:rsidRPr="001C045F" w:rsidR="000F0C06" w:rsidP="009C5478" w:rsidRDefault="000F0C06" w14:paraId="13D61228" w14:textId="77777777">
            <w:pPr>
              <w:jc w:val="both"/>
              <w:rPr>
                <w:rFonts w:ascii="Arial" w:hAnsi="Arial" w:cs="Arial"/>
                <w:b/>
                <w:bCs/>
                <w:sz w:val="22"/>
                <w:szCs w:val="22"/>
              </w:rPr>
            </w:pPr>
            <w:r w:rsidRPr="001C045F">
              <w:rPr>
                <w:rFonts w:ascii="Arial" w:hAnsi="Arial" w:cs="Arial"/>
                <w:b/>
                <w:bCs/>
                <w:sz w:val="22"/>
                <w:szCs w:val="22"/>
              </w:rPr>
              <w:t>Delegated Legislation</w:t>
            </w:r>
          </w:p>
        </w:tc>
        <w:tc>
          <w:tcPr>
            <w:tcW w:w="4253" w:type="dxa"/>
          </w:tcPr>
          <w:p w:rsidRPr="001C045F" w:rsidR="000F0C06" w:rsidP="009C5478" w:rsidRDefault="000F0C06" w14:paraId="16833245" w14:textId="77777777">
            <w:pPr>
              <w:jc w:val="both"/>
              <w:rPr>
                <w:rFonts w:ascii="Arial" w:hAnsi="Arial" w:cs="Arial"/>
                <w:b/>
                <w:bCs/>
                <w:sz w:val="22"/>
                <w:szCs w:val="22"/>
              </w:rPr>
            </w:pPr>
            <w:r w:rsidRPr="001C045F">
              <w:rPr>
                <w:rFonts w:ascii="Arial" w:hAnsi="Arial" w:cs="Arial"/>
                <w:b/>
                <w:bCs/>
                <w:sz w:val="22"/>
                <w:szCs w:val="22"/>
              </w:rPr>
              <w:t xml:space="preserve">Make flash cards on the role and selection process for magistrates </w:t>
            </w:r>
          </w:p>
          <w:p w:rsidRPr="001C045F" w:rsidR="000F0C06" w:rsidP="009C5478" w:rsidRDefault="000F0C06" w14:paraId="422C3B36" w14:textId="77777777">
            <w:pPr>
              <w:jc w:val="both"/>
              <w:rPr>
                <w:rFonts w:ascii="Arial" w:hAnsi="Arial" w:cs="Arial"/>
                <w:b/>
                <w:bCs/>
                <w:sz w:val="22"/>
                <w:szCs w:val="22"/>
              </w:rPr>
            </w:pPr>
            <w:r w:rsidRPr="001C045F">
              <w:rPr>
                <w:rFonts w:ascii="Arial" w:hAnsi="Arial" w:cs="Arial"/>
                <w:b/>
                <w:bCs/>
                <w:sz w:val="22"/>
                <w:szCs w:val="22"/>
              </w:rPr>
              <w:t>Flash cards for the types of Del leg with examples</w:t>
            </w:r>
          </w:p>
        </w:tc>
      </w:tr>
      <w:tr w:rsidRPr="001C045F" w:rsidR="000F0C06" w:rsidTr="009C5478" w14:paraId="69CBFBD9" w14:textId="77777777">
        <w:tc>
          <w:tcPr>
            <w:tcW w:w="1182" w:type="dxa"/>
          </w:tcPr>
          <w:p w:rsidRPr="001C045F" w:rsidR="000F0C06" w:rsidP="009C5478" w:rsidRDefault="000F0C06" w14:paraId="2E843D48" w14:textId="77777777">
            <w:pPr>
              <w:jc w:val="both"/>
              <w:rPr>
                <w:rFonts w:ascii="Arial" w:hAnsi="Arial" w:cs="Arial"/>
                <w:b/>
                <w:bCs/>
                <w:sz w:val="22"/>
                <w:szCs w:val="22"/>
              </w:rPr>
            </w:pPr>
            <w:r w:rsidRPr="001C045F">
              <w:rPr>
                <w:rFonts w:ascii="Arial" w:hAnsi="Arial" w:cs="Arial"/>
                <w:b/>
                <w:bCs/>
                <w:sz w:val="22"/>
                <w:szCs w:val="22"/>
              </w:rPr>
              <w:t>1</w:t>
            </w:r>
            <w:r>
              <w:rPr>
                <w:rFonts w:ascii="Arial" w:hAnsi="Arial" w:cs="Arial"/>
                <w:b/>
                <w:bCs/>
                <w:sz w:val="22"/>
                <w:szCs w:val="22"/>
              </w:rPr>
              <w:t>3</w:t>
            </w:r>
            <w:r w:rsidRPr="001C045F">
              <w:rPr>
                <w:rFonts w:ascii="Arial" w:hAnsi="Arial" w:cs="Arial"/>
                <w:b/>
                <w:bCs/>
                <w:sz w:val="22"/>
                <w:szCs w:val="22"/>
              </w:rPr>
              <w:t>/10/2</w:t>
            </w:r>
            <w:r>
              <w:rPr>
                <w:rFonts w:ascii="Arial" w:hAnsi="Arial" w:cs="Arial"/>
                <w:b/>
                <w:bCs/>
                <w:sz w:val="22"/>
                <w:szCs w:val="22"/>
              </w:rPr>
              <w:t>5</w:t>
            </w:r>
          </w:p>
        </w:tc>
        <w:tc>
          <w:tcPr>
            <w:tcW w:w="2221" w:type="dxa"/>
          </w:tcPr>
          <w:p w:rsidRPr="001C045F" w:rsidR="000F0C06" w:rsidP="009C5478" w:rsidRDefault="000F0C06" w14:paraId="222FBC5D" w14:textId="77777777">
            <w:pPr>
              <w:jc w:val="both"/>
              <w:rPr>
                <w:rFonts w:ascii="Arial" w:hAnsi="Arial" w:cs="Arial"/>
                <w:b/>
                <w:bCs/>
                <w:sz w:val="22"/>
                <w:szCs w:val="22"/>
              </w:rPr>
            </w:pPr>
            <w:r w:rsidRPr="001C045F">
              <w:rPr>
                <w:rFonts w:ascii="Arial" w:hAnsi="Arial" w:cs="Arial"/>
                <w:b/>
                <w:bCs/>
                <w:sz w:val="22"/>
                <w:szCs w:val="22"/>
              </w:rPr>
              <w:t>Juries</w:t>
            </w:r>
          </w:p>
        </w:tc>
        <w:tc>
          <w:tcPr>
            <w:tcW w:w="1842" w:type="dxa"/>
          </w:tcPr>
          <w:p w:rsidRPr="001C045F" w:rsidR="000F0C06" w:rsidP="009C5478" w:rsidRDefault="000F0C06" w14:paraId="1C5A0105" w14:textId="77777777">
            <w:pPr>
              <w:jc w:val="both"/>
              <w:rPr>
                <w:rFonts w:ascii="Arial" w:hAnsi="Arial" w:cs="Arial"/>
                <w:b/>
                <w:bCs/>
                <w:sz w:val="22"/>
                <w:szCs w:val="22"/>
              </w:rPr>
            </w:pPr>
            <w:r w:rsidRPr="001C045F">
              <w:rPr>
                <w:rFonts w:ascii="Arial" w:hAnsi="Arial" w:cs="Arial"/>
                <w:b/>
                <w:bCs/>
                <w:sz w:val="22"/>
                <w:szCs w:val="22"/>
              </w:rPr>
              <w:t>Delegated Legislation</w:t>
            </w:r>
          </w:p>
        </w:tc>
        <w:tc>
          <w:tcPr>
            <w:tcW w:w="4253" w:type="dxa"/>
          </w:tcPr>
          <w:p w:rsidRPr="001C045F" w:rsidR="000F0C06" w:rsidP="009C5478" w:rsidRDefault="000F0C06" w14:paraId="43E5F05D" w14:textId="77777777">
            <w:pPr>
              <w:jc w:val="both"/>
              <w:rPr>
                <w:rFonts w:ascii="Arial" w:hAnsi="Arial" w:cs="Arial"/>
                <w:b/>
                <w:bCs/>
                <w:sz w:val="22"/>
                <w:szCs w:val="22"/>
              </w:rPr>
            </w:pPr>
            <w:r w:rsidRPr="001C045F">
              <w:rPr>
                <w:rFonts w:ascii="Arial" w:hAnsi="Arial" w:cs="Arial"/>
                <w:b/>
                <w:bCs/>
                <w:sz w:val="22"/>
                <w:szCs w:val="22"/>
              </w:rPr>
              <w:t>Make flash cards on the role and selection process for Juries</w:t>
            </w:r>
          </w:p>
          <w:p w:rsidRPr="001C045F" w:rsidR="000F0C06" w:rsidP="009C5478" w:rsidRDefault="000F0C06" w14:paraId="6742E790" w14:textId="77777777">
            <w:pPr>
              <w:jc w:val="both"/>
              <w:rPr>
                <w:rFonts w:ascii="Arial" w:hAnsi="Arial" w:cs="Arial"/>
                <w:b/>
                <w:bCs/>
                <w:sz w:val="22"/>
                <w:szCs w:val="22"/>
              </w:rPr>
            </w:pPr>
            <w:r w:rsidRPr="001C045F">
              <w:rPr>
                <w:rFonts w:ascii="Arial" w:hAnsi="Arial" w:cs="Arial"/>
                <w:b/>
                <w:bCs/>
                <w:sz w:val="22"/>
                <w:szCs w:val="22"/>
              </w:rPr>
              <w:t xml:space="preserve">Flash cards for the controls of Del leg </w:t>
            </w:r>
          </w:p>
          <w:p w:rsidRPr="001C045F" w:rsidR="000F0C06" w:rsidP="009C5478" w:rsidRDefault="000F0C06" w14:paraId="0CBA7FF8" w14:textId="77777777">
            <w:pPr>
              <w:jc w:val="both"/>
              <w:rPr>
                <w:rFonts w:ascii="Arial" w:hAnsi="Arial" w:cs="Arial"/>
                <w:b/>
                <w:bCs/>
                <w:sz w:val="22"/>
                <w:szCs w:val="22"/>
              </w:rPr>
            </w:pPr>
            <w:r w:rsidRPr="001C045F">
              <w:rPr>
                <w:rFonts w:ascii="Arial" w:hAnsi="Arial" w:cs="Arial"/>
                <w:b/>
                <w:bCs/>
                <w:sz w:val="22"/>
                <w:szCs w:val="22"/>
              </w:rPr>
              <w:t>Develop your evaluation points for juries and Del Leg (P/DP/WDP)</w:t>
            </w:r>
          </w:p>
        </w:tc>
      </w:tr>
      <w:tr w:rsidRPr="001C045F" w:rsidR="000F0C06" w:rsidTr="009C5478" w14:paraId="2E009919" w14:textId="77777777">
        <w:tc>
          <w:tcPr>
            <w:tcW w:w="1182" w:type="dxa"/>
          </w:tcPr>
          <w:p w:rsidRPr="001C045F" w:rsidR="000F0C06" w:rsidP="009C5478" w:rsidRDefault="000F0C06" w14:paraId="51899ADC" w14:textId="77777777">
            <w:pPr>
              <w:jc w:val="both"/>
              <w:rPr>
                <w:rFonts w:ascii="Arial" w:hAnsi="Arial" w:cs="Arial"/>
                <w:b/>
                <w:bCs/>
                <w:sz w:val="22"/>
                <w:szCs w:val="22"/>
              </w:rPr>
            </w:pPr>
            <w:r w:rsidRPr="001C045F">
              <w:rPr>
                <w:rFonts w:ascii="Arial" w:hAnsi="Arial" w:cs="Arial"/>
                <w:b/>
                <w:bCs/>
                <w:sz w:val="22"/>
                <w:szCs w:val="22"/>
              </w:rPr>
              <w:t>2</w:t>
            </w:r>
            <w:r>
              <w:rPr>
                <w:rFonts w:ascii="Arial" w:hAnsi="Arial" w:cs="Arial"/>
                <w:b/>
                <w:bCs/>
                <w:sz w:val="22"/>
                <w:szCs w:val="22"/>
              </w:rPr>
              <w:t>0</w:t>
            </w:r>
            <w:r w:rsidRPr="001C045F">
              <w:rPr>
                <w:rFonts w:ascii="Arial" w:hAnsi="Arial" w:cs="Arial"/>
                <w:b/>
                <w:bCs/>
                <w:sz w:val="22"/>
                <w:szCs w:val="22"/>
              </w:rPr>
              <w:t>/10/2</w:t>
            </w:r>
            <w:r>
              <w:rPr>
                <w:rFonts w:ascii="Arial" w:hAnsi="Arial" w:cs="Arial"/>
                <w:b/>
                <w:bCs/>
                <w:sz w:val="22"/>
                <w:szCs w:val="22"/>
              </w:rPr>
              <w:t>5</w:t>
            </w:r>
          </w:p>
        </w:tc>
        <w:tc>
          <w:tcPr>
            <w:tcW w:w="2221" w:type="dxa"/>
          </w:tcPr>
          <w:p w:rsidRPr="001C045F" w:rsidR="000F0C06" w:rsidP="009C5478" w:rsidRDefault="000F0C06" w14:paraId="2706BA66" w14:textId="77777777">
            <w:pPr>
              <w:jc w:val="both"/>
              <w:rPr>
                <w:rFonts w:ascii="Arial" w:hAnsi="Arial" w:cs="Arial"/>
                <w:b/>
                <w:bCs/>
                <w:sz w:val="22"/>
                <w:szCs w:val="22"/>
              </w:rPr>
            </w:pPr>
            <w:r w:rsidRPr="001C045F">
              <w:rPr>
                <w:rFonts w:ascii="Arial" w:hAnsi="Arial" w:cs="Arial"/>
                <w:b/>
                <w:bCs/>
                <w:sz w:val="22"/>
                <w:szCs w:val="22"/>
              </w:rPr>
              <w:t>Solicitors and Barristers</w:t>
            </w:r>
          </w:p>
          <w:p w:rsidRPr="001C045F" w:rsidR="000F0C06" w:rsidP="009C5478" w:rsidRDefault="000F0C06" w14:paraId="482991AD" w14:textId="77777777">
            <w:pPr>
              <w:jc w:val="both"/>
              <w:rPr>
                <w:rFonts w:ascii="Arial" w:hAnsi="Arial" w:cs="Arial"/>
                <w:b/>
                <w:bCs/>
                <w:sz w:val="22"/>
                <w:szCs w:val="22"/>
              </w:rPr>
            </w:pPr>
          </w:p>
        </w:tc>
        <w:tc>
          <w:tcPr>
            <w:tcW w:w="1842" w:type="dxa"/>
          </w:tcPr>
          <w:p w:rsidRPr="001C045F" w:rsidR="000F0C06" w:rsidP="009C5478" w:rsidRDefault="000F0C06" w14:paraId="7DC683A5" w14:textId="77777777">
            <w:pPr>
              <w:jc w:val="both"/>
              <w:rPr>
                <w:rFonts w:ascii="Arial" w:hAnsi="Arial" w:cs="Arial"/>
                <w:b/>
                <w:bCs/>
                <w:sz w:val="22"/>
                <w:szCs w:val="22"/>
              </w:rPr>
            </w:pPr>
            <w:r w:rsidRPr="001C045F">
              <w:rPr>
                <w:rFonts w:ascii="Arial" w:hAnsi="Arial" w:cs="Arial"/>
                <w:b/>
                <w:bCs/>
                <w:sz w:val="22"/>
                <w:szCs w:val="22"/>
              </w:rPr>
              <w:t>Statutory Interpretation – literal and Golden rule</w:t>
            </w:r>
          </w:p>
        </w:tc>
        <w:tc>
          <w:tcPr>
            <w:tcW w:w="4253" w:type="dxa"/>
          </w:tcPr>
          <w:p w:rsidRPr="001C045F" w:rsidR="000F0C06" w:rsidP="009C5478" w:rsidRDefault="000F0C06" w14:paraId="43B53D10" w14:textId="77777777">
            <w:pPr>
              <w:jc w:val="both"/>
              <w:rPr>
                <w:rFonts w:ascii="Arial" w:hAnsi="Arial" w:cs="Arial"/>
                <w:b/>
                <w:bCs/>
                <w:sz w:val="22"/>
                <w:szCs w:val="22"/>
              </w:rPr>
            </w:pPr>
            <w:r w:rsidRPr="001C045F">
              <w:rPr>
                <w:rFonts w:ascii="Arial" w:hAnsi="Arial" w:cs="Arial"/>
                <w:b/>
                <w:bCs/>
                <w:sz w:val="22"/>
                <w:szCs w:val="22"/>
              </w:rPr>
              <w:t>Mind map and Flash cards on Legal Profession. Update glossaries.</w:t>
            </w:r>
          </w:p>
          <w:p w:rsidRPr="001C045F" w:rsidR="000F0C06" w:rsidP="009C5478" w:rsidRDefault="000F0C06" w14:paraId="1AF46CDA" w14:textId="77777777">
            <w:pPr>
              <w:jc w:val="both"/>
              <w:rPr>
                <w:rFonts w:ascii="Arial" w:hAnsi="Arial" w:cs="Arial"/>
                <w:b/>
                <w:bCs/>
                <w:sz w:val="22"/>
                <w:szCs w:val="22"/>
              </w:rPr>
            </w:pPr>
            <w:r w:rsidRPr="001C045F">
              <w:rPr>
                <w:rFonts w:ascii="Arial" w:hAnsi="Arial" w:cs="Arial"/>
                <w:b/>
                <w:bCs/>
                <w:sz w:val="22"/>
                <w:szCs w:val="22"/>
              </w:rPr>
              <w:t>Flash cards and evaluation points (P/DP/WDP) on literal and golden rule</w:t>
            </w:r>
          </w:p>
        </w:tc>
      </w:tr>
      <w:tr w:rsidRPr="001C045F" w:rsidR="000F0C06" w:rsidTr="009C5478" w14:paraId="7A3BDF89" w14:textId="77777777">
        <w:tc>
          <w:tcPr>
            <w:tcW w:w="1182" w:type="dxa"/>
            <w:shd w:val="clear" w:color="auto" w:fill="E7E6E6" w:themeFill="background2"/>
          </w:tcPr>
          <w:p w:rsidRPr="001C045F" w:rsidR="000F0C06" w:rsidP="009C5478" w:rsidRDefault="000F0C06" w14:paraId="67FE2CDF" w14:textId="77777777">
            <w:pPr>
              <w:jc w:val="both"/>
              <w:rPr>
                <w:rFonts w:ascii="Arial" w:hAnsi="Arial" w:cs="Arial"/>
                <w:b/>
                <w:bCs/>
                <w:sz w:val="22"/>
                <w:szCs w:val="22"/>
              </w:rPr>
            </w:pPr>
            <w:r>
              <w:rPr>
                <w:rFonts w:ascii="Arial" w:hAnsi="Arial" w:cs="Arial"/>
                <w:b/>
                <w:bCs/>
                <w:sz w:val="22"/>
                <w:szCs w:val="22"/>
              </w:rPr>
              <w:t>27</w:t>
            </w:r>
            <w:r w:rsidRPr="001C045F">
              <w:rPr>
                <w:rFonts w:ascii="Arial" w:hAnsi="Arial" w:cs="Arial"/>
                <w:b/>
                <w:bCs/>
                <w:sz w:val="22"/>
                <w:szCs w:val="22"/>
              </w:rPr>
              <w:t>/10/2</w:t>
            </w:r>
            <w:r>
              <w:rPr>
                <w:rFonts w:ascii="Arial" w:hAnsi="Arial" w:cs="Arial"/>
                <w:b/>
                <w:bCs/>
                <w:sz w:val="22"/>
                <w:szCs w:val="22"/>
              </w:rPr>
              <w:t>5</w:t>
            </w:r>
          </w:p>
        </w:tc>
        <w:tc>
          <w:tcPr>
            <w:tcW w:w="2221" w:type="dxa"/>
            <w:shd w:val="clear" w:color="auto" w:fill="E7E6E6" w:themeFill="background2"/>
          </w:tcPr>
          <w:p w:rsidRPr="001C045F" w:rsidR="000F0C06" w:rsidP="009C5478" w:rsidRDefault="000F0C06" w14:paraId="1D0C4A38" w14:textId="77777777">
            <w:pPr>
              <w:jc w:val="both"/>
              <w:rPr>
                <w:rFonts w:ascii="Arial" w:hAnsi="Arial" w:cs="Arial"/>
                <w:b/>
                <w:bCs/>
                <w:sz w:val="22"/>
                <w:szCs w:val="22"/>
              </w:rPr>
            </w:pPr>
            <w:r w:rsidRPr="001C045F">
              <w:rPr>
                <w:rFonts w:ascii="Arial" w:hAnsi="Arial" w:cs="Arial"/>
                <w:b/>
                <w:bCs/>
                <w:sz w:val="22"/>
                <w:szCs w:val="22"/>
              </w:rPr>
              <w:t>Half term</w:t>
            </w:r>
          </w:p>
        </w:tc>
        <w:tc>
          <w:tcPr>
            <w:tcW w:w="1842" w:type="dxa"/>
            <w:shd w:val="clear" w:color="auto" w:fill="E7E6E6" w:themeFill="background2"/>
          </w:tcPr>
          <w:p w:rsidRPr="001C045F" w:rsidR="000F0C06" w:rsidP="009C5478" w:rsidRDefault="00011572" w14:paraId="7B880CB3" w14:textId="5076540B">
            <w:pPr>
              <w:jc w:val="both"/>
              <w:rPr>
                <w:rFonts w:ascii="Arial" w:hAnsi="Arial" w:cs="Arial"/>
                <w:b/>
                <w:bCs/>
                <w:sz w:val="22"/>
                <w:szCs w:val="22"/>
              </w:rPr>
            </w:pPr>
            <w:r>
              <w:rPr>
                <w:rFonts w:ascii="Arial" w:hAnsi="Arial" w:cs="Arial"/>
                <w:b/>
                <w:bCs/>
                <w:sz w:val="22"/>
                <w:szCs w:val="22"/>
              </w:rPr>
              <w:t>Half term</w:t>
            </w:r>
          </w:p>
        </w:tc>
        <w:tc>
          <w:tcPr>
            <w:tcW w:w="4253" w:type="dxa"/>
            <w:shd w:val="clear" w:color="auto" w:fill="E7E6E6" w:themeFill="background2"/>
          </w:tcPr>
          <w:p w:rsidRPr="001C045F" w:rsidR="000F0C06" w:rsidP="009C5478" w:rsidRDefault="000F0C06" w14:paraId="2D5C1E5F" w14:textId="77777777">
            <w:pPr>
              <w:jc w:val="both"/>
              <w:rPr>
                <w:rFonts w:ascii="Arial" w:hAnsi="Arial" w:cs="Arial"/>
                <w:b/>
                <w:bCs/>
                <w:sz w:val="22"/>
                <w:szCs w:val="22"/>
              </w:rPr>
            </w:pPr>
          </w:p>
          <w:p w:rsidRPr="001C045F" w:rsidR="000F0C06" w:rsidP="009C5478" w:rsidRDefault="000F0C06" w14:paraId="4205F95B" w14:textId="77777777">
            <w:pPr>
              <w:jc w:val="both"/>
              <w:rPr>
                <w:rFonts w:ascii="Arial" w:hAnsi="Arial" w:cs="Arial"/>
                <w:b/>
                <w:bCs/>
                <w:sz w:val="22"/>
                <w:szCs w:val="22"/>
              </w:rPr>
            </w:pPr>
          </w:p>
        </w:tc>
      </w:tr>
      <w:tr w:rsidRPr="001C045F" w:rsidR="000F0C06" w:rsidTr="009C5478" w14:paraId="761B09ED" w14:textId="77777777">
        <w:tc>
          <w:tcPr>
            <w:tcW w:w="1182" w:type="dxa"/>
          </w:tcPr>
          <w:p w:rsidRPr="001C045F" w:rsidR="000F0C06" w:rsidP="009C5478" w:rsidRDefault="000F0C06" w14:paraId="65FB95E9" w14:textId="77777777">
            <w:pPr>
              <w:jc w:val="both"/>
              <w:rPr>
                <w:rFonts w:ascii="Arial" w:hAnsi="Arial" w:cs="Arial"/>
                <w:b/>
                <w:bCs/>
                <w:sz w:val="22"/>
                <w:szCs w:val="22"/>
              </w:rPr>
            </w:pPr>
            <w:r>
              <w:rPr>
                <w:rFonts w:ascii="Arial" w:hAnsi="Arial" w:cs="Arial"/>
                <w:b/>
                <w:bCs/>
                <w:sz w:val="22"/>
                <w:szCs w:val="22"/>
              </w:rPr>
              <w:t>3</w:t>
            </w:r>
            <w:r w:rsidRPr="001C045F">
              <w:rPr>
                <w:rFonts w:ascii="Arial" w:hAnsi="Arial" w:cs="Arial"/>
                <w:b/>
                <w:bCs/>
                <w:sz w:val="22"/>
                <w:szCs w:val="22"/>
              </w:rPr>
              <w:t>/11/2</w:t>
            </w:r>
            <w:r>
              <w:rPr>
                <w:rFonts w:ascii="Arial" w:hAnsi="Arial" w:cs="Arial"/>
                <w:b/>
                <w:bCs/>
                <w:sz w:val="22"/>
                <w:szCs w:val="22"/>
              </w:rPr>
              <w:t>5</w:t>
            </w:r>
          </w:p>
        </w:tc>
        <w:tc>
          <w:tcPr>
            <w:tcW w:w="2221" w:type="dxa"/>
          </w:tcPr>
          <w:p w:rsidR="000F0C06" w:rsidP="009C5478" w:rsidRDefault="000F0C06" w14:paraId="7FB2F152" w14:textId="77777777">
            <w:pPr>
              <w:jc w:val="both"/>
              <w:rPr>
                <w:rFonts w:ascii="Arial" w:hAnsi="Arial" w:cs="Arial"/>
                <w:b/>
                <w:bCs/>
                <w:sz w:val="22"/>
                <w:szCs w:val="22"/>
              </w:rPr>
            </w:pPr>
            <w:r w:rsidRPr="001C045F">
              <w:rPr>
                <w:rFonts w:ascii="Arial" w:hAnsi="Arial" w:cs="Arial"/>
                <w:b/>
                <w:bCs/>
                <w:sz w:val="22"/>
                <w:szCs w:val="22"/>
              </w:rPr>
              <w:t>Legal Profession – Complaints and the Judiciary</w:t>
            </w:r>
          </w:p>
          <w:p w:rsidR="000F0C06" w:rsidP="009C5478" w:rsidRDefault="000F0C06" w14:paraId="0EE0C34A" w14:textId="77777777">
            <w:pPr>
              <w:jc w:val="both"/>
              <w:rPr>
                <w:rFonts w:ascii="Arial" w:hAnsi="Arial" w:cs="Arial"/>
                <w:b/>
                <w:bCs/>
                <w:sz w:val="22"/>
                <w:szCs w:val="22"/>
              </w:rPr>
            </w:pPr>
            <w:r w:rsidRPr="001C045F">
              <w:rPr>
                <w:rFonts w:ascii="Arial" w:hAnsi="Arial" w:cs="Arial"/>
                <w:b/>
                <w:bCs/>
                <w:sz w:val="22"/>
                <w:szCs w:val="22"/>
                <w:highlight w:val="yellow"/>
              </w:rPr>
              <w:t xml:space="preserve"> </w:t>
            </w:r>
            <w:r w:rsidRPr="00DD5287">
              <w:rPr>
                <w:rFonts w:ascii="Arial" w:hAnsi="Arial" w:cs="Arial"/>
                <w:b/>
                <w:bCs/>
                <w:sz w:val="22"/>
                <w:szCs w:val="22"/>
                <w:highlight w:val="yellow"/>
              </w:rPr>
              <w:t>FA1 – Y</w:t>
            </w:r>
            <w:r>
              <w:rPr>
                <w:rFonts w:ascii="Arial" w:hAnsi="Arial" w:cs="Arial"/>
                <w:b/>
                <w:bCs/>
                <w:sz w:val="22"/>
                <w:szCs w:val="22"/>
                <w:highlight w:val="yellow"/>
              </w:rPr>
              <w:t xml:space="preserve">ear </w:t>
            </w:r>
            <w:r w:rsidRPr="00DD5287">
              <w:rPr>
                <w:rFonts w:ascii="Arial" w:hAnsi="Arial" w:cs="Arial"/>
                <w:b/>
                <w:bCs/>
                <w:sz w:val="22"/>
                <w:szCs w:val="22"/>
                <w:highlight w:val="yellow"/>
              </w:rPr>
              <w:t>1</w:t>
            </w:r>
          </w:p>
          <w:p w:rsidRPr="001C045F" w:rsidR="000F0C06" w:rsidP="009C5478" w:rsidRDefault="000F0C06" w14:paraId="5FB0A1F5" w14:textId="77777777">
            <w:pPr>
              <w:jc w:val="both"/>
              <w:rPr>
                <w:rFonts w:ascii="Arial" w:hAnsi="Arial" w:cs="Arial"/>
                <w:b/>
                <w:bCs/>
                <w:sz w:val="22"/>
                <w:szCs w:val="22"/>
              </w:rPr>
            </w:pPr>
          </w:p>
        </w:tc>
        <w:tc>
          <w:tcPr>
            <w:tcW w:w="1842" w:type="dxa"/>
          </w:tcPr>
          <w:p w:rsidRPr="001C045F" w:rsidR="000F0C06" w:rsidP="009C5478" w:rsidRDefault="000F0C06" w14:paraId="16421710" w14:textId="77777777">
            <w:pPr>
              <w:jc w:val="both"/>
              <w:rPr>
                <w:rFonts w:ascii="Arial" w:hAnsi="Arial" w:cs="Arial"/>
                <w:b/>
                <w:bCs/>
                <w:sz w:val="22"/>
                <w:szCs w:val="22"/>
              </w:rPr>
            </w:pPr>
            <w:r w:rsidRPr="001C045F">
              <w:rPr>
                <w:rFonts w:ascii="Arial" w:hAnsi="Arial" w:cs="Arial"/>
                <w:b/>
                <w:bCs/>
                <w:sz w:val="22"/>
                <w:szCs w:val="22"/>
              </w:rPr>
              <w:t>Purposive Approach and Mischief rule</w:t>
            </w:r>
          </w:p>
        </w:tc>
        <w:tc>
          <w:tcPr>
            <w:tcW w:w="4253" w:type="dxa"/>
          </w:tcPr>
          <w:p w:rsidRPr="001C045F" w:rsidR="000F0C06" w:rsidP="009C5478" w:rsidRDefault="000F0C06" w14:paraId="007B793D" w14:textId="77777777">
            <w:pPr>
              <w:jc w:val="both"/>
              <w:rPr>
                <w:rFonts w:ascii="Arial" w:hAnsi="Arial" w:cs="Arial"/>
                <w:b/>
                <w:bCs/>
                <w:sz w:val="22"/>
                <w:szCs w:val="22"/>
              </w:rPr>
            </w:pPr>
            <w:r w:rsidRPr="001C045F">
              <w:rPr>
                <w:rFonts w:ascii="Arial" w:hAnsi="Arial" w:cs="Arial"/>
                <w:b/>
                <w:bCs/>
                <w:sz w:val="22"/>
                <w:szCs w:val="22"/>
              </w:rPr>
              <w:t>Statutory Interpretation - Flash cards and P/DP/WDP Evaluation Points – create a table of rules and key cases with evaluation bullet points.</w:t>
            </w:r>
          </w:p>
          <w:p w:rsidRPr="001C045F" w:rsidR="000F0C06" w:rsidP="009C5478" w:rsidRDefault="000F0C06" w14:paraId="1BE6C406" w14:textId="77777777">
            <w:pPr>
              <w:jc w:val="both"/>
              <w:rPr>
                <w:rFonts w:ascii="Arial" w:hAnsi="Arial" w:cs="Arial"/>
                <w:b/>
                <w:bCs/>
                <w:sz w:val="22"/>
                <w:szCs w:val="22"/>
              </w:rPr>
            </w:pPr>
            <w:r w:rsidRPr="001C045F">
              <w:rPr>
                <w:rFonts w:ascii="Arial" w:hAnsi="Arial" w:cs="Arial"/>
                <w:b/>
                <w:bCs/>
                <w:sz w:val="22"/>
                <w:szCs w:val="22"/>
              </w:rPr>
              <w:t>Create a leaflet about the legal profession – regulation and complaints.</w:t>
            </w:r>
          </w:p>
          <w:p w:rsidRPr="001C045F" w:rsidR="000F0C06" w:rsidP="009C5478" w:rsidRDefault="000F0C06" w14:paraId="7EFAC9C2" w14:textId="77777777">
            <w:pPr>
              <w:jc w:val="both"/>
              <w:rPr>
                <w:rFonts w:ascii="Arial" w:hAnsi="Arial" w:cs="Arial"/>
                <w:b/>
                <w:bCs/>
                <w:sz w:val="22"/>
                <w:szCs w:val="22"/>
              </w:rPr>
            </w:pPr>
            <w:r w:rsidRPr="001C045F">
              <w:rPr>
                <w:rFonts w:ascii="Arial" w:hAnsi="Arial" w:cs="Arial"/>
                <w:b/>
                <w:bCs/>
                <w:sz w:val="22"/>
                <w:szCs w:val="22"/>
              </w:rPr>
              <w:t>Review cards from courts and appeals (hierarchy)</w:t>
            </w:r>
          </w:p>
        </w:tc>
      </w:tr>
      <w:tr w:rsidRPr="001C045F" w:rsidR="000F0C06" w:rsidTr="009C5478" w14:paraId="1E8FF4DF" w14:textId="77777777">
        <w:tc>
          <w:tcPr>
            <w:tcW w:w="1182" w:type="dxa"/>
          </w:tcPr>
          <w:p w:rsidRPr="001C045F" w:rsidR="000F0C06" w:rsidP="009C5478" w:rsidRDefault="000F0C06" w14:paraId="0658C7A8" w14:textId="77777777">
            <w:pPr>
              <w:jc w:val="both"/>
              <w:rPr>
                <w:rFonts w:ascii="Arial" w:hAnsi="Arial" w:cs="Arial"/>
                <w:b/>
                <w:bCs/>
                <w:sz w:val="22"/>
                <w:szCs w:val="22"/>
              </w:rPr>
            </w:pPr>
            <w:r w:rsidRPr="001C045F">
              <w:rPr>
                <w:rFonts w:ascii="Arial" w:hAnsi="Arial" w:cs="Arial"/>
                <w:b/>
                <w:bCs/>
                <w:sz w:val="22"/>
                <w:szCs w:val="22"/>
              </w:rPr>
              <w:t>1</w:t>
            </w:r>
            <w:r>
              <w:rPr>
                <w:rFonts w:ascii="Arial" w:hAnsi="Arial" w:cs="Arial"/>
                <w:b/>
                <w:bCs/>
                <w:sz w:val="22"/>
                <w:szCs w:val="22"/>
              </w:rPr>
              <w:t>0</w:t>
            </w:r>
            <w:r w:rsidRPr="001C045F">
              <w:rPr>
                <w:rFonts w:ascii="Arial" w:hAnsi="Arial" w:cs="Arial"/>
                <w:b/>
                <w:bCs/>
                <w:sz w:val="22"/>
                <w:szCs w:val="22"/>
              </w:rPr>
              <w:t>/11/2</w:t>
            </w:r>
            <w:r>
              <w:rPr>
                <w:rFonts w:ascii="Arial" w:hAnsi="Arial" w:cs="Arial"/>
                <w:b/>
                <w:bCs/>
                <w:sz w:val="22"/>
                <w:szCs w:val="22"/>
              </w:rPr>
              <w:t>5</w:t>
            </w:r>
          </w:p>
        </w:tc>
        <w:tc>
          <w:tcPr>
            <w:tcW w:w="2221" w:type="dxa"/>
          </w:tcPr>
          <w:p w:rsidRPr="001C045F" w:rsidR="000F0C06" w:rsidP="009C5478" w:rsidRDefault="000F0C06" w14:paraId="16F02391" w14:textId="77777777">
            <w:pPr>
              <w:jc w:val="both"/>
              <w:rPr>
                <w:rFonts w:ascii="Arial" w:hAnsi="Arial" w:cs="Arial"/>
                <w:b/>
                <w:bCs/>
                <w:sz w:val="22"/>
                <w:szCs w:val="22"/>
              </w:rPr>
            </w:pPr>
            <w:r w:rsidRPr="001C045F">
              <w:rPr>
                <w:rFonts w:ascii="Arial" w:hAnsi="Arial" w:cs="Arial"/>
                <w:b/>
                <w:bCs/>
                <w:sz w:val="22"/>
                <w:szCs w:val="22"/>
              </w:rPr>
              <w:t>Judicial Independence</w:t>
            </w:r>
          </w:p>
        </w:tc>
        <w:tc>
          <w:tcPr>
            <w:tcW w:w="1842" w:type="dxa"/>
          </w:tcPr>
          <w:p w:rsidRPr="001C045F" w:rsidR="000F0C06" w:rsidP="009C5478" w:rsidRDefault="000F0C06" w14:paraId="1591399C" w14:textId="77777777">
            <w:pPr>
              <w:jc w:val="both"/>
              <w:rPr>
                <w:rFonts w:ascii="Arial" w:hAnsi="Arial" w:cs="Arial"/>
                <w:b/>
                <w:bCs/>
                <w:sz w:val="22"/>
                <w:szCs w:val="22"/>
              </w:rPr>
            </w:pPr>
            <w:r w:rsidRPr="001C045F">
              <w:rPr>
                <w:rFonts w:ascii="Arial" w:hAnsi="Arial" w:cs="Arial"/>
                <w:b/>
                <w:bCs/>
                <w:sz w:val="22"/>
                <w:szCs w:val="22"/>
              </w:rPr>
              <w:t>Precedent</w:t>
            </w:r>
          </w:p>
        </w:tc>
        <w:tc>
          <w:tcPr>
            <w:tcW w:w="4253" w:type="dxa"/>
          </w:tcPr>
          <w:p w:rsidRPr="001C045F" w:rsidR="000F0C06" w:rsidP="009C5478" w:rsidRDefault="000F0C06" w14:paraId="7F5BD788" w14:textId="77777777">
            <w:pPr>
              <w:jc w:val="both"/>
              <w:rPr>
                <w:rFonts w:ascii="Arial" w:hAnsi="Arial" w:cs="Arial"/>
                <w:b/>
                <w:bCs/>
                <w:sz w:val="22"/>
                <w:szCs w:val="22"/>
              </w:rPr>
            </w:pPr>
            <w:r w:rsidRPr="001C045F">
              <w:rPr>
                <w:rFonts w:ascii="Arial" w:hAnsi="Arial" w:cs="Arial"/>
                <w:b/>
                <w:bCs/>
                <w:sz w:val="22"/>
                <w:szCs w:val="22"/>
              </w:rPr>
              <w:t>Undertake further reading about judicial independence.</w:t>
            </w:r>
          </w:p>
          <w:p w:rsidRPr="001C045F" w:rsidR="000F0C06" w:rsidP="009C5478" w:rsidRDefault="000F0C06" w14:paraId="01686FA6" w14:textId="77777777">
            <w:pPr>
              <w:jc w:val="both"/>
              <w:rPr>
                <w:rFonts w:ascii="Arial" w:hAnsi="Arial" w:cs="Arial"/>
                <w:b/>
                <w:bCs/>
                <w:sz w:val="22"/>
                <w:szCs w:val="22"/>
              </w:rPr>
            </w:pPr>
            <w:r w:rsidRPr="001C045F">
              <w:rPr>
                <w:rFonts w:ascii="Arial" w:hAnsi="Arial" w:cs="Arial"/>
                <w:b/>
                <w:bCs/>
                <w:sz w:val="22"/>
                <w:szCs w:val="22"/>
              </w:rPr>
              <w:t>Flash cards on precedent key terminology</w:t>
            </w:r>
          </w:p>
        </w:tc>
      </w:tr>
      <w:tr w:rsidRPr="001C045F" w:rsidR="000F0C06" w:rsidTr="009C5478" w14:paraId="54289DCA" w14:textId="77777777">
        <w:tc>
          <w:tcPr>
            <w:tcW w:w="1182" w:type="dxa"/>
          </w:tcPr>
          <w:p w:rsidRPr="001C045F" w:rsidR="000F0C06" w:rsidP="009C5478" w:rsidRDefault="000F0C06" w14:paraId="13B1C005" w14:textId="77777777">
            <w:pPr>
              <w:jc w:val="both"/>
              <w:rPr>
                <w:rFonts w:ascii="Arial" w:hAnsi="Arial" w:cs="Arial"/>
                <w:b/>
                <w:bCs/>
                <w:sz w:val="22"/>
                <w:szCs w:val="22"/>
              </w:rPr>
            </w:pPr>
            <w:r>
              <w:rPr>
                <w:rFonts w:ascii="Arial" w:hAnsi="Arial" w:cs="Arial"/>
                <w:b/>
                <w:bCs/>
                <w:sz w:val="22"/>
                <w:szCs w:val="22"/>
              </w:rPr>
              <w:t>17</w:t>
            </w:r>
            <w:r w:rsidRPr="001C045F">
              <w:rPr>
                <w:rFonts w:ascii="Arial" w:hAnsi="Arial" w:cs="Arial"/>
                <w:b/>
                <w:bCs/>
                <w:sz w:val="22"/>
                <w:szCs w:val="22"/>
              </w:rPr>
              <w:t>/11/2</w:t>
            </w:r>
            <w:r>
              <w:rPr>
                <w:rFonts w:ascii="Arial" w:hAnsi="Arial" w:cs="Arial"/>
                <w:b/>
                <w:bCs/>
                <w:sz w:val="22"/>
                <w:szCs w:val="22"/>
              </w:rPr>
              <w:t>5</w:t>
            </w:r>
          </w:p>
        </w:tc>
        <w:tc>
          <w:tcPr>
            <w:tcW w:w="2221" w:type="dxa"/>
          </w:tcPr>
          <w:p w:rsidR="000F0C06" w:rsidP="009C5478" w:rsidRDefault="000F0C06" w14:paraId="252036DA" w14:textId="77777777">
            <w:pPr>
              <w:jc w:val="both"/>
              <w:rPr>
                <w:rFonts w:ascii="Arial" w:hAnsi="Arial" w:cs="Arial"/>
                <w:b/>
                <w:bCs/>
                <w:sz w:val="22"/>
                <w:szCs w:val="22"/>
              </w:rPr>
            </w:pPr>
            <w:r w:rsidRPr="001C045F">
              <w:rPr>
                <w:rFonts w:ascii="Arial" w:hAnsi="Arial" w:cs="Arial"/>
                <w:b/>
                <w:bCs/>
                <w:sz w:val="22"/>
                <w:szCs w:val="22"/>
              </w:rPr>
              <w:t>Access to Justice – advice and methods of funding</w:t>
            </w:r>
          </w:p>
          <w:p w:rsidRPr="001C045F" w:rsidR="000F0C06" w:rsidP="009C5478" w:rsidRDefault="000F0C06" w14:paraId="5FE51FC6" w14:textId="77777777">
            <w:pPr>
              <w:jc w:val="both"/>
              <w:rPr>
                <w:rFonts w:ascii="Arial" w:hAnsi="Arial" w:cs="Arial"/>
                <w:b/>
                <w:bCs/>
                <w:sz w:val="22"/>
                <w:szCs w:val="22"/>
              </w:rPr>
            </w:pPr>
            <w:r w:rsidRPr="001C045F">
              <w:rPr>
                <w:rFonts w:ascii="Arial" w:hAnsi="Arial" w:cs="Arial"/>
                <w:b/>
                <w:bCs/>
                <w:sz w:val="22"/>
                <w:szCs w:val="22"/>
                <w:highlight w:val="yellow"/>
              </w:rPr>
              <w:t xml:space="preserve"> DIRT</w:t>
            </w:r>
          </w:p>
          <w:p w:rsidR="000F0C06" w:rsidP="009C5478" w:rsidRDefault="000F0C06" w14:paraId="7400D790" w14:textId="77777777">
            <w:pPr>
              <w:jc w:val="both"/>
              <w:rPr>
                <w:rFonts w:ascii="Arial" w:hAnsi="Arial" w:cs="Arial"/>
                <w:b/>
                <w:bCs/>
                <w:sz w:val="22"/>
                <w:szCs w:val="22"/>
              </w:rPr>
            </w:pPr>
          </w:p>
          <w:p w:rsidRPr="001C045F" w:rsidR="000F0C06" w:rsidP="009C5478" w:rsidRDefault="000F0C06" w14:paraId="5F5AB5BB" w14:textId="77777777">
            <w:pPr>
              <w:jc w:val="both"/>
              <w:rPr>
                <w:rFonts w:ascii="Arial" w:hAnsi="Arial" w:cs="Arial"/>
                <w:b/>
                <w:bCs/>
                <w:sz w:val="22"/>
                <w:szCs w:val="22"/>
              </w:rPr>
            </w:pPr>
          </w:p>
        </w:tc>
        <w:tc>
          <w:tcPr>
            <w:tcW w:w="1842" w:type="dxa"/>
          </w:tcPr>
          <w:p w:rsidRPr="001C045F" w:rsidR="000F0C06" w:rsidP="009C5478" w:rsidRDefault="000F0C06" w14:paraId="35FAC20B" w14:textId="77777777">
            <w:pPr>
              <w:jc w:val="both"/>
              <w:rPr>
                <w:rFonts w:ascii="Arial" w:hAnsi="Arial" w:cs="Arial"/>
                <w:b/>
                <w:bCs/>
                <w:sz w:val="22"/>
                <w:szCs w:val="22"/>
              </w:rPr>
            </w:pPr>
            <w:r w:rsidRPr="001C045F">
              <w:rPr>
                <w:rFonts w:ascii="Arial" w:hAnsi="Arial" w:cs="Arial"/>
                <w:b/>
                <w:bCs/>
                <w:sz w:val="22"/>
                <w:szCs w:val="22"/>
              </w:rPr>
              <w:t xml:space="preserve">Precedent </w:t>
            </w:r>
          </w:p>
        </w:tc>
        <w:tc>
          <w:tcPr>
            <w:tcW w:w="4253" w:type="dxa"/>
          </w:tcPr>
          <w:p w:rsidRPr="001C045F" w:rsidR="000F0C06" w:rsidP="009C5478" w:rsidRDefault="000F0C06" w14:paraId="6FF2E42E" w14:textId="77777777">
            <w:pPr>
              <w:jc w:val="both"/>
              <w:rPr>
                <w:rFonts w:ascii="Arial" w:hAnsi="Arial" w:cs="Arial"/>
                <w:b/>
                <w:bCs/>
                <w:sz w:val="22"/>
                <w:szCs w:val="22"/>
              </w:rPr>
            </w:pPr>
            <w:r w:rsidRPr="001C045F">
              <w:rPr>
                <w:rFonts w:ascii="Arial" w:hAnsi="Arial" w:cs="Arial"/>
                <w:b/>
                <w:bCs/>
                <w:sz w:val="22"/>
                <w:szCs w:val="22"/>
              </w:rPr>
              <w:t xml:space="preserve">Create a table of different methods of funding a </w:t>
            </w:r>
            <w:proofErr w:type="gramStart"/>
            <w:r w:rsidRPr="001C045F">
              <w:rPr>
                <w:rFonts w:ascii="Arial" w:hAnsi="Arial" w:cs="Arial"/>
                <w:b/>
                <w:bCs/>
                <w:sz w:val="22"/>
                <w:szCs w:val="22"/>
              </w:rPr>
              <w:t>sources of advice</w:t>
            </w:r>
            <w:proofErr w:type="gramEnd"/>
            <w:r w:rsidRPr="001C045F">
              <w:rPr>
                <w:rFonts w:ascii="Arial" w:hAnsi="Arial" w:cs="Arial"/>
                <w:b/>
                <w:bCs/>
                <w:sz w:val="22"/>
                <w:szCs w:val="22"/>
              </w:rPr>
              <w:t xml:space="preserve"> – add an evaluation column</w:t>
            </w:r>
          </w:p>
        </w:tc>
      </w:tr>
      <w:tr w:rsidRPr="001C045F" w:rsidR="000F0C06" w:rsidTr="009C5478" w14:paraId="40B181D5" w14:textId="77777777">
        <w:tc>
          <w:tcPr>
            <w:tcW w:w="1182" w:type="dxa"/>
          </w:tcPr>
          <w:p w:rsidRPr="001C045F" w:rsidR="000F0C06" w:rsidP="009C5478" w:rsidRDefault="000F0C06" w14:paraId="353A2992" w14:textId="77777777">
            <w:pPr>
              <w:jc w:val="both"/>
              <w:rPr>
                <w:rFonts w:ascii="Arial" w:hAnsi="Arial" w:cs="Arial"/>
                <w:b/>
                <w:bCs/>
                <w:sz w:val="22"/>
                <w:szCs w:val="22"/>
              </w:rPr>
            </w:pPr>
            <w:r w:rsidRPr="001C045F">
              <w:rPr>
                <w:rFonts w:ascii="Arial" w:hAnsi="Arial" w:cs="Arial"/>
                <w:b/>
                <w:bCs/>
                <w:sz w:val="22"/>
                <w:szCs w:val="22"/>
              </w:rPr>
              <w:t>2</w:t>
            </w:r>
            <w:r>
              <w:rPr>
                <w:rFonts w:ascii="Arial" w:hAnsi="Arial" w:cs="Arial"/>
                <w:b/>
                <w:bCs/>
                <w:sz w:val="22"/>
                <w:szCs w:val="22"/>
              </w:rPr>
              <w:t>4</w:t>
            </w:r>
            <w:r w:rsidRPr="001C045F">
              <w:rPr>
                <w:rFonts w:ascii="Arial" w:hAnsi="Arial" w:cs="Arial"/>
                <w:b/>
                <w:bCs/>
                <w:sz w:val="22"/>
                <w:szCs w:val="22"/>
              </w:rPr>
              <w:t>/11/2</w:t>
            </w:r>
            <w:r>
              <w:rPr>
                <w:rFonts w:ascii="Arial" w:hAnsi="Arial" w:cs="Arial"/>
                <w:b/>
                <w:bCs/>
                <w:sz w:val="22"/>
                <w:szCs w:val="22"/>
              </w:rPr>
              <w:t>5</w:t>
            </w:r>
          </w:p>
        </w:tc>
        <w:tc>
          <w:tcPr>
            <w:tcW w:w="2221" w:type="dxa"/>
          </w:tcPr>
          <w:p w:rsidRPr="001C045F" w:rsidR="000F0C06" w:rsidP="009C5478" w:rsidRDefault="000F0C06" w14:paraId="1359A20E" w14:textId="77777777">
            <w:pPr>
              <w:jc w:val="both"/>
              <w:rPr>
                <w:rFonts w:ascii="Arial" w:hAnsi="Arial" w:cs="Arial"/>
                <w:b/>
                <w:bCs/>
                <w:sz w:val="22"/>
                <w:szCs w:val="22"/>
              </w:rPr>
            </w:pPr>
            <w:r w:rsidRPr="001C045F">
              <w:rPr>
                <w:rFonts w:ascii="Arial" w:hAnsi="Arial" w:cs="Arial"/>
                <w:b/>
                <w:bCs/>
                <w:sz w:val="22"/>
                <w:szCs w:val="22"/>
              </w:rPr>
              <w:t xml:space="preserve">Civil Courts </w:t>
            </w:r>
          </w:p>
        </w:tc>
        <w:tc>
          <w:tcPr>
            <w:tcW w:w="1842" w:type="dxa"/>
          </w:tcPr>
          <w:p w:rsidRPr="001C045F" w:rsidR="000F0C06" w:rsidP="009C5478" w:rsidRDefault="000F0C06" w14:paraId="70AAA8A8" w14:textId="77777777">
            <w:pPr>
              <w:jc w:val="both"/>
              <w:rPr>
                <w:rFonts w:ascii="Arial" w:hAnsi="Arial" w:cs="Arial"/>
                <w:b/>
                <w:bCs/>
                <w:sz w:val="22"/>
                <w:szCs w:val="22"/>
              </w:rPr>
            </w:pPr>
            <w:r w:rsidRPr="001C045F">
              <w:rPr>
                <w:rFonts w:ascii="Arial" w:hAnsi="Arial" w:cs="Arial"/>
                <w:b/>
                <w:bCs/>
                <w:sz w:val="22"/>
                <w:szCs w:val="22"/>
              </w:rPr>
              <w:t>EU law</w:t>
            </w:r>
          </w:p>
        </w:tc>
        <w:tc>
          <w:tcPr>
            <w:tcW w:w="4253" w:type="dxa"/>
          </w:tcPr>
          <w:p w:rsidRPr="001C045F" w:rsidR="000F0C06" w:rsidP="009C5478" w:rsidRDefault="000F0C06" w14:paraId="5E15305D" w14:textId="77777777">
            <w:pPr>
              <w:jc w:val="both"/>
              <w:rPr>
                <w:rFonts w:ascii="Arial" w:hAnsi="Arial" w:cs="Arial"/>
                <w:b/>
                <w:bCs/>
                <w:sz w:val="22"/>
                <w:szCs w:val="22"/>
              </w:rPr>
            </w:pPr>
            <w:r w:rsidRPr="001C045F">
              <w:rPr>
                <w:rFonts w:ascii="Arial" w:hAnsi="Arial" w:cs="Arial"/>
                <w:b/>
                <w:bCs/>
                <w:sz w:val="22"/>
                <w:szCs w:val="22"/>
              </w:rPr>
              <w:t>Flash cards on courts and jurisdiction and Evaluation of civil court - P/DP/WDP</w:t>
            </w:r>
          </w:p>
          <w:p w:rsidRPr="001C045F" w:rsidR="000F0C06" w:rsidP="009C5478" w:rsidRDefault="000F0C06" w14:paraId="6DED3906" w14:textId="77777777">
            <w:pPr>
              <w:jc w:val="both"/>
              <w:rPr>
                <w:rFonts w:ascii="Arial" w:hAnsi="Arial" w:cs="Arial"/>
                <w:b/>
                <w:bCs/>
                <w:sz w:val="22"/>
                <w:szCs w:val="22"/>
              </w:rPr>
            </w:pPr>
            <w:r w:rsidRPr="001C045F">
              <w:rPr>
                <w:rFonts w:ascii="Arial" w:hAnsi="Arial" w:cs="Arial"/>
                <w:b/>
                <w:bCs/>
                <w:sz w:val="22"/>
                <w:szCs w:val="22"/>
              </w:rPr>
              <w:t xml:space="preserve">Flash cards on EU institutions </w:t>
            </w:r>
          </w:p>
        </w:tc>
      </w:tr>
      <w:tr w:rsidRPr="001C045F" w:rsidR="000F0C06" w:rsidTr="009C5478" w14:paraId="421BC61B" w14:textId="77777777">
        <w:tc>
          <w:tcPr>
            <w:tcW w:w="1182" w:type="dxa"/>
          </w:tcPr>
          <w:p w:rsidRPr="001C045F" w:rsidR="000F0C06" w:rsidP="009C5478" w:rsidRDefault="000F0C06" w14:paraId="74CE9C85" w14:textId="77777777">
            <w:pPr>
              <w:jc w:val="both"/>
              <w:rPr>
                <w:rFonts w:ascii="Arial" w:hAnsi="Arial" w:cs="Arial"/>
                <w:b/>
                <w:bCs/>
                <w:sz w:val="22"/>
                <w:szCs w:val="22"/>
              </w:rPr>
            </w:pPr>
            <w:r>
              <w:rPr>
                <w:rFonts w:ascii="Arial" w:hAnsi="Arial" w:cs="Arial"/>
                <w:b/>
                <w:bCs/>
                <w:sz w:val="22"/>
                <w:szCs w:val="22"/>
              </w:rPr>
              <w:t>01</w:t>
            </w:r>
            <w:r w:rsidRPr="001C045F">
              <w:rPr>
                <w:rFonts w:ascii="Arial" w:hAnsi="Arial" w:cs="Arial"/>
                <w:b/>
                <w:bCs/>
                <w:sz w:val="22"/>
                <w:szCs w:val="22"/>
              </w:rPr>
              <w:t>/12/2</w:t>
            </w:r>
            <w:r>
              <w:rPr>
                <w:rFonts w:ascii="Arial" w:hAnsi="Arial" w:cs="Arial"/>
                <w:b/>
                <w:bCs/>
                <w:sz w:val="22"/>
                <w:szCs w:val="22"/>
              </w:rPr>
              <w:t>5</w:t>
            </w:r>
          </w:p>
        </w:tc>
        <w:tc>
          <w:tcPr>
            <w:tcW w:w="2221" w:type="dxa"/>
          </w:tcPr>
          <w:p w:rsidRPr="001C045F" w:rsidR="000F0C06" w:rsidP="009C5478" w:rsidRDefault="000F0C06" w14:paraId="355799D8" w14:textId="77777777">
            <w:pPr>
              <w:jc w:val="both"/>
              <w:rPr>
                <w:rFonts w:ascii="Arial" w:hAnsi="Arial" w:cs="Arial"/>
                <w:b/>
                <w:bCs/>
                <w:sz w:val="22"/>
                <w:szCs w:val="22"/>
              </w:rPr>
            </w:pPr>
            <w:r w:rsidRPr="001C045F">
              <w:rPr>
                <w:rFonts w:ascii="Arial" w:hAnsi="Arial" w:cs="Arial"/>
                <w:b/>
                <w:bCs/>
                <w:sz w:val="22"/>
                <w:szCs w:val="22"/>
              </w:rPr>
              <w:t>ADR Employment Tribunals and Arbitration</w:t>
            </w:r>
          </w:p>
        </w:tc>
        <w:tc>
          <w:tcPr>
            <w:tcW w:w="1842" w:type="dxa"/>
          </w:tcPr>
          <w:p w:rsidRPr="001C045F" w:rsidR="000F0C06" w:rsidP="009C5478" w:rsidRDefault="000F0C06" w14:paraId="7CB5D34C" w14:textId="77777777">
            <w:pPr>
              <w:jc w:val="both"/>
              <w:rPr>
                <w:rFonts w:ascii="Arial" w:hAnsi="Arial" w:cs="Arial"/>
                <w:b/>
                <w:bCs/>
                <w:sz w:val="22"/>
                <w:szCs w:val="22"/>
              </w:rPr>
            </w:pPr>
            <w:r w:rsidRPr="001C045F">
              <w:rPr>
                <w:rFonts w:ascii="Arial" w:hAnsi="Arial" w:cs="Arial"/>
                <w:b/>
                <w:bCs/>
                <w:sz w:val="22"/>
                <w:szCs w:val="22"/>
              </w:rPr>
              <w:t>EU Law - sovereignty</w:t>
            </w:r>
          </w:p>
        </w:tc>
        <w:tc>
          <w:tcPr>
            <w:tcW w:w="4253" w:type="dxa"/>
          </w:tcPr>
          <w:p w:rsidRPr="001C045F" w:rsidR="000F0C06" w:rsidP="009C5478" w:rsidRDefault="000F0C06" w14:paraId="66781706" w14:textId="77777777">
            <w:pPr>
              <w:jc w:val="both"/>
              <w:rPr>
                <w:rFonts w:ascii="Arial" w:hAnsi="Arial" w:cs="Arial"/>
                <w:b/>
                <w:bCs/>
                <w:sz w:val="22"/>
                <w:szCs w:val="22"/>
              </w:rPr>
            </w:pPr>
            <w:r w:rsidRPr="001C045F">
              <w:rPr>
                <w:rFonts w:ascii="Arial" w:hAnsi="Arial" w:cs="Arial"/>
                <w:b/>
                <w:bCs/>
                <w:sz w:val="22"/>
                <w:szCs w:val="22"/>
              </w:rPr>
              <w:t xml:space="preserve">Further research – ACAS website for tribunals and conciliation – look for interesting employment law cases. </w:t>
            </w:r>
          </w:p>
          <w:p w:rsidRPr="001C045F" w:rsidR="000F0C06" w:rsidP="009C5478" w:rsidRDefault="000F0C06" w14:paraId="28182A4E" w14:textId="77777777">
            <w:pPr>
              <w:jc w:val="both"/>
              <w:rPr>
                <w:rFonts w:ascii="Arial" w:hAnsi="Arial" w:cs="Arial"/>
                <w:b/>
                <w:bCs/>
                <w:sz w:val="22"/>
                <w:szCs w:val="22"/>
              </w:rPr>
            </w:pPr>
            <w:r w:rsidRPr="001C045F">
              <w:rPr>
                <w:rFonts w:ascii="Arial" w:hAnsi="Arial" w:cs="Arial"/>
                <w:b/>
                <w:bCs/>
                <w:sz w:val="22"/>
                <w:szCs w:val="22"/>
              </w:rPr>
              <w:t>Research on impact of BREXIT and sovereignty</w:t>
            </w:r>
          </w:p>
        </w:tc>
      </w:tr>
      <w:tr w:rsidRPr="001C045F" w:rsidR="000F0C06" w:rsidTr="009C5478" w14:paraId="65C41953" w14:textId="77777777">
        <w:tc>
          <w:tcPr>
            <w:tcW w:w="1182" w:type="dxa"/>
          </w:tcPr>
          <w:p w:rsidRPr="001C045F" w:rsidR="000F0C06" w:rsidP="009C5478" w:rsidRDefault="000F0C06" w14:paraId="3E8BD67F" w14:textId="77777777">
            <w:pPr>
              <w:jc w:val="both"/>
              <w:rPr>
                <w:rFonts w:ascii="Arial" w:hAnsi="Arial" w:cs="Arial"/>
                <w:b/>
                <w:bCs/>
                <w:sz w:val="22"/>
                <w:szCs w:val="22"/>
              </w:rPr>
            </w:pPr>
            <w:r>
              <w:rPr>
                <w:rFonts w:ascii="Arial" w:hAnsi="Arial" w:cs="Arial"/>
                <w:b/>
                <w:bCs/>
                <w:sz w:val="22"/>
                <w:szCs w:val="22"/>
              </w:rPr>
              <w:t>08</w:t>
            </w:r>
            <w:r w:rsidRPr="001C045F">
              <w:rPr>
                <w:rFonts w:ascii="Arial" w:hAnsi="Arial" w:cs="Arial"/>
                <w:b/>
                <w:bCs/>
                <w:sz w:val="22"/>
                <w:szCs w:val="22"/>
              </w:rPr>
              <w:t>/12/2</w:t>
            </w:r>
            <w:r>
              <w:rPr>
                <w:rFonts w:ascii="Arial" w:hAnsi="Arial" w:cs="Arial"/>
                <w:b/>
                <w:bCs/>
                <w:sz w:val="22"/>
                <w:szCs w:val="22"/>
              </w:rPr>
              <w:t>5</w:t>
            </w:r>
          </w:p>
        </w:tc>
        <w:tc>
          <w:tcPr>
            <w:tcW w:w="2221" w:type="dxa"/>
          </w:tcPr>
          <w:p w:rsidRPr="001C045F" w:rsidR="000F0C06" w:rsidP="009C5478" w:rsidRDefault="000F0C06" w14:paraId="15B09411" w14:textId="77777777">
            <w:pPr>
              <w:jc w:val="both"/>
              <w:rPr>
                <w:rFonts w:ascii="Arial" w:hAnsi="Arial" w:cs="Arial"/>
                <w:b/>
                <w:bCs/>
                <w:sz w:val="22"/>
                <w:szCs w:val="22"/>
              </w:rPr>
            </w:pPr>
            <w:r w:rsidRPr="001C045F">
              <w:rPr>
                <w:rFonts w:ascii="Arial" w:hAnsi="Arial" w:cs="Arial"/>
                <w:b/>
                <w:bCs/>
                <w:sz w:val="22"/>
                <w:szCs w:val="22"/>
              </w:rPr>
              <w:t>ADR Negotiation, mediation and conciliation</w:t>
            </w:r>
          </w:p>
          <w:p w:rsidRPr="001C045F" w:rsidR="000F0C06" w:rsidP="009C5478" w:rsidRDefault="000F0C06" w14:paraId="322D000E" w14:textId="77777777">
            <w:pPr>
              <w:jc w:val="both"/>
              <w:rPr>
                <w:rFonts w:ascii="Arial" w:hAnsi="Arial" w:cs="Arial"/>
                <w:b/>
                <w:bCs/>
                <w:sz w:val="22"/>
                <w:szCs w:val="22"/>
              </w:rPr>
            </w:pPr>
          </w:p>
        </w:tc>
        <w:tc>
          <w:tcPr>
            <w:tcW w:w="1842" w:type="dxa"/>
          </w:tcPr>
          <w:p w:rsidRPr="001C045F" w:rsidR="000F0C06" w:rsidP="009C5478" w:rsidRDefault="000F0C06" w14:paraId="0367F58D" w14:textId="77777777">
            <w:pPr>
              <w:jc w:val="both"/>
              <w:rPr>
                <w:rFonts w:ascii="Arial" w:hAnsi="Arial" w:cs="Arial"/>
                <w:b/>
                <w:bCs/>
                <w:sz w:val="22"/>
                <w:szCs w:val="22"/>
              </w:rPr>
            </w:pPr>
            <w:r w:rsidRPr="001C045F">
              <w:rPr>
                <w:rFonts w:ascii="Arial" w:hAnsi="Arial" w:cs="Arial"/>
                <w:b/>
                <w:bCs/>
                <w:sz w:val="22"/>
                <w:szCs w:val="22"/>
              </w:rPr>
              <w:t xml:space="preserve">Law reform – the Law Commission and Influences on Parliament </w:t>
            </w:r>
          </w:p>
        </w:tc>
        <w:tc>
          <w:tcPr>
            <w:tcW w:w="4253" w:type="dxa"/>
          </w:tcPr>
          <w:p w:rsidRPr="001C045F" w:rsidR="000F0C06" w:rsidP="009C5478" w:rsidRDefault="000F0C06" w14:paraId="4643DB3E" w14:textId="77777777">
            <w:pPr>
              <w:jc w:val="both"/>
              <w:rPr>
                <w:rFonts w:ascii="Arial" w:hAnsi="Arial" w:cs="Arial"/>
                <w:b/>
                <w:bCs/>
                <w:sz w:val="22"/>
                <w:szCs w:val="22"/>
              </w:rPr>
            </w:pPr>
            <w:r w:rsidRPr="001C045F">
              <w:rPr>
                <w:rFonts w:ascii="Arial" w:hAnsi="Arial" w:cs="Arial"/>
                <w:b/>
                <w:bCs/>
                <w:sz w:val="22"/>
                <w:szCs w:val="22"/>
              </w:rPr>
              <w:t xml:space="preserve">Update glossary with key terminology (law Reform) Research – what projects are the Law Commission working </w:t>
            </w:r>
            <w:proofErr w:type="gramStart"/>
            <w:r w:rsidRPr="001C045F">
              <w:rPr>
                <w:rFonts w:ascii="Arial" w:hAnsi="Arial" w:cs="Arial"/>
                <w:b/>
                <w:bCs/>
                <w:sz w:val="22"/>
                <w:szCs w:val="22"/>
              </w:rPr>
              <w:t>on .</w:t>
            </w:r>
            <w:proofErr w:type="gramEnd"/>
          </w:p>
          <w:p w:rsidRPr="001C045F" w:rsidR="000F0C06" w:rsidP="009C5478" w:rsidRDefault="000F0C06" w14:paraId="343EBC21" w14:textId="77777777">
            <w:pPr>
              <w:jc w:val="both"/>
              <w:rPr>
                <w:rFonts w:ascii="Arial" w:hAnsi="Arial" w:cs="Arial"/>
                <w:b/>
                <w:bCs/>
                <w:sz w:val="22"/>
                <w:szCs w:val="22"/>
              </w:rPr>
            </w:pPr>
            <w:r w:rsidRPr="001C045F">
              <w:rPr>
                <w:rFonts w:ascii="Arial" w:hAnsi="Arial" w:cs="Arial"/>
                <w:b/>
                <w:bCs/>
                <w:sz w:val="22"/>
                <w:szCs w:val="22"/>
              </w:rPr>
              <w:t xml:space="preserve">ADR – create a table comparing the key features of the different methods and the Adv and </w:t>
            </w:r>
            <w:proofErr w:type="spellStart"/>
            <w:r w:rsidRPr="001C045F">
              <w:rPr>
                <w:rFonts w:ascii="Arial" w:hAnsi="Arial" w:cs="Arial"/>
                <w:b/>
                <w:bCs/>
                <w:sz w:val="22"/>
                <w:szCs w:val="22"/>
              </w:rPr>
              <w:t>disadv</w:t>
            </w:r>
            <w:proofErr w:type="spellEnd"/>
            <w:r w:rsidRPr="001C045F">
              <w:rPr>
                <w:rFonts w:ascii="Arial" w:hAnsi="Arial" w:cs="Arial"/>
                <w:b/>
                <w:bCs/>
                <w:sz w:val="22"/>
                <w:szCs w:val="22"/>
              </w:rPr>
              <w:t xml:space="preserve"> of each. (P/DP/WDP)</w:t>
            </w:r>
          </w:p>
        </w:tc>
      </w:tr>
      <w:tr w:rsidRPr="001C045F" w:rsidR="000F0C06" w:rsidTr="009C5478" w14:paraId="5E189F09" w14:textId="77777777">
        <w:tc>
          <w:tcPr>
            <w:tcW w:w="1182" w:type="dxa"/>
          </w:tcPr>
          <w:p w:rsidRPr="001C045F" w:rsidR="000F0C06" w:rsidP="009C5478" w:rsidRDefault="000F0C06" w14:paraId="2F0C6F1A" w14:textId="77777777">
            <w:pPr>
              <w:jc w:val="both"/>
              <w:rPr>
                <w:rFonts w:ascii="Arial" w:hAnsi="Arial" w:cs="Arial"/>
                <w:b/>
                <w:bCs/>
                <w:sz w:val="22"/>
                <w:szCs w:val="22"/>
              </w:rPr>
            </w:pPr>
            <w:r w:rsidRPr="001C045F">
              <w:rPr>
                <w:rFonts w:ascii="Arial" w:hAnsi="Arial" w:cs="Arial"/>
                <w:b/>
                <w:bCs/>
                <w:sz w:val="22"/>
                <w:szCs w:val="22"/>
              </w:rPr>
              <w:t>1</w:t>
            </w:r>
            <w:r>
              <w:rPr>
                <w:rFonts w:ascii="Arial" w:hAnsi="Arial" w:cs="Arial"/>
                <w:b/>
                <w:bCs/>
                <w:sz w:val="22"/>
                <w:szCs w:val="22"/>
              </w:rPr>
              <w:t>5</w:t>
            </w:r>
            <w:r w:rsidRPr="001C045F">
              <w:rPr>
                <w:rFonts w:ascii="Arial" w:hAnsi="Arial" w:cs="Arial"/>
                <w:b/>
                <w:bCs/>
                <w:sz w:val="22"/>
                <w:szCs w:val="22"/>
              </w:rPr>
              <w:t>/12/23</w:t>
            </w:r>
          </w:p>
        </w:tc>
        <w:tc>
          <w:tcPr>
            <w:tcW w:w="2221" w:type="dxa"/>
          </w:tcPr>
          <w:p w:rsidRPr="001C045F" w:rsidR="000F0C06" w:rsidP="009C5478" w:rsidRDefault="000F0C06" w14:paraId="0B0F0C25" w14:textId="77777777">
            <w:pPr>
              <w:jc w:val="both"/>
              <w:rPr>
                <w:rFonts w:ascii="Arial" w:hAnsi="Arial" w:cs="Arial"/>
                <w:b/>
                <w:bCs/>
                <w:sz w:val="22"/>
                <w:szCs w:val="22"/>
              </w:rPr>
            </w:pPr>
            <w:r w:rsidRPr="001C045F">
              <w:rPr>
                <w:rFonts w:ascii="Arial" w:hAnsi="Arial" w:cs="Arial"/>
                <w:b/>
                <w:bCs/>
                <w:sz w:val="22"/>
                <w:szCs w:val="22"/>
              </w:rPr>
              <w:t>Presentations</w:t>
            </w:r>
          </w:p>
          <w:p w:rsidRPr="001C045F" w:rsidR="000F0C06" w:rsidP="009C5478" w:rsidRDefault="000F0C06" w14:paraId="5B5196CB" w14:textId="77777777">
            <w:pPr>
              <w:jc w:val="both"/>
              <w:rPr>
                <w:rFonts w:ascii="Arial" w:hAnsi="Arial" w:cs="Arial"/>
                <w:b/>
                <w:bCs/>
                <w:sz w:val="22"/>
                <w:szCs w:val="22"/>
              </w:rPr>
            </w:pPr>
            <w:r w:rsidRPr="001C045F">
              <w:rPr>
                <w:rFonts w:ascii="Arial" w:hAnsi="Arial" w:cs="Arial"/>
                <w:b/>
                <w:bCs/>
                <w:sz w:val="22"/>
                <w:szCs w:val="22"/>
              </w:rPr>
              <w:t>Revision and ELS Quiz</w:t>
            </w:r>
          </w:p>
        </w:tc>
        <w:tc>
          <w:tcPr>
            <w:tcW w:w="1842" w:type="dxa"/>
          </w:tcPr>
          <w:p w:rsidRPr="001C045F" w:rsidR="000F0C06" w:rsidP="009C5478" w:rsidRDefault="000F0C06" w14:paraId="6412E227" w14:textId="77777777">
            <w:pPr>
              <w:jc w:val="both"/>
              <w:rPr>
                <w:rFonts w:ascii="Arial" w:hAnsi="Arial" w:cs="Arial"/>
                <w:b/>
                <w:bCs/>
                <w:sz w:val="22"/>
                <w:szCs w:val="22"/>
              </w:rPr>
            </w:pPr>
            <w:r w:rsidRPr="001C045F">
              <w:rPr>
                <w:rFonts w:ascii="Arial" w:hAnsi="Arial" w:cs="Arial"/>
                <w:b/>
                <w:bCs/>
                <w:sz w:val="22"/>
                <w:szCs w:val="22"/>
              </w:rPr>
              <w:t>Law Reform – Influences on Parliament and revision</w:t>
            </w:r>
          </w:p>
        </w:tc>
        <w:tc>
          <w:tcPr>
            <w:tcW w:w="4253" w:type="dxa"/>
          </w:tcPr>
          <w:p w:rsidRPr="001C045F" w:rsidR="000F0C06" w:rsidP="009C5478" w:rsidRDefault="000F0C06" w14:paraId="437AEE66" w14:textId="77777777">
            <w:pPr>
              <w:jc w:val="both"/>
              <w:rPr>
                <w:rFonts w:ascii="Arial" w:hAnsi="Arial" w:cs="Arial"/>
                <w:b/>
                <w:bCs/>
                <w:sz w:val="22"/>
                <w:szCs w:val="22"/>
              </w:rPr>
            </w:pPr>
            <w:r w:rsidRPr="001C045F">
              <w:rPr>
                <w:rFonts w:ascii="Arial" w:hAnsi="Arial" w:cs="Arial"/>
                <w:b/>
                <w:bCs/>
                <w:sz w:val="22"/>
                <w:szCs w:val="22"/>
              </w:rPr>
              <w:t xml:space="preserve">Think about British Values – how democratic are we – right to protest – Human Rights – what freedoms do we have and what are the limitations – watch some </w:t>
            </w:r>
            <w:proofErr w:type="spellStart"/>
            <w:r w:rsidRPr="001C045F">
              <w:rPr>
                <w:rFonts w:ascii="Arial" w:hAnsi="Arial" w:cs="Arial"/>
                <w:b/>
                <w:bCs/>
                <w:sz w:val="22"/>
                <w:szCs w:val="22"/>
              </w:rPr>
              <w:t>youtube</w:t>
            </w:r>
            <w:proofErr w:type="spellEnd"/>
            <w:r w:rsidRPr="001C045F">
              <w:rPr>
                <w:rFonts w:ascii="Arial" w:hAnsi="Arial" w:cs="Arial"/>
                <w:b/>
                <w:bCs/>
                <w:sz w:val="22"/>
                <w:szCs w:val="22"/>
              </w:rPr>
              <w:t xml:space="preserve"> videos.</w:t>
            </w:r>
          </w:p>
        </w:tc>
      </w:tr>
      <w:tr w:rsidRPr="001C045F" w:rsidR="000F0C06" w:rsidTr="009C5478" w14:paraId="335EE38E" w14:textId="77777777">
        <w:tc>
          <w:tcPr>
            <w:tcW w:w="1182" w:type="dxa"/>
            <w:shd w:val="clear" w:color="auto" w:fill="E7E6E6" w:themeFill="background2"/>
          </w:tcPr>
          <w:p w:rsidRPr="001C045F" w:rsidR="000F0C06" w:rsidP="009C5478" w:rsidRDefault="000F0C06" w14:paraId="719A1041" w14:textId="77777777">
            <w:pPr>
              <w:jc w:val="both"/>
              <w:rPr>
                <w:rFonts w:ascii="Arial" w:hAnsi="Arial" w:cs="Arial"/>
                <w:b/>
                <w:bCs/>
                <w:sz w:val="22"/>
                <w:szCs w:val="22"/>
              </w:rPr>
            </w:pPr>
            <w:r w:rsidRPr="001C045F">
              <w:rPr>
                <w:rFonts w:ascii="Arial" w:hAnsi="Arial" w:cs="Arial"/>
                <w:b/>
                <w:bCs/>
                <w:sz w:val="22"/>
                <w:szCs w:val="22"/>
              </w:rPr>
              <w:t>2</w:t>
            </w:r>
            <w:r>
              <w:rPr>
                <w:rFonts w:ascii="Arial" w:hAnsi="Arial" w:cs="Arial"/>
                <w:b/>
                <w:bCs/>
                <w:sz w:val="22"/>
                <w:szCs w:val="22"/>
              </w:rPr>
              <w:t>2</w:t>
            </w:r>
            <w:r w:rsidRPr="001C045F">
              <w:rPr>
                <w:rFonts w:ascii="Arial" w:hAnsi="Arial" w:cs="Arial"/>
                <w:b/>
                <w:bCs/>
                <w:sz w:val="22"/>
                <w:szCs w:val="22"/>
              </w:rPr>
              <w:t>/12/2</w:t>
            </w:r>
            <w:r>
              <w:rPr>
                <w:rFonts w:ascii="Arial" w:hAnsi="Arial" w:cs="Arial"/>
                <w:b/>
                <w:bCs/>
                <w:sz w:val="22"/>
                <w:szCs w:val="22"/>
              </w:rPr>
              <w:t>5</w:t>
            </w:r>
          </w:p>
        </w:tc>
        <w:tc>
          <w:tcPr>
            <w:tcW w:w="2221" w:type="dxa"/>
            <w:shd w:val="clear" w:color="auto" w:fill="E7E6E6" w:themeFill="background2"/>
          </w:tcPr>
          <w:p w:rsidRPr="001C045F" w:rsidR="000F0C06" w:rsidP="009C5478" w:rsidRDefault="000F0C06" w14:paraId="3E6E94B6" w14:textId="77777777">
            <w:pPr>
              <w:jc w:val="both"/>
              <w:rPr>
                <w:rFonts w:ascii="Arial" w:hAnsi="Arial" w:cs="Arial"/>
                <w:b/>
                <w:bCs/>
                <w:sz w:val="22"/>
                <w:szCs w:val="22"/>
              </w:rPr>
            </w:pPr>
            <w:r w:rsidRPr="001C045F">
              <w:rPr>
                <w:rFonts w:ascii="Arial" w:hAnsi="Arial" w:cs="Arial"/>
                <w:b/>
                <w:bCs/>
                <w:sz w:val="22"/>
                <w:szCs w:val="22"/>
              </w:rPr>
              <w:t xml:space="preserve">Christmas </w:t>
            </w:r>
            <w:r>
              <w:rPr>
                <w:rFonts w:ascii="Arial" w:hAnsi="Arial" w:cs="Arial"/>
                <w:b/>
                <w:bCs/>
                <w:sz w:val="22"/>
                <w:szCs w:val="22"/>
              </w:rPr>
              <w:t>H</w:t>
            </w:r>
            <w:r w:rsidRPr="001C045F">
              <w:rPr>
                <w:rFonts w:ascii="Arial" w:hAnsi="Arial" w:cs="Arial"/>
                <w:b/>
                <w:bCs/>
                <w:sz w:val="22"/>
                <w:szCs w:val="22"/>
              </w:rPr>
              <w:t>oliday</w:t>
            </w:r>
          </w:p>
        </w:tc>
        <w:tc>
          <w:tcPr>
            <w:tcW w:w="1842" w:type="dxa"/>
            <w:shd w:val="clear" w:color="auto" w:fill="E7E6E6" w:themeFill="background2"/>
          </w:tcPr>
          <w:p w:rsidRPr="001C045F" w:rsidR="000F0C06" w:rsidP="009C5478" w:rsidRDefault="00011572" w14:paraId="334BD0C7" w14:textId="490D2430">
            <w:pPr>
              <w:jc w:val="both"/>
              <w:rPr>
                <w:rFonts w:ascii="Arial" w:hAnsi="Arial" w:cs="Arial"/>
                <w:b/>
                <w:bCs/>
                <w:sz w:val="22"/>
                <w:szCs w:val="22"/>
              </w:rPr>
            </w:pPr>
            <w:r>
              <w:rPr>
                <w:rFonts w:ascii="Arial" w:hAnsi="Arial" w:cs="Arial"/>
                <w:b/>
                <w:bCs/>
                <w:sz w:val="22"/>
                <w:szCs w:val="22"/>
              </w:rPr>
              <w:t>Christmas Holiday</w:t>
            </w:r>
          </w:p>
        </w:tc>
        <w:tc>
          <w:tcPr>
            <w:tcW w:w="4253" w:type="dxa"/>
            <w:shd w:val="clear" w:color="auto" w:fill="E7E6E6" w:themeFill="background2"/>
          </w:tcPr>
          <w:p w:rsidRPr="001C045F" w:rsidR="000F0C06" w:rsidP="009C5478" w:rsidRDefault="000F0C06" w14:paraId="7E9520C8" w14:textId="77777777">
            <w:pPr>
              <w:jc w:val="both"/>
              <w:rPr>
                <w:rFonts w:ascii="Arial" w:hAnsi="Arial" w:cs="Arial"/>
                <w:b/>
                <w:bCs/>
                <w:sz w:val="22"/>
                <w:szCs w:val="22"/>
              </w:rPr>
            </w:pPr>
          </w:p>
          <w:p w:rsidRPr="001C045F" w:rsidR="000F0C06" w:rsidP="009C5478" w:rsidRDefault="000F0C06" w14:paraId="3A17853A" w14:textId="77777777">
            <w:pPr>
              <w:jc w:val="both"/>
              <w:rPr>
                <w:rFonts w:ascii="Arial" w:hAnsi="Arial" w:cs="Arial"/>
                <w:b/>
                <w:bCs/>
                <w:sz w:val="22"/>
                <w:szCs w:val="22"/>
              </w:rPr>
            </w:pPr>
          </w:p>
        </w:tc>
      </w:tr>
      <w:tr w:rsidRPr="001C045F" w:rsidR="000F0C06" w:rsidTr="009C5478" w14:paraId="391841A0" w14:textId="77777777">
        <w:tc>
          <w:tcPr>
            <w:tcW w:w="1182" w:type="dxa"/>
            <w:shd w:val="clear" w:color="auto" w:fill="E7E6E6" w:themeFill="background2"/>
          </w:tcPr>
          <w:p w:rsidRPr="001C045F" w:rsidR="000F0C06" w:rsidP="009C5478" w:rsidRDefault="000F0C06" w14:paraId="5A4C7E20" w14:textId="77777777">
            <w:pPr>
              <w:jc w:val="both"/>
              <w:rPr>
                <w:rFonts w:ascii="Arial" w:hAnsi="Arial" w:cs="Arial"/>
                <w:b/>
                <w:bCs/>
                <w:sz w:val="22"/>
                <w:szCs w:val="22"/>
              </w:rPr>
            </w:pPr>
            <w:r>
              <w:rPr>
                <w:rFonts w:ascii="Arial" w:hAnsi="Arial" w:cs="Arial"/>
                <w:b/>
                <w:bCs/>
                <w:sz w:val="22"/>
                <w:szCs w:val="22"/>
              </w:rPr>
              <w:t>29</w:t>
            </w:r>
            <w:r w:rsidRPr="001C045F">
              <w:rPr>
                <w:rFonts w:ascii="Arial" w:hAnsi="Arial" w:cs="Arial"/>
                <w:b/>
                <w:bCs/>
                <w:sz w:val="22"/>
                <w:szCs w:val="22"/>
              </w:rPr>
              <w:t>/</w:t>
            </w:r>
            <w:r>
              <w:rPr>
                <w:rFonts w:ascii="Arial" w:hAnsi="Arial" w:cs="Arial"/>
                <w:b/>
                <w:bCs/>
                <w:sz w:val="22"/>
                <w:szCs w:val="22"/>
              </w:rPr>
              <w:t>12</w:t>
            </w:r>
            <w:r w:rsidRPr="001C045F">
              <w:rPr>
                <w:rFonts w:ascii="Arial" w:hAnsi="Arial" w:cs="Arial"/>
                <w:b/>
                <w:bCs/>
                <w:sz w:val="22"/>
                <w:szCs w:val="22"/>
              </w:rPr>
              <w:t>/2</w:t>
            </w:r>
            <w:r>
              <w:rPr>
                <w:rFonts w:ascii="Arial" w:hAnsi="Arial" w:cs="Arial"/>
                <w:b/>
                <w:bCs/>
                <w:sz w:val="22"/>
                <w:szCs w:val="22"/>
              </w:rPr>
              <w:t>5</w:t>
            </w:r>
          </w:p>
        </w:tc>
        <w:tc>
          <w:tcPr>
            <w:tcW w:w="2221" w:type="dxa"/>
            <w:shd w:val="clear" w:color="auto" w:fill="E7E6E6" w:themeFill="background2"/>
          </w:tcPr>
          <w:p w:rsidRPr="001C045F" w:rsidR="000F0C06" w:rsidP="009C5478" w:rsidRDefault="000F0C06" w14:paraId="438F6CAA" w14:textId="77777777">
            <w:pPr>
              <w:jc w:val="both"/>
              <w:rPr>
                <w:rFonts w:ascii="Arial" w:hAnsi="Arial" w:cs="Arial"/>
                <w:b/>
                <w:bCs/>
                <w:sz w:val="22"/>
                <w:szCs w:val="22"/>
              </w:rPr>
            </w:pPr>
            <w:r w:rsidRPr="001C045F">
              <w:rPr>
                <w:rFonts w:ascii="Arial" w:hAnsi="Arial" w:cs="Arial"/>
                <w:b/>
                <w:bCs/>
                <w:sz w:val="22"/>
                <w:szCs w:val="22"/>
              </w:rPr>
              <w:t xml:space="preserve">Christmas </w:t>
            </w:r>
            <w:r>
              <w:rPr>
                <w:rFonts w:ascii="Arial" w:hAnsi="Arial" w:cs="Arial"/>
                <w:b/>
                <w:bCs/>
                <w:sz w:val="22"/>
                <w:szCs w:val="22"/>
              </w:rPr>
              <w:t>H</w:t>
            </w:r>
            <w:r w:rsidRPr="001C045F">
              <w:rPr>
                <w:rFonts w:ascii="Arial" w:hAnsi="Arial" w:cs="Arial"/>
                <w:b/>
                <w:bCs/>
                <w:sz w:val="22"/>
                <w:szCs w:val="22"/>
              </w:rPr>
              <w:t>oliday</w:t>
            </w:r>
          </w:p>
        </w:tc>
        <w:tc>
          <w:tcPr>
            <w:tcW w:w="1842" w:type="dxa"/>
            <w:shd w:val="clear" w:color="auto" w:fill="E7E6E6" w:themeFill="background2"/>
          </w:tcPr>
          <w:p w:rsidRPr="001C045F" w:rsidR="000F0C06" w:rsidP="009C5478" w:rsidRDefault="00011572" w14:paraId="704883D5" w14:textId="7F4FF71E">
            <w:pPr>
              <w:jc w:val="both"/>
              <w:rPr>
                <w:rFonts w:ascii="Arial" w:hAnsi="Arial" w:cs="Arial"/>
                <w:b/>
                <w:bCs/>
                <w:sz w:val="22"/>
                <w:szCs w:val="22"/>
              </w:rPr>
            </w:pPr>
            <w:r>
              <w:rPr>
                <w:rFonts w:ascii="Arial" w:hAnsi="Arial" w:cs="Arial"/>
                <w:b/>
                <w:bCs/>
                <w:sz w:val="22"/>
                <w:szCs w:val="22"/>
              </w:rPr>
              <w:t>Christmas Holiday</w:t>
            </w:r>
          </w:p>
        </w:tc>
        <w:tc>
          <w:tcPr>
            <w:tcW w:w="4253" w:type="dxa"/>
            <w:shd w:val="clear" w:color="auto" w:fill="E7E6E6" w:themeFill="background2"/>
          </w:tcPr>
          <w:p w:rsidRPr="001C045F" w:rsidR="000F0C06" w:rsidP="009C5478" w:rsidRDefault="000F0C06" w14:paraId="28F6668F" w14:textId="77777777">
            <w:pPr>
              <w:jc w:val="both"/>
              <w:rPr>
                <w:rFonts w:ascii="Arial" w:hAnsi="Arial" w:cs="Arial"/>
                <w:b/>
                <w:bCs/>
                <w:sz w:val="22"/>
                <w:szCs w:val="22"/>
              </w:rPr>
            </w:pPr>
          </w:p>
          <w:p w:rsidRPr="001C045F" w:rsidR="000F0C06" w:rsidP="009C5478" w:rsidRDefault="000F0C06" w14:paraId="0FC9503F" w14:textId="77777777">
            <w:pPr>
              <w:jc w:val="both"/>
              <w:rPr>
                <w:rFonts w:ascii="Arial" w:hAnsi="Arial" w:cs="Arial"/>
                <w:b/>
                <w:bCs/>
                <w:sz w:val="22"/>
                <w:szCs w:val="22"/>
              </w:rPr>
            </w:pPr>
          </w:p>
        </w:tc>
      </w:tr>
      <w:tr w:rsidRPr="001C045F" w:rsidR="000F0C06" w:rsidTr="009C5478" w14:paraId="0921ECB3" w14:textId="77777777">
        <w:tc>
          <w:tcPr>
            <w:tcW w:w="1182" w:type="dxa"/>
          </w:tcPr>
          <w:p w:rsidRPr="001C045F" w:rsidR="000F0C06" w:rsidP="009C5478" w:rsidRDefault="000F0C06" w14:paraId="729A6E90" w14:textId="77777777">
            <w:pPr>
              <w:jc w:val="both"/>
              <w:rPr>
                <w:rFonts w:ascii="Arial" w:hAnsi="Arial" w:cs="Arial"/>
                <w:b/>
                <w:bCs/>
                <w:sz w:val="22"/>
                <w:szCs w:val="22"/>
              </w:rPr>
            </w:pPr>
            <w:r w:rsidRPr="001C045F">
              <w:rPr>
                <w:rFonts w:ascii="Arial" w:hAnsi="Arial" w:cs="Arial"/>
                <w:b/>
                <w:bCs/>
                <w:sz w:val="22"/>
                <w:szCs w:val="22"/>
              </w:rPr>
              <w:t>0</w:t>
            </w:r>
            <w:r>
              <w:rPr>
                <w:rFonts w:ascii="Arial" w:hAnsi="Arial" w:cs="Arial"/>
                <w:b/>
                <w:bCs/>
                <w:sz w:val="22"/>
                <w:szCs w:val="22"/>
              </w:rPr>
              <w:t>5</w:t>
            </w:r>
            <w:r w:rsidRPr="001C045F">
              <w:rPr>
                <w:rFonts w:ascii="Arial" w:hAnsi="Arial" w:cs="Arial"/>
                <w:b/>
                <w:bCs/>
                <w:sz w:val="22"/>
                <w:szCs w:val="22"/>
              </w:rPr>
              <w:t>/01/2</w:t>
            </w:r>
            <w:r>
              <w:rPr>
                <w:rFonts w:ascii="Arial" w:hAnsi="Arial" w:cs="Arial"/>
                <w:b/>
                <w:bCs/>
                <w:sz w:val="22"/>
                <w:szCs w:val="22"/>
              </w:rPr>
              <w:t>6</w:t>
            </w:r>
          </w:p>
        </w:tc>
        <w:tc>
          <w:tcPr>
            <w:tcW w:w="2221" w:type="dxa"/>
          </w:tcPr>
          <w:p w:rsidRPr="001C045F" w:rsidR="000F0C06" w:rsidP="009C5478" w:rsidRDefault="000F0C06" w14:paraId="2990898B" w14:textId="77777777">
            <w:pPr>
              <w:jc w:val="both"/>
              <w:rPr>
                <w:rFonts w:ascii="Arial" w:hAnsi="Arial" w:cs="Arial"/>
                <w:b/>
                <w:bCs/>
                <w:sz w:val="22"/>
                <w:szCs w:val="22"/>
              </w:rPr>
            </w:pPr>
            <w:r w:rsidRPr="001C045F">
              <w:rPr>
                <w:rFonts w:ascii="Arial" w:hAnsi="Arial" w:cs="Arial"/>
                <w:b/>
                <w:bCs/>
                <w:sz w:val="22"/>
                <w:szCs w:val="22"/>
              </w:rPr>
              <w:t xml:space="preserve">Intro to Criminal Law </w:t>
            </w:r>
          </w:p>
          <w:p w:rsidR="000F0C06" w:rsidP="009C5478" w:rsidRDefault="000F0C06" w14:paraId="28F95D75" w14:textId="77777777">
            <w:pPr>
              <w:jc w:val="both"/>
              <w:rPr>
                <w:rFonts w:ascii="Arial" w:hAnsi="Arial" w:cs="Arial"/>
                <w:b/>
                <w:bCs/>
                <w:sz w:val="22"/>
                <w:szCs w:val="22"/>
              </w:rPr>
            </w:pPr>
            <w:r w:rsidRPr="001C045F">
              <w:rPr>
                <w:rFonts w:ascii="Arial" w:hAnsi="Arial" w:cs="Arial"/>
                <w:b/>
                <w:bCs/>
                <w:sz w:val="22"/>
                <w:szCs w:val="22"/>
              </w:rPr>
              <w:t>Actus reus</w:t>
            </w:r>
          </w:p>
          <w:p w:rsidRPr="001C045F" w:rsidR="000F0C06" w:rsidP="009C5478" w:rsidRDefault="000F0C06" w14:paraId="018321AE" w14:textId="77777777">
            <w:pPr>
              <w:jc w:val="both"/>
              <w:rPr>
                <w:rFonts w:ascii="Arial" w:hAnsi="Arial" w:cs="Arial"/>
                <w:b/>
                <w:bCs/>
                <w:sz w:val="22"/>
                <w:szCs w:val="22"/>
              </w:rPr>
            </w:pPr>
            <w:r w:rsidRPr="001C045F">
              <w:rPr>
                <w:rFonts w:ascii="Arial" w:hAnsi="Arial" w:cs="Arial"/>
                <w:b/>
                <w:bCs/>
                <w:sz w:val="22"/>
                <w:szCs w:val="22"/>
                <w:highlight w:val="yellow"/>
              </w:rPr>
              <w:t xml:space="preserve"> FA2</w:t>
            </w:r>
            <w:r>
              <w:rPr>
                <w:rFonts w:ascii="Arial" w:hAnsi="Arial" w:cs="Arial"/>
                <w:b/>
                <w:bCs/>
                <w:sz w:val="22"/>
                <w:szCs w:val="22"/>
                <w:highlight w:val="yellow"/>
              </w:rPr>
              <w:t xml:space="preserve"> - </w:t>
            </w:r>
            <w:r w:rsidRPr="001C045F">
              <w:rPr>
                <w:rFonts w:ascii="Arial" w:hAnsi="Arial" w:cs="Arial"/>
                <w:b/>
                <w:bCs/>
                <w:sz w:val="22"/>
                <w:szCs w:val="22"/>
                <w:highlight w:val="yellow"/>
              </w:rPr>
              <w:t>Year 1</w:t>
            </w:r>
          </w:p>
          <w:p w:rsidR="000F0C06" w:rsidP="009C5478" w:rsidRDefault="000F0C06" w14:paraId="1EAFD153" w14:textId="77777777">
            <w:pPr>
              <w:jc w:val="both"/>
              <w:rPr>
                <w:rFonts w:ascii="Arial" w:hAnsi="Arial" w:cs="Arial"/>
                <w:b/>
                <w:bCs/>
                <w:sz w:val="22"/>
                <w:szCs w:val="22"/>
              </w:rPr>
            </w:pPr>
          </w:p>
          <w:p w:rsidRPr="001C045F" w:rsidR="000F0C06" w:rsidP="009C5478" w:rsidRDefault="000F0C06" w14:paraId="59FE3112" w14:textId="77777777">
            <w:pPr>
              <w:jc w:val="both"/>
              <w:rPr>
                <w:rFonts w:ascii="Arial" w:hAnsi="Arial" w:cs="Arial"/>
                <w:b/>
                <w:bCs/>
                <w:sz w:val="22"/>
                <w:szCs w:val="22"/>
              </w:rPr>
            </w:pPr>
          </w:p>
        </w:tc>
        <w:tc>
          <w:tcPr>
            <w:tcW w:w="1842" w:type="dxa"/>
          </w:tcPr>
          <w:p w:rsidRPr="001C045F" w:rsidR="000F0C06" w:rsidP="009C5478" w:rsidRDefault="000F0C06" w14:paraId="07AD75AB" w14:textId="77777777">
            <w:pPr>
              <w:jc w:val="both"/>
              <w:rPr>
                <w:rFonts w:ascii="Arial" w:hAnsi="Arial" w:cs="Arial"/>
                <w:b/>
                <w:bCs/>
                <w:sz w:val="22"/>
                <w:szCs w:val="22"/>
              </w:rPr>
            </w:pPr>
            <w:r w:rsidRPr="001C045F">
              <w:rPr>
                <w:rFonts w:ascii="Arial" w:hAnsi="Arial" w:cs="Arial"/>
                <w:b/>
                <w:bCs/>
                <w:sz w:val="22"/>
                <w:szCs w:val="22"/>
              </w:rPr>
              <w:t>Intro to tort</w:t>
            </w:r>
          </w:p>
        </w:tc>
        <w:tc>
          <w:tcPr>
            <w:tcW w:w="4253" w:type="dxa"/>
          </w:tcPr>
          <w:p w:rsidRPr="001C045F" w:rsidR="000F0C06" w:rsidP="009C5478" w:rsidRDefault="000F0C06" w14:paraId="2487CF21" w14:textId="77777777">
            <w:pPr>
              <w:jc w:val="both"/>
              <w:rPr>
                <w:rFonts w:ascii="Arial" w:hAnsi="Arial" w:cs="Arial"/>
                <w:b/>
                <w:bCs/>
                <w:sz w:val="22"/>
                <w:szCs w:val="22"/>
              </w:rPr>
            </w:pPr>
            <w:r w:rsidRPr="001C045F">
              <w:rPr>
                <w:rFonts w:ascii="Arial" w:hAnsi="Arial" w:cs="Arial"/>
                <w:b/>
                <w:bCs/>
                <w:sz w:val="22"/>
                <w:szCs w:val="22"/>
              </w:rPr>
              <w:t xml:space="preserve">Now you will need to start learning the legal principles of cases – so you must test yourself every week. (There will be lots of cases so make sure you make regular time to create case cards- or use ones already made on </w:t>
            </w:r>
            <w:proofErr w:type="spellStart"/>
            <w:r w:rsidRPr="001C045F">
              <w:rPr>
                <w:rFonts w:ascii="Arial" w:hAnsi="Arial" w:cs="Arial"/>
                <w:b/>
                <w:bCs/>
                <w:sz w:val="22"/>
                <w:szCs w:val="22"/>
              </w:rPr>
              <w:t>quizlet</w:t>
            </w:r>
            <w:proofErr w:type="spellEnd"/>
            <w:r w:rsidRPr="001C045F">
              <w:rPr>
                <w:rFonts w:ascii="Arial" w:hAnsi="Arial" w:cs="Arial"/>
                <w:b/>
                <w:bCs/>
                <w:sz w:val="22"/>
                <w:szCs w:val="22"/>
              </w:rPr>
              <w:t>)</w:t>
            </w:r>
          </w:p>
        </w:tc>
      </w:tr>
      <w:tr w:rsidRPr="001C045F" w:rsidR="000F0C06" w:rsidTr="009C5478" w14:paraId="63B9B48E" w14:textId="77777777">
        <w:tc>
          <w:tcPr>
            <w:tcW w:w="1182" w:type="dxa"/>
          </w:tcPr>
          <w:p w:rsidRPr="001C045F" w:rsidR="000F0C06" w:rsidP="009C5478" w:rsidRDefault="000F0C06" w14:paraId="75823BFB" w14:textId="77777777">
            <w:pPr>
              <w:jc w:val="both"/>
              <w:rPr>
                <w:rFonts w:ascii="Arial" w:hAnsi="Arial" w:cs="Arial"/>
                <w:b/>
                <w:bCs/>
                <w:sz w:val="22"/>
                <w:szCs w:val="22"/>
              </w:rPr>
            </w:pPr>
            <w:r w:rsidRPr="001C045F">
              <w:rPr>
                <w:rFonts w:ascii="Arial" w:hAnsi="Arial" w:cs="Arial"/>
                <w:b/>
                <w:bCs/>
                <w:sz w:val="22"/>
                <w:szCs w:val="22"/>
              </w:rPr>
              <w:t>1</w:t>
            </w:r>
            <w:r>
              <w:rPr>
                <w:rFonts w:ascii="Arial" w:hAnsi="Arial" w:cs="Arial"/>
                <w:b/>
                <w:bCs/>
                <w:sz w:val="22"/>
                <w:szCs w:val="22"/>
              </w:rPr>
              <w:t>2</w:t>
            </w:r>
            <w:r w:rsidRPr="001C045F">
              <w:rPr>
                <w:rFonts w:ascii="Arial" w:hAnsi="Arial" w:cs="Arial"/>
                <w:b/>
                <w:bCs/>
                <w:sz w:val="22"/>
                <w:szCs w:val="22"/>
              </w:rPr>
              <w:t>/01/2</w:t>
            </w:r>
            <w:r>
              <w:rPr>
                <w:rFonts w:ascii="Arial" w:hAnsi="Arial" w:cs="Arial"/>
                <w:b/>
                <w:bCs/>
                <w:sz w:val="22"/>
                <w:szCs w:val="22"/>
              </w:rPr>
              <w:t>6</w:t>
            </w:r>
          </w:p>
        </w:tc>
        <w:tc>
          <w:tcPr>
            <w:tcW w:w="2221" w:type="dxa"/>
          </w:tcPr>
          <w:p w:rsidRPr="001C045F" w:rsidR="000F0C06" w:rsidP="009C5478" w:rsidRDefault="000F0C06" w14:paraId="20440BCA" w14:textId="77777777">
            <w:pPr>
              <w:jc w:val="both"/>
              <w:rPr>
                <w:rFonts w:ascii="Arial" w:hAnsi="Arial" w:cs="Arial"/>
                <w:b/>
                <w:bCs/>
                <w:sz w:val="22"/>
                <w:szCs w:val="22"/>
              </w:rPr>
            </w:pPr>
            <w:r w:rsidRPr="001C045F">
              <w:rPr>
                <w:rFonts w:ascii="Arial" w:hAnsi="Arial" w:cs="Arial"/>
                <w:b/>
                <w:bCs/>
                <w:sz w:val="22"/>
                <w:szCs w:val="22"/>
              </w:rPr>
              <w:t>Causation</w:t>
            </w:r>
          </w:p>
        </w:tc>
        <w:tc>
          <w:tcPr>
            <w:tcW w:w="1842" w:type="dxa"/>
          </w:tcPr>
          <w:p w:rsidRPr="001C045F" w:rsidR="000F0C06" w:rsidP="009C5478" w:rsidRDefault="000F0C06" w14:paraId="6D8504BE" w14:textId="77777777">
            <w:pPr>
              <w:jc w:val="both"/>
              <w:rPr>
                <w:rFonts w:ascii="Arial" w:hAnsi="Arial" w:cs="Arial"/>
                <w:b/>
                <w:bCs/>
                <w:sz w:val="22"/>
                <w:szCs w:val="22"/>
              </w:rPr>
            </w:pPr>
            <w:r w:rsidRPr="001C045F">
              <w:rPr>
                <w:rFonts w:ascii="Arial" w:hAnsi="Arial" w:cs="Arial"/>
                <w:b/>
                <w:bCs/>
                <w:sz w:val="22"/>
                <w:szCs w:val="22"/>
              </w:rPr>
              <w:t>Duty of care cafe</w:t>
            </w:r>
          </w:p>
        </w:tc>
        <w:tc>
          <w:tcPr>
            <w:tcW w:w="4253" w:type="dxa"/>
          </w:tcPr>
          <w:p w:rsidRPr="001C045F" w:rsidR="000F0C06" w:rsidP="009C5478" w:rsidRDefault="000F0C06" w14:paraId="2313EE5A" w14:textId="77777777">
            <w:pPr>
              <w:jc w:val="both"/>
              <w:rPr>
                <w:rFonts w:ascii="Arial" w:hAnsi="Arial" w:cs="Arial"/>
                <w:b/>
                <w:bCs/>
                <w:sz w:val="22"/>
                <w:szCs w:val="22"/>
              </w:rPr>
            </w:pPr>
            <w:r w:rsidRPr="001C045F">
              <w:rPr>
                <w:rFonts w:ascii="Arial" w:hAnsi="Arial" w:cs="Arial"/>
                <w:b/>
                <w:bCs/>
                <w:sz w:val="22"/>
                <w:szCs w:val="22"/>
              </w:rPr>
              <w:t xml:space="preserve">Case cards </w:t>
            </w:r>
          </w:p>
          <w:p w:rsidRPr="001C045F" w:rsidR="000F0C06" w:rsidP="009C5478" w:rsidRDefault="000F0C06" w14:paraId="4EABB9F4" w14:textId="77777777">
            <w:pPr>
              <w:jc w:val="both"/>
              <w:rPr>
                <w:rFonts w:ascii="Arial" w:hAnsi="Arial" w:cs="Arial"/>
                <w:b/>
                <w:bCs/>
                <w:sz w:val="22"/>
                <w:szCs w:val="22"/>
              </w:rPr>
            </w:pPr>
            <w:r w:rsidRPr="001C045F">
              <w:rPr>
                <w:rFonts w:ascii="Arial" w:hAnsi="Arial" w:cs="Arial"/>
                <w:b/>
                <w:bCs/>
                <w:sz w:val="22"/>
                <w:szCs w:val="22"/>
              </w:rPr>
              <w:t>Review key rules – a page/card per element (AR, Causation etc)</w:t>
            </w:r>
          </w:p>
          <w:p w:rsidRPr="001C045F" w:rsidR="000F0C06" w:rsidP="009C5478" w:rsidRDefault="000F0C06" w14:paraId="2D099584" w14:textId="77777777">
            <w:pPr>
              <w:jc w:val="both"/>
              <w:rPr>
                <w:rFonts w:ascii="Arial" w:hAnsi="Arial" w:cs="Arial"/>
                <w:b/>
                <w:bCs/>
                <w:sz w:val="22"/>
                <w:szCs w:val="22"/>
              </w:rPr>
            </w:pPr>
            <w:r w:rsidRPr="001C045F">
              <w:rPr>
                <w:rFonts w:ascii="Arial" w:hAnsi="Arial" w:cs="Arial"/>
                <w:b/>
                <w:bCs/>
                <w:sz w:val="22"/>
                <w:szCs w:val="22"/>
              </w:rPr>
              <w:t>Flash cards for definitions</w:t>
            </w:r>
          </w:p>
        </w:tc>
      </w:tr>
      <w:tr w:rsidRPr="001C045F" w:rsidR="000F0C06" w:rsidTr="009C5478" w14:paraId="3857F736" w14:textId="77777777">
        <w:tc>
          <w:tcPr>
            <w:tcW w:w="1182" w:type="dxa"/>
          </w:tcPr>
          <w:p w:rsidRPr="001C045F" w:rsidR="000F0C06" w:rsidP="009C5478" w:rsidRDefault="000F0C06" w14:paraId="66508FFD" w14:textId="77777777">
            <w:pPr>
              <w:jc w:val="both"/>
              <w:rPr>
                <w:rFonts w:ascii="Arial" w:hAnsi="Arial" w:cs="Arial"/>
                <w:b/>
                <w:bCs/>
                <w:sz w:val="22"/>
                <w:szCs w:val="22"/>
              </w:rPr>
            </w:pPr>
            <w:r>
              <w:rPr>
                <w:rFonts w:ascii="Arial" w:hAnsi="Arial" w:cs="Arial"/>
                <w:b/>
                <w:bCs/>
                <w:sz w:val="22"/>
                <w:szCs w:val="22"/>
              </w:rPr>
              <w:t>19</w:t>
            </w:r>
            <w:r w:rsidRPr="001C045F">
              <w:rPr>
                <w:rFonts w:ascii="Arial" w:hAnsi="Arial" w:cs="Arial"/>
                <w:b/>
                <w:bCs/>
                <w:sz w:val="22"/>
                <w:szCs w:val="22"/>
              </w:rPr>
              <w:t>/01/2</w:t>
            </w:r>
            <w:r>
              <w:rPr>
                <w:rFonts w:ascii="Arial" w:hAnsi="Arial" w:cs="Arial"/>
                <w:b/>
                <w:bCs/>
                <w:sz w:val="22"/>
                <w:szCs w:val="22"/>
              </w:rPr>
              <w:t>6</w:t>
            </w:r>
          </w:p>
        </w:tc>
        <w:tc>
          <w:tcPr>
            <w:tcW w:w="2221" w:type="dxa"/>
          </w:tcPr>
          <w:p w:rsidR="000F0C06" w:rsidP="009C5478" w:rsidRDefault="000F0C06" w14:paraId="3BB0C609" w14:textId="77777777">
            <w:pPr>
              <w:jc w:val="both"/>
              <w:rPr>
                <w:rFonts w:ascii="Arial" w:hAnsi="Arial" w:cs="Arial"/>
                <w:b/>
                <w:bCs/>
                <w:sz w:val="22"/>
                <w:szCs w:val="22"/>
              </w:rPr>
            </w:pPr>
            <w:proofErr w:type="spellStart"/>
            <w:r w:rsidRPr="001C045F">
              <w:rPr>
                <w:rFonts w:ascii="Arial" w:hAnsi="Arial" w:cs="Arial"/>
                <w:b/>
                <w:bCs/>
                <w:sz w:val="22"/>
                <w:szCs w:val="22"/>
              </w:rPr>
              <w:t>mens</w:t>
            </w:r>
            <w:proofErr w:type="spellEnd"/>
            <w:r w:rsidRPr="001C045F">
              <w:rPr>
                <w:rFonts w:ascii="Arial" w:hAnsi="Arial" w:cs="Arial"/>
                <w:b/>
                <w:bCs/>
                <w:sz w:val="22"/>
                <w:szCs w:val="22"/>
              </w:rPr>
              <w:t xml:space="preserve"> rea TM/Contemporaneity</w:t>
            </w:r>
          </w:p>
          <w:p w:rsidR="000F0C06" w:rsidP="009C5478" w:rsidRDefault="000F0C06" w14:paraId="07AA1B0B" w14:textId="77777777">
            <w:pPr>
              <w:jc w:val="both"/>
              <w:rPr>
                <w:rFonts w:ascii="Arial" w:hAnsi="Arial" w:cs="Arial"/>
                <w:b/>
                <w:bCs/>
                <w:sz w:val="22"/>
                <w:szCs w:val="22"/>
              </w:rPr>
            </w:pPr>
            <w:r w:rsidRPr="001C045F">
              <w:rPr>
                <w:rFonts w:ascii="Arial" w:hAnsi="Arial" w:cs="Arial"/>
                <w:b/>
                <w:bCs/>
                <w:sz w:val="22"/>
                <w:szCs w:val="22"/>
                <w:highlight w:val="yellow"/>
              </w:rPr>
              <w:t>DIRT</w:t>
            </w:r>
          </w:p>
          <w:p w:rsidRPr="001C045F" w:rsidR="000F0C06" w:rsidP="009C5478" w:rsidRDefault="000F0C06" w14:paraId="23DC2B52" w14:textId="77777777">
            <w:pPr>
              <w:jc w:val="both"/>
              <w:rPr>
                <w:rFonts w:ascii="Arial" w:hAnsi="Arial" w:cs="Arial"/>
                <w:b/>
                <w:bCs/>
                <w:sz w:val="22"/>
                <w:szCs w:val="22"/>
              </w:rPr>
            </w:pPr>
          </w:p>
        </w:tc>
        <w:tc>
          <w:tcPr>
            <w:tcW w:w="1842" w:type="dxa"/>
          </w:tcPr>
          <w:p w:rsidRPr="001C045F" w:rsidR="000F0C06" w:rsidP="009C5478" w:rsidRDefault="000F0C06" w14:paraId="5076B6B7" w14:textId="77777777">
            <w:pPr>
              <w:jc w:val="both"/>
              <w:rPr>
                <w:rFonts w:ascii="Arial" w:hAnsi="Arial" w:cs="Arial"/>
                <w:b/>
                <w:bCs/>
                <w:sz w:val="22"/>
                <w:szCs w:val="22"/>
              </w:rPr>
            </w:pPr>
            <w:r w:rsidRPr="001C045F">
              <w:rPr>
                <w:rFonts w:ascii="Arial" w:hAnsi="Arial" w:cs="Arial"/>
                <w:b/>
                <w:bCs/>
                <w:sz w:val="22"/>
                <w:szCs w:val="22"/>
              </w:rPr>
              <w:t>Breach of duty RM and risk factors</w:t>
            </w:r>
          </w:p>
        </w:tc>
        <w:tc>
          <w:tcPr>
            <w:tcW w:w="4253" w:type="dxa"/>
          </w:tcPr>
          <w:p w:rsidRPr="001C045F" w:rsidR="000F0C06" w:rsidP="009C5478" w:rsidRDefault="000F0C06" w14:paraId="754C60B8" w14:textId="77777777">
            <w:pPr>
              <w:jc w:val="both"/>
              <w:rPr>
                <w:rFonts w:ascii="Arial" w:hAnsi="Arial" w:cs="Arial"/>
                <w:b/>
                <w:bCs/>
                <w:sz w:val="22"/>
                <w:szCs w:val="22"/>
              </w:rPr>
            </w:pPr>
            <w:r w:rsidRPr="001C045F">
              <w:rPr>
                <w:rFonts w:ascii="Arial" w:hAnsi="Arial" w:cs="Arial"/>
                <w:b/>
                <w:bCs/>
                <w:sz w:val="22"/>
                <w:szCs w:val="22"/>
              </w:rPr>
              <w:t xml:space="preserve">Case cards </w:t>
            </w:r>
          </w:p>
          <w:p w:rsidRPr="001C045F" w:rsidR="000F0C06" w:rsidP="009C5478" w:rsidRDefault="000F0C06" w14:paraId="0E2775AC" w14:textId="77777777">
            <w:pPr>
              <w:jc w:val="both"/>
              <w:rPr>
                <w:rFonts w:ascii="Arial" w:hAnsi="Arial" w:cs="Arial"/>
                <w:b/>
                <w:bCs/>
                <w:sz w:val="22"/>
                <w:szCs w:val="22"/>
              </w:rPr>
            </w:pPr>
            <w:r w:rsidRPr="001C045F">
              <w:rPr>
                <w:rFonts w:ascii="Arial" w:hAnsi="Arial" w:cs="Arial"/>
                <w:b/>
                <w:bCs/>
                <w:sz w:val="22"/>
                <w:szCs w:val="22"/>
              </w:rPr>
              <w:t>Review key rules – a page/card per element (MR, duty, Breach etc)</w:t>
            </w:r>
          </w:p>
          <w:p w:rsidRPr="001C045F" w:rsidR="000F0C06" w:rsidP="009C5478" w:rsidRDefault="000F0C06" w14:paraId="1ADA00A8" w14:textId="77777777">
            <w:pPr>
              <w:jc w:val="both"/>
              <w:rPr>
                <w:rFonts w:ascii="Arial" w:hAnsi="Arial" w:cs="Arial"/>
                <w:b/>
                <w:bCs/>
                <w:sz w:val="22"/>
                <w:szCs w:val="22"/>
              </w:rPr>
            </w:pPr>
            <w:r w:rsidRPr="001C045F">
              <w:rPr>
                <w:rFonts w:ascii="Arial" w:hAnsi="Arial" w:cs="Arial"/>
                <w:b/>
                <w:bCs/>
                <w:sz w:val="22"/>
                <w:szCs w:val="22"/>
              </w:rPr>
              <w:t>Flash cards for definitions</w:t>
            </w:r>
          </w:p>
        </w:tc>
      </w:tr>
      <w:tr w:rsidRPr="001C045F" w:rsidR="000F0C06" w:rsidTr="009C5478" w14:paraId="23E2A300" w14:textId="77777777">
        <w:tc>
          <w:tcPr>
            <w:tcW w:w="1182" w:type="dxa"/>
          </w:tcPr>
          <w:p w:rsidRPr="001C045F" w:rsidR="000F0C06" w:rsidP="009C5478" w:rsidRDefault="000F0C06" w14:paraId="21B3A5B7" w14:textId="77777777">
            <w:pPr>
              <w:jc w:val="both"/>
              <w:rPr>
                <w:rFonts w:ascii="Arial" w:hAnsi="Arial" w:cs="Arial"/>
                <w:b/>
                <w:bCs/>
                <w:sz w:val="22"/>
                <w:szCs w:val="22"/>
              </w:rPr>
            </w:pPr>
            <w:r w:rsidRPr="001C045F">
              <w:rPr>
                <w:rFonts w:ascii="Arial" w:hAnsi="Arial" w:cs="Arial"/>
                <w:b/>
                <w:bCs/>
                <w:sz w:val="22"/>
                <w:szCs w:val="22"/>
              </w:rPr>
              <w:t>2</w:t>
            </w:r>
            <w:r>
              <w:rPr>
                <w:rFonts w:ascii="Arial" w:hAnsi="Arial" w:cs="Arial"/>
                <w:b/>
                <w:bCs/>
                <w:sz w:val="22"/>
                <w:szCs w:val="22"/>
              </w:rPr>
              <w:t>6</w:t>
            </w:r>
            <w:r w:rsidRPr="001C045F">
              <w:rPr>
                <w:rFonts w:ascii="Arial" w:hAnsi="Arial" w:cs="Arial"/>
                <w:b/>
                <w:bCs/>
                <w:sz w:val="22"/>
                <w:szCs w:val="22"/>
              </w:rPr>
              <w:t>/01/2</w:t>
            </w:r>
            <w:r>
              <w:rPr>
                <w:rFonts w:ascii="Arial" w:hAnsi="Arial" w:cs="Arial"/>
                <w:b/>
                <w:bCs/>
                <w:sz w:val="22"/>
                <w:szCs w:val="22"/>
              </w:rPr>
              <w:t>6</w:t>
            </w:r>
          </w:p>
        </w:tc>
        <w:tc>
          <w:tcPr>
            <w:tcW w:w="2221" w:type="dxa"/>
          </w:tcPr>
          <w:p w:rsidRPr="001C045F" w:rsidR="000F0C06" w:rsidP="009C5478" w:rsidRDefault="000F0C06" w14:paraId="03E921D2" w14:textId="77777777">
            <w:pPr>
              <w:jc w:val="both"/>
              <w:rPr>
                <w:rFonts w:ascii="Arial" w:hAnsi="Arial" w:cs="Arial"/>
                <w:b/>
                <w:bCs/>
                <w:sz w:val="22"/>
                <w:szCs w:val="22"/>
              </w:rPr>
            </w:pPr>
            <w:r w:rsidRPr="001C045F">
              <w:rPr>
                <w:rFonts w:ascii="Arial" w:hAnsi="Arial" w:cs="Arial"/>
                <w:b/>
                <w:bCs/>
                <w:sz w:val="22"/>
                <w:szCs w:val="22"/>
              </w:rPr>
              <w:t>Strict liability</w:t>
            </w:r>
          </w:p>
          <w:p w:rsidRPr="001C045F" w:rsidR="000F0C06" w:rsidP="009C5478" w:rsidRDefault="000F0C06" w14:paraId="21C31B94" w14:textId="77777777">
            <w:pPr>
              <w:jc w:val="both"/>
              <w:rPr>
                <w:rFonts w:ascii="Arial" w:hAnsi="Arial" w:cs="Arial"/>
                <w:b/>
                <w:bCs/>
                <w:sz w:val="22"/>
                <w:szCs w:val="22"/>
              </w:rPr>
            </w:pPr>
            <w:r w:rsidRPr="001C045F">
              <w:rPr>
                <w:rFonts w:ascii="Arial" w:hAnsi="Arial" w:cs="Arial"/>
                <w:b/>
                <w:bCs/>
                <w:sz w:val="22"/>
                <w:szCs w:val="22"/>
              </w:rPr>
              <w:t>Attempts</w:t>
            </w:r>
          </w:p>
        </w:tc>
        <w:tc>
          <w:tcPr>
            <w:tcW w:w="1842" w:type="dxa"/>
          </w:tcPr>
          <w:p w:rsidRPr="001C045F" w:rsidR="000F0C06" w:rsidP="009C5478" w:rsidRDefault="000F0C06" w14:paraId="5505CFA3" w14:textId="77777777">
            <w:pPr>
              <w:jc w:val="both"/>
              <w:rPr>
                <w:rFonts w:ascii="Arial" w:hAnsi="Arial" w:cs="Arial"/>
                <w:b/>
                <w:bCs/>
                <w:sz w:val="22"/>
                <w:szCs w:val="22"/>
              </w:rPr>
            </w:pPr>
            <w:r w:rsidRPr="001C045F">
              <w:rPr>
                <w:rFonts w:ascii="Arial" w:hAnsi="Arial" w:cs="Arial"/>
                <w:b/>
                <w:bCs/>
                <w:sz w:val="22"/>
                <w:szCs w:val="22"/>
              </w:rPr>
              <w:t>Damage – factual causation and remoteness of damage</w:t>
            </w:r>
          </w:p>
        </w:tc>
        <w:tc>
          <w:tcPr>
            <w:tcW w:w="4253" w:type="dxa"/>
          </w:tcPr>
          <w:p w:rsidRPr="001C045F" w:rsidR="000F0C06" w:rsidP="009C5478" w:rsidRDefault="000F0C06" w14:paraId="5AFB7602" w14:textId="77777777">
            <w:pPr>
              <w:jc w:val="both"/>
              <w:rPr>
                <w:rFonts w:ascii="Arial" w:hAnsi="Arial" w:cs="Arial"/>
                <w:b/>
                <w:bCs/>
                <w:sz w:val="22"/>
                <w:szCs w:val="22"/>
              </w:rPr>
            </w:pPr>
            <w:r w:rsidRPr="001C045F">
              <w:rPr>
                <w:rFonts w:ascii="Arial" w:hAnsi="Arial" w:cs="Arial"/>
                <w:b/>
                <w:bCs/>
                <w:sz w:val="22"/>
                <w:szCs w:val="22"/>
              </w:rPr>
              <w:t xml:space="preserve">Case cards </w:t>
            </w:r>
          </w:p>
          <w:p w:rsidRPr="001C045F" w:rsidR="000F0C06" w:rsidP="009C5478" w:rsidRDefault="000F0C06" w14:paraId="7BEB03BD" w14:textId="77777777">
            <w:pPr>
              <w:jc w:val="both"/>
              <w:rPr>
                <w:rFonts w:ascii="Arial" w:hAnsi="Arial" w:cs="Arial"/>
                <w:b/>
                <w:bCs/>
                <w:sz w:val="22"/>
                <w:szCs w:val="22"/>
              </w:rPr>
            </w:pPr>
            <w:r w:rsidRPr="001C045F">
              <w:rPr>
                <w:rFonts w:ascii="Arial" w:hAnsi="Arial" w:cs="Arial"/>
                <w:b/>
                <w:bCs/>
                <w:sz w:val="22"/>
                <w:szCs w:val="22"/>
              </w:rPr>
              <w:t>Review key rules – a page/card per element (Strict liability, Attempts Damage)</w:t>
            </w:r>
          </w:p>
          <w:p w:rsidRPr="001C045F" w:rsidR="000F0C06" w:rsidP="009C5478" w:rsidRDefault="000F0C06" w14:paraId="01FB61C6" w14:textId="77777777">
            <w:pPr>
              <w:jc w:val="both"/>
              <w:rPr>
                <w:rFonts w:ascii="Arial" w:hAnsi="Arial" w:cs="Arial"/>
                <w:b/>
                <w:bCs/>
                <w:sz w:val="22"/>
                <w:szCs w:val="22"/>
              </w:rPr>
            </w:pPr>
            <w:r w:rsidRPr="001C045F">
              <w:rPr>
                <w:rFonts w:ascii="Arial" w:hAnsi="Arial" w:cs="Arial"/>
                <w:b/>
                <w:bCs/>
                <w:sz w:val="22"/>
                <w:szCs w:val="22"/>
              </w:rPr>
              <w:t>Flash cards for definitions</w:t>
            </w:r>
          </w:p>
        </w:tc>
      </w:tr>
      <w:tr w:rsidRPr="001C045F" w:rsidR="000F0C06" w:rsidTr="009C5478" w14:paraId="6A922342" w14:textId="77777777">
        <w:tc>
          <w:tcPr>
            <w:tcW w:w="1182" w:type="dxa"/>
          </w:tcPr>
          <w:p w:rsidRPr="001C045F" w:rsidR="000F0C06" w:rsidP="009C5478" w:rsidRDefault="000F0C06" w14:paraId="48940813" w14:textId="77777777">
            <w:pPr>
              <w:jc w:val="both"/>
              <w:rPr>
                <w:rFonts w:ascii="Arial" w:hAnsi="Arial" w:cs="Arial"/>
                <w:b/>
                <w:bCs/>
                <w:sz w:val="22"/>
                <w:szCs w:val="22"/>
              </w:rPr>
            </w:pPr>
            <w:r w:rsidRPr="001C045F">
              <w:rPr>
                <w:rFonts w:ascii="Arial" w:hAnsi="Arial" w:cs="Arial"/>
                <w:b/>
                <w:bCs/>
                <w:sz w:val="22"/>
                <w:szCs w:val="22"/>
              </w:rPr>
              <w:t>0</w:t>
            </w:r>
            <w:r>
              <w:rPr>
                <w:rFonts w:ascii="Arial" w:hAnsi="Arial" w:cs="Arial"/>
                <w:b/>
                <w:bCs/>
                <w:sz w:val="22"/>
                <w:szCs w:val="22"/>
              </w:rPr>
              <w:t>2</w:t>
            </w:r>
            <w:r w:rsidRPr="001C045F">
              <w:rPr>
                <w:rFonts w:ascii="Arial" w:hAnsi="Arial" w:cs="Arial"/>
                <w:b/>
                <w:bCs/>
                <w:sz w:val="22"/>
                <w:szCs w:val="22"/>
              </w:rPr>
              <w:t>/02/2</w:t>
            </w:r>
            <w:r>
              <w:rPr>
                <w:rFonts w:ascii="Arial" w:hAnsi="Arial" w:cs="Arial"/>
                <w:b/>
                <w:bCs/>
                <w:sz w:val="22"/>
                <w:szCs w:val="22"/>
              </w:rPr>
              <w:t>6</w:t>
            </w:r>
          </w:p>
        </w:tc>
        <w:tc>
          <w:tcPr>
            <w:tcW w:w="2221" w:type="dxa"/>
          </w:tcPr>
          <w:p w:rsidR="000F0C06" w:rsidP="009C5478" w:rsidRDefault="000F0C06" w14:paraId="72069FE9" w14:textId="77777777">
            <w:pPr>
              <w:jc w:val="both"/>
              <w:rPr>
                <w:rFonts w:ascii="Arial" w:hAnsi="Arial" w:cs="Arial"/>
                <w:b/>
                <w:bCs/>
                <w:sz w:val="22"/>
                <w:szCs w:val="22"/>
                <w:highlight w:val="yellow"/>
              </w:rPr>
            </w:pPr>
            <w:r w:rsidRPr="001C045F">
              <w:rPr>
                <w:rFonts w:ascii="Arial" w:hAnsi="Arial" w:cs="Arial"/>
                <w:b/>
                <w:bCs/>
                <w:sz w:val="22"/>
                <w:szCs w:val="22"/>
              </w:rPr>
              <w:t>NFO Assault and battery</w:t>
            </w:r>
            <w:r w:rsidRPr="001C045F">
              <w:rPr>
                <w:rFonts w:ascii="Arial" w:hAnsi="Arial" w:cs="Arial"/>
                <w:b/>
                <w:bCs/>
                <w:sz w:val="22"/>
                <w:szCs w:val="22"/>
                <w:highlight w:val="yellow"/>
              </w:rPr>
              <w:t xml:space="preserve"> </w:t>
            </w:r>
          </w:p>
          <w:p w:rsidRPr="001C045F" w:rsidR="000F0C06" w:rsidP="009C5478" w:rsidRDefault="000F0C06" w14:paraId="033193C7" w14:textId="77777777">
            <w:pPr>
              <w:jc w:val="both"/>
              <w:rPr>
                <w:rFonts w:ascii="Arial" w:hAnsi="Arial" w:cs="Arial"/>
                <w:b/>
                <w:bCs/>
                <w:sz w:val="22"/>
                <w:szCs w:val="22"/>
              </w:rPr>
            </w:pPr>
          </w:p>
        </w:tc>
        <w:tc>
          <w:tcPr>
            <w:tcW w:w="1842" w:type="dxa"/>
          </w:tcPr>
          <w:p w:rsidRPr="001C045F" w:rsidR="000F0C06" w:rsidP="009C5478" w:rsidRDefault="000F0C06" w14:paraId="1FFEDC96" w14:textId="77777777">
            <w:pPr>
              <w:jc w:val="both"/>
              <w:rPr>
                <w:rFonts w:ascii="Arial" w:hAnsi="Arial" w:cs="Arial"/>
                <w:b/>
                <w:bCs/>
                <w:sz w:val="22"/>
                <w:szCs w:val="22"/>
              </w:rPr>
            </w:pPr>
            <w:r>
              <w:rPr>
                <w:rFonts w:ascii="Arial" w:hAnsi="Arial" w:cs="Arial"/>
                <w:b/>
                <w:bCs/>
                <w:sz w:val="22"/>
                <w:szCs w:val="22"/>
              </w:rPr>
              <w:t>S</w:t>
            </w:r>
            <w:r w:rsidRPr="001C045F">
              <w:rPr>
                <w:rFonts w:ascii="Arial" w:hAnsi="Arial" w:cs="Arial"/>
                <w:b/>
                <w:bCs/>
                <w:sz w:val="22"/>
                <w:szCs w:val="22"/>
              </w:rPr>
              <w:t>cenario practice</w:t>
            </w:r>
          </w:p>
        </w:tc>
        <w:tc>
          <w:tcPr>
            <w:tcW w:w="4253" w:type="dxa"/>
          </w:tcPr>
          <w:p w:rsidRPr="001C045F" w:rsidR="000F0C06" w:rsidP="009C5478" w:rsidRDefault="000F0C06" w14:paraId="0F612F2E" w14:textId="77777777">
            <w:pPr>
              <w:jc w:val="both"/>
              <w:rPr>
                <w:rFonts w:ascii="Arial" w:hAnsi="Arial" w:cs="Arial"/>
                <w:b/>
                <w:bCs/>
                <w:sz w:val="22"/>
                <w:szCs w:val="22"/>
              </w:rPr>
            </w:pPr>
            <w:r w:rsidRPr="001C045F">
              <w:rPr>
                <w:rFonts w:ascii="Arial" w:hAnsi="Arial" w:cs="Arial"/>
                <w:b/>
                <w:bCs/>
                <w:sz w:val="22"/>
                <w:szCs w:val="22"/>
              </w:rPr>
              <w:t xml:space="preserve">Case cards </w:t>
            </w:r>
          </w:p>
          <w:p w:rsidRPr="001C045F" w:rsidR="000F0C06" w:rsidP="009C5478" w:rsidRDefault="000F0C06" w14:paraId="1E5BA32C" w14:textId="77777777">
            <w:pPr>
              <w:jc w:val="both"/>
              <w:rPr>
                <w:rFonts w:ascii="Arial" w:hAnsi="Arial" w:cs="Arial"/>
                <w:b/>
                <w:bCs/>
                <w:sz w:val="22"/>
                <w:szCs w:val="22"/>
              </w:rPr>
            </w:pPr>
            <w:r w:rsidRPr="001C045F">
              <w:rPr>
                <w:rFonts w:ascii="Arial" w:hAnsi="Arial" w:cs="Arial"/>
                <w:b/>
                <w:bCs/>
                <w:sz w:val="22"/>
                <w:szCs w:val="22"/>
              </w:rPr>
              <w:t>Review key rules – a page/card per element (Assault, Battery etc)</w:t>
            </w:r>
          </w:p>
          <w:p w:rsidRPr="001C045F" w:rsidR="000F0C06" w:rsidP="009C5478" w:rsidRDefault="000F0C06" w14:paraId="3C8F8FF3" w14:textId="77777777">
            <w:pPr>
              <w:jc w:val="both"/>
              <w:rPr>
                <w:rFonts w:ascii="Arial" w:hAnsi="Arial" w:cs="Arial"/>
                <w:b/>
                <w:bCs/>
                <w:sz w:val="22"/>
                <w:szCs w:val="22"/>
              </w:rPr>
            </w:pPr>
            <w:r w:rsidRPr="001C045F">
              <w:rPr>
                <w:rFonts w:ascii="Arial" w:hAnsi="Arial" w:cs="Arial"/>
                <w:b/>
                <w:bCs/>
                <w:sz w:val="22"/>
                <w:szCs w:val="22"/>
              </w:rPr>
              <w:t>Flash cards for definitions</w:t>
            </w:r>
          </w:p>
        </w:tc>
      </w:tr>
      <w:tr w:rsidRPr="001C045F" w:rsidR="000F0C06" w:rsidTr="009C5478" w14:paraId="4C807B58" w14:textId="77777777">
        <w:tc>
          <w:tcPr>
            <w:tcW w:w="1182" w:type="dxa"/>
          </w:tcPr>
          <w:p w:rsidRPr="001C045F" w:rsidR="000F0C06" w:rsidP="009C5478" w:rsidRDefault="000F0C06" w14:paraId="035F8DD8" w14:textId="77777777">
            <w:pPr>
              <w:jc w:val="both"/>
              <w:rPr>
                <w:rFonts w:ascii="Arial" w:hAnsi="Arial" w:cs="Arial"/>
                <w:b/>
                <w:bCs/>
                <w:sz w:val="22"/>
                <w:szCs w:val="22"/>
              </w:rPr>
            </w:pPr>
            <w:r>
              <w:rPr>
                <w:rFonts w:ascii="Arial" w:hAnsi="Arial" w:cs="Arial"/>
                <w:b/>
                <w:bCs/>
                <w:sz w:val="22"/>
                <w:szCs w:val="22"/>
              </w:rPr>
              <w:t>09</w:t>
            </w:r>
            <w:r w:rsidRPr="001C045F">
              <w:rPr>
                <w:rFonts w:ascii="Arial" w:hAnsi="Arial" w:cs="Arial"/>
                <w:b/>
                <w:bCs/>
                <w:sz w:val="22"/>
                <w:szCs w:val="22"/>
              </w:rPr>
              <w:t>/02/2</w:t>
            </w:r>
            <w:r>
              <w:rPr>
                <w:rFonts w:ascii="Arial" w:hAnsi="Arial" w:cs="Arial"/>
                <w:b/>
                <w:bCs/>
                <w:sz w:val="22"/>
                <w:szCs w:val="22"/>
              </w:rPr>
              <w:t>6</w:t>
            </w:r>
          </w:p>
        </w:tc>
        <w:tc>
          <w:tcPr>
            <w:tcW w:w="2221" w:type="dxa"/>
          </w:tcPr>
          <w:p w:rsidRPr="001C045F" w:rsidR="000F0C06" w:rsidP="009C5478" w:rsidRDefault="000F0C06" w14:paraId="03D15C68" w14:textId="77777777">
            <w:pPr>
              <w:jc w:val="both"/>
              <w:rPr>
                <w:rFonts w:ascii="Arial" w:hAnsi="Arial" w:cs="Arial"/>
                <w:b/>
                <w:bCs/>
                <w:sz w:val="22"/>
                <w:szCs w:val="22"/>
              </w:rPr>
            </w:pPr>
            <w:r w:rsidRPr="001C045F">
              <w:rPr>
                <w:rFonts w:ascii="Arial" w:hAnsi="Arial" w:cs="Arial"/>
                <w:b/>
                <w:bCs/>
                <w:sz w:val="22"/>
                <w:szCs w:val="22"/>
              </w:rPr>
              <w:t>NFO s47, s20 and s18</w:t>
            </w:r>
          </w:p>
        </w:tc>
        <w:tc>
          <w:tcPr>
            <w:tcW w:w="1842" w:type="dxa"/>
          </w:tcPr>
          <w:p w:rsidRPr="001C045F" w:rsidR="000F0C06" w:rsidP="009C5478" w:rsidRDefault="000F0C06" w14:paraId="11D2B975" w14:textId="77777777">
            <w:pPr>
              <w:jc w:val="both"/>
              <w:rPr>
                <w:rFonts w:ascii="Arial" w:hAnsi="Arial" w:cs="Arial"/>
                <w:b/>
                <w:bCs/>
                <w:sz w:val="22"/>
                <w:szCs w:val="22"/>
              </w:rPr>
            </w:pPr>
            <w:r w:rsidRPr="001C045F">
              <w:rPr>
                <w:rFonts w:ascii="Arial" w:hAnsi="Arial" w:cs="Arial"/>
                <w:b/>
                <w:bCs/>
                <w:sz w:val="22"/>
                <w:szCs w:val="22"/>
              </w:rPr>
              <w:t>Negligence Evaluation</w:t>
            </w:r>
          </w:p>
        </w:tc>
        <w:tc>
          <w:tcPr>
            <w:tcW w:w="4253" w:type="dxa"/>
          </w:tcPr>
          <w:p w:rsidRPr="001C045F" w:rsidR="000F0C06" w:rsidP="009C5478" w:rsidRDefault="000F0C06" w14:paraId="5C216F68" w14:textId="77777777">
            <w:pPr>
              <w:jc w:val="both"/>
              <w:rPr>
                <w:rFonts w:ascii="Arial" w:hAnsi="Arial" w:cs="Arial"/>
                <w:b/>
                <w:bCs/>
                <w:sz w:val="22"/>
                <w:szCs w:val="22"/>
              </w:rPr>
            </w:pPr>
            <w:r w:rsidRPr="001C045F">
              <w:rPr>
                <w:rFonts w:ascii="Arial" w:hAnsi="Arial" w:cs="Arial"/>
                <w:b/>
                <w:bCs/>
                <w:sz w:val="22"/>
                <w:szCs w:val="22"/>
              </w:rPr>
              <w:t xml:space="preserve">Case cards </w:t>
            </w:r>
          </w:p>
          <w:p w:rsidRPr="001C045F" w:rsidR="000F0C06" w:rsidP="009C5478" w:rsidRDefault="000F0C06" w14:paraId="09BBC193" w14:textId="77777777">
            <w:pPr>
              <w:jc w:val="both"/>
              <w:rPr>
                <w:rFonts w:ascii="Arial" w:hAnsi="Arial" w:cs="Arial"/>
                <w:b/>
                <w:bCs/>
                <w:sz w:val="22"/>
                <w:szCs w:val="22"/>
              </w:rPr>
            </w:pPr>
            <w:r w:rsidRPr="001C045F">
              <w:rPr>
                <w:rFonts w:ascii="Arial" w:hAnsi="Arial" w:cs="Arial"/>
                <w:b/>
                <w:bCs/>
                <w:sz w:val="22"/>
                <w:szCs w:val="22"/>
              </w:rPr>
              <w:t>Review key rules – a page/card per element (ss47, 20,18 etc)</w:t>
            </w:r>
          </w:p>
          <w:p w:rsidRPr="001C045F" w:rsidR="000F0C06" w:rsidP="009C5478" w:rsidRDefault="000F0C06" w14:paraId="02FDE140" w14:textId="77777777">
            <w:pPr>
              <w:jc w:val="both"/>
              <w:rPr>
                <w:rFonts w:ascii="Arial" w:hAnsi="Arial" w:cs="Arial"/>
                <w:b/>
                <w:bCs/>
                <w:sz w:val="22"/>
                <w:szCs w:val="22"/>
              </w:rPr>
            </w:pPr>
            <w:r w:rsidRPr="001C045F">
              <w:rPr>
                <w:rFonts w:ascii="Arial" w:hAnsi="Arial" w:cs="Arial"/>
                <w:b/>
                <w:bCs/>
                <w:sz w:val="22"/>
                <w:szCs w:val="22"/>
              </w:rPr>
              <w:t>Flash cards for definitions</w:t>
            </w:r>
          </w:p>
          <w:p w:rsidRPr="001C045F" w:rsidR="000F0C06" w:rsidP="009C5478" w:rsidRDefault="000F0C06" w14:paraId="60B6F43E" w14:textId="77777777">
            <w:pPr>
              <w:jc w:val="both"/>
              <w:rPr>
                <w:rFonts w:ascii="Arial" w:hAnsi="Arial" w:cs="Arial"/>
                <w:b/>
                <w:bCs/>
                <w:sz w:val="22"/>
                <w:szCs w:val="22"/>
              </w:rPr>
            </w:pPr>
            <w:r w:rsidRPr="001C045F">
              <w:rPr>
                <w:rFonts w:ascii="Arial" w:hAnsi="Arial" w:cs="Arial"/>
                <w:b/>
                <w:bCs/>
                <w:sz w:val="22"/>
                <w:szCs w:val="22"/>
              </w:rPr>
              <w:t>Create Evaluation Table – P/DP/WDP for each element of negligence (Duty, breach, damage)</w:t>
            </w:r>
          </w:p>
          <w:p w:rsidRPr="001C045F" w:rsidR="000F0C06" w:rsidP="009C5478" w:rsidRDefault="000F0C06" w14:paraId="65C4DDDE" w14:textId="77777777">
            <w:pPr>
              <w:jc w:val="both"/>
              <w:rPr>
                <w:rFonts w:ascii="Arial" w:hAnsi="Arial" w:cs="Arial"/>
                <w:b/>
                <w:bCs/>
                <w:sz w:val="22"/>
                <w:szCs w:val="22"/>
              </w:rPr>
            </w:pPr>
          </w:p>
        </w:tc>
      </w:tr>
      <w:tr w:rsidRPr="001C045F" w:rsidR="000F0C06" w:rsidTr="009C5478" w14:paraId="492F0901" w14:textId="77777777">
        <w:tc>
          <w:tcPr>
            <w:tcW w:w="1182" w:type="dxa"/>
            <w:shd w:val="clear" w:color="auto" w:fill="E7E6E6" w:themeFill="background2"/>
          </w:tcPr>
          <w:p w:rsidRPr="001C045F" w:rsidR="000F0C06" w:rsidP="009C5478" w:rsidRDefault="000F0C06" w14:paraId="7808B5CF" w14:textId="77777777">
            <w:pPr>
              <w:jc w:val="both"/>
              <w:rPr>
                <w:rFonts w:ascii="Arial" w:hAnsi="Arial" w:cs="Arial"/>
                <w:b/>
                <w:bCs/>
                <w:sz w:val="22"/>
                <w:szCs w:val="22"/>
              </w:rPr>
            </w:pPr>
            <w:r w:rsidRPr="001C045F">
              <w:rPr>
                <w:rFonts w:ascii="Arial" w:hAnsi="Arial" w:cs="Arial"/>
                <w:b/>
                <w:bCs/>
                <w:sz w:val="22"/>
                <w:szCs w:val="22"/>
              </w:rPr>
              <w:t>1</w:t>
            </w:r>
            <w:r>
              <w:rPr>
                <w:rFonts w:ascii="Arial" w:hAnsi="Arial" w:cs="Arial"/>
                <w:b/>
                <w:bCs/>
                <w:sz w:val="22"/>
                <w:szCs w:val="22"/>
              </w:rPr>
              <w:t>6</w:t>
            </w:r>
            <w:r w:rsidRPr="001C045F">
              <w:rPr>
                <w:rFonts w:ascii="Arial" w:hAnsi="Arial" w:cs="Arial"/>
                <w:b/>
                <w:bCs/>
                <w:sz w:val="22"/>
                <w:szCs w:val="22"/>
              </w:rPr>
              <w:t>/02/2</w:t>
            </w:r>
            <w:r>
              <w:rPr>
                <w:rFonts w:ascii="Arial" w:hAnsi="Arial" w:cs="Arial"/>
                <w:b/>
                <w:bCs/>
                <w:sz w:val="22"/>
                <w:szCs w:val="22"/>
              </w:rPr>
              <w:t>6</w:t>
            </w:r>
          </w:p>
        </w:tc>
        <w:tc>
          <w:tcPr>
            <w:tcW w:w="2221" w:type="dxa"/>
            <w:shd w:val="clear" w:color="auto" w:fill="E7E6E6" w:themeFill="background2"/>
          </w:tcPr>
          <w:p w:rsidRPr="001C045F" w:rsidR="000F0C06" w:rsidP="009C5478" w:rsidRDefault="000F0C06" w14:paraId="0133B40C" w14:textId="77777777">
            <w:pPr>
              <w:jc w:val="both"/>
              <w:rPr>
                <w:rFonts w:ascii="Arial" w:hAnsi="Arial" w:cs="Arial"/>
                <w:b/>
                <w:bCs/>
                <w:sz w:val="22"/>
                <w:szCs w:val="22"/>
              </w:rPr>
            </w:pPr>
            <w:r w:rsidRPr="001C045F">
              <w:rPr>
                <w:rFonts w:ascii="Arial" w:hAnsi="Arial" w:cs="Arial"/>
                <w:b/>
                <w:bCs/>
                <w:sz w:val="22"/>
                <w:szCs w:val="22"/>
              </w:rPr>
              <w:t>Half term</w:t>
            </w:r>
          </w:p>
        </w:tc>
        <w:tc>
          <w:tcPr>
            <w:tcW w:w="1842" w:type="dxa"/>
            <w:shd w:val="clear" w:color="auto" w:fill="E7E6E6" w:themeFill="background2"/>
          </w:tcPr>
          <w:p w:rsidRPr="001C045F" w:rsidR="000F0C06" w:rsidP="009C5478" w:rsidRDefault="000F0C06" w14:paraId="378EEEED" w14:textId="77777777">
            <w:pPr>
              <w:jc w:val="both"/>
              <w:rPr>
                <w:rFonts w:ascii="Arial" w:hAnsi="Arial" w:cs="Arial"/>
                <w:b/>
                <w:bCs/>
                <w:sz w:val="22"/>
                <w:szCs w:val="22"/>
              </w:rPr>
            </w:pPr>
            <w:r w:rsidRPr="001C045F">
              <w:rPr>
                <w:rFonts w:ascii="Arial" w:hAnsi="Arial" w:cs="Arial"/>
                <w:b/>
                <w:bCs/>
                <w:sz w:val="22"/>
                <w:szCs w:val="22"/>
              </w:rPr>
              <w:t>Half term</w:t>
            </w:r>
          </w:p>
        </w:tc>
        <w:tc>
          <w:tcPr>
            <w:tcW w:w="4253" w:type="dxa"/>
            <w:shd w:val="clear" w:color="auto" w:fill="E7E6E6" w:themeFill="background2"/>
          </w:tcPr>
          <w:p w:rsidRPr="001C045F" w:rsidR="000F0C06" w:rsidP="009C5478" w:rsidRDefault="000F0C06" w14:paraId="0170C747" w14:textId="77777777">
            <w:pPr>
              <w:jc w:val="both"/>
              <w:rPr>
                <w:rFonts w:ascii="Arial" w:hAnsi="Arial" w:cs="Arial"/>
                <w:b/>
                <w:bCs/>
                <w:sz w:val="22"/>
                <w:szCs w:val="22"/>
              </w:rPr>
            </w:pPr>
            <w:r w:rsidRPr="001C045F">
              <w:rPr>
                <w:rFonts w:ascii="Arial" w:hAnsi="Arial" w:cs="Arial"/>
                <w:b/>
                <w:bCs/>
                <w:sz w:val="22"/>
                <w:szCs w:val="22"/>
              </w:rPr>
              <w:t>Half term</w:t>
            </w:r>
          </w:p>
          <w:p w:rsidRPr="001C045F" w:rsidR="000F0C06" w:rsidP="009C5478" w:rsidRDefault="000F0C06" w14:paraId="5E99B12E" w14:textId="77777777">
            <w:pPr>
              <w:jc w:val="both"/>
              <w:rPr>
                <w:rFonts w:ascii="Arial" w:hAnsi="Arial" w:cs="Arial"/>
                <w:b/>
                <w:bCs/>
                <w:sz w:val="22"/>
                <w:szCs w:val="22"/>
              </w:rPr>
            </w:pPr>
          </w:p>
        </w:tc>
      </w:tr>
      <w:tr w:rsidRPr="001C045F" w:rsidR="000F0C06" w:rsidTr="009C5478" w14:paraId="7F295345" w14:textId="77777777">
        <w:tc>
          <w:tcPr>
            <w:tcW w:w="1182" w:type="dxa"/>
          </w:tcPr>
          <w:p w:rsidRPr="001C045F" w:rsidR="000F0C06" w:rsidP="009C5478" w:rsidRDefault="000F0C06" w14:paraId="2C7941C2" w14:textId="77777777">
            <w:pPr>
              <w:jc w:val="both"/>
              <w:rPr>
                <w:rFonts w:ascii="Arial" w:hAnsi="Arial" w:cs="Arial"/>
                <w:b/>
                <w:bCs/>
                <w:sz w:val="22"/>
                <w:szCs w:val="22"/>
              </w:rPr>
            </w:pPr>
            <w:r w:rsidRPr="001C045F">
              <w:rPr>
                <w:rFonts w:ascii="Arial" w:hAnsi="Arial" w:cs="Arial"/>
                <w:b/>
                <w:bCs/>
                <w:sz w:val="22"/>
                <w:szCs w:val="22"/>
              </w:rPr>
              <w:t>2</w:t>
            </w:r>
            <w:r>
              <w:rPr>
                <w:rFonts w:ascii="Arial" w:hAnsi="Arial" w:cs="Arial"/>
                <w:b/>
                <w:bCs/>
                <w:sz w:val="22"/>
                <w:szCs w:val="22"/>
              </w:rPr>
              <w:t>3</w:t>
            </w:r>
            <w:r w:rsidRPr="001C045F">
              <w:rPr>
                <w:rFonts w:ascii="Arial" w:hAnsi="Arial" w:cs="Arial"/>
                <w:b/>
                <w:bCs/>
                <w:sz w:val="22"/>
                <w:szCs w:val="22"/>
              </w:rPr>
              <w:t>/02/2</w:t>
            </w:r>
            <w:r>
              <w:rPr>
                <w:rFonts w:ascii="Arial" w:hAnsi="Arial" w:cs="Arial"/>
                <w:b/>
                <w:bCs/>
                <w:sz w:val="22"/>
                <w:szCs w:val="22"/>
              </w:rPr>
              <w:t>6</w:t>
            </w:r>
          </w:p>
        </w:tc>
        <w:tc>
          <w:tcPr>
            <w:tcW w:w="2221" w:type="dxa"/>
          </w:tcPr>
          <w:p w:rsidRPr="001C045F" w:rsidR="000F0C06" w:rsidP="009C5478" w:rsidRDefault="000F0C06" w14:paraId="42DC7383" w14:textId="77777777">
            <w:pPr>
              <w:jc w:val="both"/>
              <w:rPr>
                <w:rFonts w:ascii="Arial" w:hAnsi="Arial" w:cs="Arial"/>
                <w:b/>
                <w:bCs/>
                <w:sz w:val="22"/>
                <w:szCs w:val="22"/>
              </w:rPr>
            </w:pPr>
            <w:r w:rsidRPr="001C045F">
              <w:rPr>
                <w:rFonts w:ascii="Arial" w:hAnsi="Arial" w:cs="Arial"/>
                <w:b/>
                <w:bCs/>
                <w:sz w:val="22"/>
                <w:szCs w:val="22"/>
              </w:rPr>
              <w:t>NFO Evaluation and reform</w:t>
            </w:r>
          </w:p>
          <w:p w:rsidR="000F0C06" w:rsidP="009C5478" w:rsidRDefault="000F0C06" w14:paraId="1E483FBC" w14:textId="77777777">
            <w:pPr>
              <w:jc w:val="both"/>
              <w:rPr>
                <w:rFonts w:ascii="Arial" w:hAnsi="Arial" w:cs="Arial"/>
                <w:b/>
                <w:bCs/>
                <w:sz w:val="22"/>
                <w:szCs w:val="22"/>
              </w:rPr>
            </w:pPr>
            <w:r w:rsidRPr="001C045F">
              <w:rPr>
                <w:rFonts w:ascii="Arial" w:hAnsi="Arial" w:cs="Arial"/>
                <w:b/>
                <w:bCs/>
                <w:sz w:val="22"/>
                <w:szCs w:val="22"/>
              </w:rPr>
              <w:t xml:space="preserve">Defences </w:t>
            </w:r>
            <w:r>
              <w:rPr>
                <w:rFonts w:ascii="Arial" w:hAnsi="Arial" w:cs="Arial"/>
                <w:b/>
                <w:bCs/>
                <w:sz w:val="22"/>
                <w:szCs w:val="22"/>
              </w:rPr>
              <w:t>–</w:t>
            </w:r>
            <w:r w:rsidRPr="001C045F">
              <w:rPr>
                <w:rFonts w:ascii="Arial" w:hAnsi="Arial" w:cs="Arial"/>
                <w:b/>
                <w:bCs/>
                <w:sz w:val="22"/>
                <w:szCs w:val="22"/>
              </w:rPr>
              <w:t xml:space="preserve"> insanity</w:t>
            </w:r>
          </w:p>
          <w:p w:rsidR="000F0C06" w:rsidP="009C5478" w:rsidRDefault="000F0C06" w14:paraId="54C1CC4A" w14:textId="77777777">
            <w:pPr>
              <w:jc w:val="both"/>
              <w:rPr>
                <w:rFonts w:ascii="Arial" w:hAnsi="Arial" w:cs="Arial"/>
                <w:b/>
                <w:bCs/>
                <w:sz w:val="22"/>
                <w:szCs w:val="22"/>
              </w:rPr>
            </w:pPr>
            <w:r w:rsidRPr="008D50FC">
              <w:rPr>
                <w:rFonts w:ascii="Arial" w:hAnsi="Arial" w:cs="Arial"/>
                <w:b/>
                <w:bCs/>
                <w:sz w:val="22"/>
                <w:szCs w:val="22"/>
                <w:highlight w:val="yellow"/>
              </w:rPr>
              <w:t>FA3 – Year 1</w:t>
            </w:r>
          </w:p>
          <w:p w:rsidR="000F0C06" w:rsidP="009C5478" w:rsidRDefault="000F0C06" w14:paraId="29C7072E" w14:textId="77777777">
            <w:pPr>
              <w:jc w:val="both"/>
              <w:rPr>
                <w:rFonts w:ascii="Arial" w:hAnsi="Arial" w:cs="Arial"/>
                <w:b/>
                <w:bCs/>
                <w:sz w:val="22"/>
                <w:szCs w:val="22"/>
              </w:rPr>
            </w:pPr>
          </w:p>
          <w:p w:rsidR="000F0C06" w:rsidP="009C5478" w:rsidRDefault="000F0C06" w14:paraId="536B3073" w14:textId="77777777">
            <w:pPr>
              <w:jc w:val="both"/>
              <w:rPr>
                <w:rFonts w:ascii="Arial" w:hAnsi="Arial" w:cs="Arial"/>
                <w:b/>
                <w:bCs/>
                <w:sz w:val="22"/>
                <w:szCs w:val="22"/>
              </w:rPr>
            </w:pPr>
          </w:p>
          <w:p w:rsidRPr="001C045F" w:rsidR="000F0C06" w:rsidP="009C5478" w:rsidRDefault="000F0C06" w14:paraId="522E8338" w14:textId="77777777">
            <w:pPr>
              <w:jc w:val="both"/>
              <w:rPr>
                <w:rFonts w:ascii="Arial" w:hAnsi="Arial" w:cs="Arial"/>
                <w:b/>
                <w:bCs/>
                <w:sz w:val="22"/>
                <w:szCs w:val="22"/>
              </w:rPr>
            </w:pPr>
          </w:p>
        </w:tc>
        <w:tc>
          <w:tcPr>
            <w:tcW w:w="1842" w:type="dxa"/>
          </w:tcPr>
          <w:p w:rsidRPr="001C045F" w:rsidR="000F0C06" w:rsidP="009C5478" w:rsidRDefault="000F0C06" w14:paraId="5D6CD435" w14:textId="77777777">
            <w:pPr>
              <w:jc w:val="both"/>
              <w:rPr>
                <w:rFonts w:ascii="Arial" w:hAnsi="Arial" w:cs="Arial"/>
                <w:b/>
                <w:bCs/>
                <w:sz w:val="22"/>
                <w:szCs w:val="22"/>
              </w:rPr>
            </w:pPr>
            <w:r w:rsidRPr="001C045F">
              <w:rPr>
                <w:rFonts w:ascii="Arial" w:hAnsi="Arial" w:cs="Arial"/>
                <w:b/>
                <w:bCs/>
                <w:sz w:val="22"/>
                <w:szCs w:val="22"/>
              </w:rPr>
              <w:t xml:space="preserve">Defences – contributory negligence and </w:t>
            </w:r>
            <w:proofErr w:type="spellStart"/>
            <w:r w:rsidRPr="001C045F">
              <w:rPr>
                <w:rFonts w:ascii="Arial" w:hAnsi="Arial" w:cs="Arial"/>
                <w:b/>
                <w:bCs/>
                <w:sz w:val="22"/>
                <w:szCs w:val="22"/>
              </w:rPr>
              <w:t>volenti</w:t>
            </w:r>
            <w:proofErr w:type="spellEnd"/>
          </w:p>
        </w:tc>
        <w:tc>
          <w:tcPr>
            <w:tcW w:w="4253" w:type="dxa"/>
          </w:tcPr>
          <w:p w:rsidRPr="001C045F" w:rsidR="000F0C06" w:rsidP="009C5478" w:rsidRDefault="000F0C06" w14:paraId="3315DF6E" w14:textId="77777777">
            <w:pPr>
              <w:jc w:val="both"/>
              <w:rPr>
                <w:rFonts w:ascii="Arial" w:hAnsi="Arial" w:cs="Arial"/>
                <w:b/>
                <w:bCs/>
                <w:sz w:val="22"/>
                <w:szCs w:val="22"/>
              </w:rPr>
            </w:pPr>
            <w:r w:rsidRPr="001C045F">
              <w:rPr>
                <w:rFonts w:ascii="Arial" w:hAnsi="Arial" w:cs="Arial"/>
                <w:b/>
                <w:bCs/>
                <w:sz w:val="22"/>
                <w:szCs w:val="22"/>
              </w:rPr>
              <w:t>Create Evaluation Table – P/DP/WDP for each element of NFO – match reform to criticism</w:t>
            </w:r>
          </w:p>
          <w:p w:rsidRPr="001C045F" w:rsidR="000F0C06" w:rsidP="009C5478" w:rsidRDefault="000F0C06" w14:paraId="69294132" w14:textId="77777777">
            <w:pPr>
              <w:jc w:val="both"/>
              <w:rPr>
                <w:rFonts w:ascii="Arial" w:hAnsi="Arial" w:cs="Arial"/>
                <w:b/>
                <w:bCs/>
                <w:sz w:val="22"/>
                <w:szCs w:val="22"/>
              </w:rPr>
            </w:pPr>
            <w:r w:rsidRPr="001C045F">
              <w:rPr>
                <w:rFonts w:ascii="Arial" w:hAnsi="Arial" w:cs="Arial"/>
                <w:b/>
                <w:bCs/>
                <w:sz w:val="22"/>
                <w:szCs w:val="22"/>
              </w:rPr>
              <w:t>Flash cards – key terminology and requirements for defences</w:t>
            </w:r>
          </w:p>
          <w:p w:rsidRPr="001C045F" w:rsidR="000F0C06" w:rsidP="009C5478" w:rsidRDefault="000F0C06" w14:paraId="6EB70AE1" w14:textId="77777777">
            <w:pPr>
              <w:jc w:val="both"/>
              <w:rPr>
                <w:rFonts w:ascii="Arial" w:hAnsi="Arial" w:cs="Arial"/>
                <w:b/>
                <w:bCs/>
                <w:sz w:val="22"/>
                <w:szCs w:val="22"/>
              </w:rPr>
            </w:pPr>
            <w:r w:rsidRPr="001C045F">
              <w:rPr>
                <w:rFonts w:ascii="Arial" w:hAnsi="Arial" w:cs="Arial"/>
                <w:b/>
                <w:bCs/>
                <w:sz w:val="22"/>
                <w:szCs w:val="22"/>
              </w:rPr>
              <w:t>Case cards</w:t>
            </w:r>
          </w:p>
        </w:tc>
      </w:tr>
      <w:tr w:rsidRPr="001C045F" w:rsidR="000F0C06" w:rsidTr="009C5478" w14:paraId="4953699A" w14:textId="77777777">
        <w:tc>
          <w:tcPr>
            <w:tcW w:w="1182" w:type="dxa"/>
          </w:tcPr>
          <w:p w:rsidRPr="001C045F" w:rsidR="000F0C06" w:rsidP="009C5478" w:rsidRDefault="000F0C06" w14:paraId="6F6C6FE1" w14:textId="77777777">
            <w:pPr>
              <w:jc w:val="both"/>
              <w:rPr>
                <w:rFonts w:ascii="Arial" w:hAnsi="Arial" w:cs="Arial"/>
                <w:b/>
                <w:bCs/>
                <w:sz w:val="22"/>
                <w:szCs w:val="22"/>
              </w:rPr>
            </w:pPr>
            <w:r w:rsidRPr="001C045F">
              <w:rPr>
                <w:rFonts w:ascii="Arial" w:hAnsi="Arial" w:cs="Arial"/>
                <w:b/>
                <w:bCs/>
                <w:sz w:val="22"/>
                <w:szCs w:val="22"/>
              </w:rPr>
              <w:t>0</w:t>
            </w:r>
            <w:r>
              <w:rPr>
                <w:rFonts w:ascii="Arial" w:hAnsi="Arial" w:cs="Arial"/>
                <w:b/>
                <w:bCs/>
                <w:sz w:val="22"/>
                <w:szCs w:val="22"/>
              </w:rPr>
              <w:t>2</w:t>
            </w:r>
            <w:r w:rsidRPr="001C045F">
              <w:rPr>
                <w:rFonts w:ascii="Arial" w:hAnsi="Arial" w:cs="Arial"/>
                <w:b/>
                <w:bCs/>
                <w:sz w:val="22"/>
                <w:szCs w:val="22"/>
              </w:rPr>
              <w:t>/03/2</w:t>
            </w:r>
            <w:r>
              <w:rPr>
                <w:rFonts w:ascii="Arial" w:hAnsi="Arial" w:cs="Arial"/>
                <w:b/>
                <w:bCs/>
                <w:sz w:val="22"/>
                <w:szCs w:val="22"/>
              </w:rPr>
              <w:t>6</w:t>
            </w:r>
          </w:p>
        </w:tc>
        <w:tc>
          <w:tcPr>
            <w:tcW w:w="2221" w:type="dxa"/>
          </w:tcPr>
          <w:p w:rsidRPr="001C045F" w:rsidR="000F0C06" w:rsidP="009C5478" w:rsidRDefault="000F0C06" w14:paraId="2E0D07A5" w14:textId="77777777">
            <w:pPr>
              <w:jc w:val="both"/>
              <w:rPr>
                <w:rFonts w:ascii="Arial" w:hAnsi="Arial" w:cs="Arial"/>
                <w:b/>
                <w:bCs/>
                <w:sz w:val="22"/>
                <w:szCs w:val="22"/>
              </w:rPr>
            </w:pPr>
            <w:r w:rsidRPr="001C045F">
              <w:rPr>
                <w:rFonts w:ascii="Arial" w:hAnsi="Arial" w:cs="Arial"/>
                <w:b/>
                <w:bCs/>
                <w:sz w:val="22"/>
                <w:szCs w:val="22"/>
              </w:rPr>
              <w:t>Insanity and Automatism</w:t>
            </w:r>
          </w:p>
          <w:p w:rsidRPr="001C045F" w:rsidR="000F0C06" w:rsidP="009C5478" w:rsidRDefault="000F0C06" w14:paraId="44EB16FD" w14:textId="77777777">
            <w:pPr>
              <w:jc w:val="both"/>
              <w:rPr>
                <w:rFonts w:ascii="Arial" w:hAnsi="Arial" w:cs="Arial"/>
                <w:b/>
                <w:bCs/>
                <w:sz w:val="22"/>
                <w:szCs w:val="22"/>
              </w:rPr>
            </w:pPr>
          </w:p>
        </w:tc>
        <w:tc>
          <w:tcPr>
            <w:tcW w:w="1842" w:type="dxa"/>
          </w:tcPr>
          <w:p w:rsidRPr="001C045F" w:rsidR="000F0C06" w:rsidP="009C5478" w:rsidRDefault="000F0C06" w14:paraId="09DDBDC8" w14:textId="77777777">
            <w:pPr>
              <w:jc w:val="both"/>
              <w:rPr>
                <w:rFonts w:ascii="Arial" w:hAnsi="Arial" w:cs="Arial"/>
                <w:b/>
                <w:bCs/>
                <w:sz w:val="22"/>
                <w:szCs w:val="22"/>
              </w:rPr>
            </w:pPr>
            <w:r w:rsidRPr="001C045F">
              <w:rPr>
                <w:rFonts w:ascii="Arial" w:hAnsi="Arial" w:cs="Arial"/>
                <w:b/>
                <w:bCs/>
                <w:sz w:val="22"/>
                <w:szCs w:val="22"/>
              </w:rPr>
              <w:t xml:space="preserve">Remedies </w:t>
            </w:r>
          </w:p>
        </w:tc>
        <w:tc>
          <w:tcPr>
            <w:tcW w:w="4253" w:type="dxa"/>
          </w:tcPr>
          <w:p w:rsidRPr="001C045F" w:rsidR="000F0C06" w:rsidP="009C5478" w:rsidRDefault="000F0C06" w14:paraId="1AC65B47" w14:textId="77777777">
            <w:pPr>
              <w:jc w:val="both"/>
              <w:rPr>
                <w:rFonts w:ascii="Arial" w:hAnsi="Arial" w:cs="Arial"/>
                <w:b/>
                <w:bCs/>
                <w:sz w:val="22"/>
                <w:szCs w:val="22"/>
              </w:rPr>
            </w:pPr>
            <w:r w:rsidRPr="001C045F">
              <w:rPr>
                <w:rFonts w:ascii="Arial" w:hAnsi="Arial" w:cs="Arial"/>
                <w:b/>
                <w:bCs/>
                <w:sz w:val="22"/>
                <w:szCs w:val="22"/>
              </w:rPr>
              <w:t>Flash cards – key terminology and requirements for defences</w:t>
            </w:r>
          </w:p>
          <w:p w:rsidRPr="001C045F" w:rsidR="000F0C06" w:rsidP="009C5478" w:rsidRDefault="000F0C06" w14:paraId="46A8806B" w14:textId="77777777">
            <w:pPr>
              <w:jc w:val="both"/>
              <w:rPr>
                <w:rFonts w:ascii="Arial" w:hAnsi="Arial" w:cs="Arial"/>
                <w:b/>
                <w:bCs/>
                <w:sz w:val="22"/>
                <w:szCs w:val="22"/>
              </w:rPr>
            </w:pPr>
            <w:r w:rsidRPr="001C045F">
              <w:rPr>
                <w:rFonts w:ascii="Arial" w:hAnsi="Arial" w:cs="Arial"/>
                <w:b/>
                <w:bCs/>
                <w:sz w:val="22"/>
                <w:szCs w:val="22"/>
              </w:rPr>
              <w:t>Case cards</w:t>
            </w:r>
          </w:p>
        </w:tc>
      </w:tr>
      <w:tr w:rsidRPr="001C045F" w:rsidR="000F0C06" w:rsidTr="009C5478" w14:paraId="0225FF28" w14:textId="77777777">
        <w:tc>
          <w:tcPr>
            <w:tcW w:w="1182" w:type="dxa"/>
          </w:tcPr>
          <w:p w:rsidRPr="001C045F" w:rsidR="000F0C06" w:rsidP="009C5478" w:rsidRDefault="000F0C06" w14:paraId="200725E5" w14:textId="77777777">
            <w:pPr>
              <w:jc w:val="both"/>
              <w:rPr>
                <w:rFonts w:ascii="Arial" w:hAnsi="Arial" w:cs="Arial"/>
                <w:b/>
                <w:bCs/>
                <w:sz w:val="22"/>
                <w:szCs w:val="22"/>
              </w:rPr>
            </w:pPr>
            <w:r>
              <w:rPr>
                <w:rFonts w:ascii="Arial" w:hAnsi="Arial" w:cs="Arial"/>
                <w:b/>
                <w:bCs/>
                <w:sz w:val="22"/>
                <w:szCs w:val="22"/>
              </w:rPr>
              <w:t>09</w:t>
            </w:r>
            <w:r w:rsidRPr="001C045F">
              <w:rPr>
                <w:rFonts w:ascii="Arial" w:hAnsi="Arial" w:cs="Arial"/>
                <w:b/>
                <w:bCs/>
                <w:sz w:val="22"/>
                <w:szCs w:val="22"/>
              </w:rPr>
              <w:t>/03/2</w:t>
            </w:r>
            <w:r>
              <w:rPr>
                <w:rFonts w:ascii="Arial" w:hAnsi="Arial" w:cs="Arial"/>
                <w:b/>
                <w:bCs/>
                <w:sz w:val="22"/>
                <w:szCs w:val="22"/>
              </w:rPr>
              <w:t>6</w:t>
            </w:r>
          </w:p>
        </w:tc>
        <w:tc>
          <w:tcPr>
            <w:tcW w:w="2221" w:type="dxa"/>
          </w:tcPr>
          <w:p w:rsidR="000F0C06" w:rsidP="009C5478" w:rsidRDefault="000F0C06" w14:paraId="4D4579B6" w14:textId="77777777">
            <w:pPr>
              <w:jc w:val="both"/>
              <w:rPr>
                <w:rFonts w:ascii="Arial" w:hAnsi="Arial" w:cs="Arial"/>
                <w:b/>
                <w:bCs/>
                <w:sz w:val="22"/>
                <w:szCs w:val="22"/>
              </w:rPr>
            </w:pPr>
            <w:r w:rsidRPr="001C045F">
              <w:rPr>
                <w:rFonts w:ascii="Arial" w:hAnsi="Arial" w:cs="Arial"/>
                <w:b/>
                <w:bCs/>
                <w:sz w:val="22"/>
                <w:szCs w:val="22"/>
              </w:rPr>
              <w:t>NFO and defences practice Q (Moot)</w:t>
            </w:r>
          </w:p>
          <w:p w:rsidRPr="001C045F" w:rsidR="000F0C06" w:rsidP="009C5478" w:rsidRDefault="000F0C06" w14:paraId="7D5B2BCE" w14:textId="77777777">
            <w:pPr>
              <w:jc w:val="both"/>
              <w:rPr>
                <w:rFonts w:ascii="Arial" w:hAnsi="Arial" w:cs="Arial"/>
                <w:b/>
                <w:bCs/>
                <w:sz w:val="22"/>
                <w:szCs w:val="22"/>
              </w:rPr>
            </w:pPr>
            <w:r w:rsidRPr="0026584F">
              <w:rPr>
                <w:rFonts w:ascii="Arial" w:hAnsi="Arial" w:cs="Arial"/>
                <w:b/>
                <w:bCs/>
                <w:sz w:val="22"/>
                <w:szCs w:val="22"/>
                <w:highlight w:val="yellow"/>
              </w:rPr>
              <w:t>DIRT</w:t>
            </w:r>
          </w:p>
        </w:tc>
        <w:tc>
          <w:tcPr>
            <w:tcW w:w="1842" w:type="dxa"/>
          </w:tcPr>
          <w:p w:rsidRPr="001C045F" w:rsidR="000F0C06" w:rsidP="009C5478" w:rsidRDefault="000F0C06" w14:paraId="2DAC853C" w14:textId="77777777">
            <w:pPr>
              <w:jc w:val="both"/>
              <w:rPr>
                <w:rFonts w:ascii="Arial" w:hAnsi="Arial" w:cs="Arial"/>
                <w:b/>
                <w:bCs/>
                <w:sz w:val="22"/>
                <w:szCs w:val="22"/>
              </w:rPr>
            </w:pPr>
            <w:r w:rsidRPr="001C045F">
              <w:rPr>
                <w:rFonts w:ascii="Arial" w:hAnsi="Arial" w:cs="Arial"/>
                <w:b/>
                <w:bCs/>
                <w:sz w:val="22"/>
                <w:szCs w:val="22"/>
              </w:rPr>
              <w:t>OLA 1957</w:t>
            </w:r>
          </w:p>
        </w:tc>
        <w:tc>
          <w:tcPr>
            <w:tcW w:w="4253" w:type="dxa"/>
          </w:tcPr>
          <w:p w:rsidRPr="001C045F" w:rsidR="000F0C06" w:rsidP="009C5478" w:rsidRDefault="000F0C06" w14:paraId="4E800AF7" w14:textId="77777777">
            <w:pPr>
              <w:jc w:val="both"/>
              <w:rPr>
                <w:rFonts w:ascii="Arial" w:hAnsi="Arial" w:cs="Arial"/>
                <w:b/>
                <w:bCs/>
                <w:sz w:val="22"/>
                <w:szCs w:val="22"/>
              </w:rPr>
            </w:pPr>
            <w:r w:rsidRPr="001C045F">
              <w:rPr>
                <w:rFonts w:ascii="Arial" w:hAnsi="Arial" w:cs="Arial"/>
                <w:b/>
                <w:bCs/>
                <w:sz w:val="22"/>
                <w:szCs w:val="22"/>
              </w:rPr>
              <w:t>NFO – review and practice exam Qs and Mark schemes for problem scenarios</w:t>
            </w:r>
          </w:p>
          <w:p w:rsidRPr="001C045F" w:rsidR="000F0C06" w:rsidP="009C5478" w:rsidRDefault="000F0C06" w14:paraId="21317A1A" w14:textId="77777777">
            <w:pPr>
              <w:jc w:val="both"/>
              <w:rPr>
                <w:rFonts w:ascii="Arial" w:hAnsi="Arial" w:cs="Arial"/>
                <w:b/>
                <w:bCs/>
                <w:sz w:val="22"/>
                <w:szCs w:val="22"/>
              </w:rPr>
            </w:pPr>
            <w:r w:rsidRPr="001C045F">
              <w:rPr>
                <w:rFonts w:ascii="Arial" w:hAnsi="Arial" w:cs="Arial"/>
                <w:b/>
                <w:bCs/>
                <w:sz w:val="22"/>
                <w:szCs w:val="22"/>
              </w:rPr>
              <w:t xml:space="preserve">Flash cards and case cards for OLA </w:t>
            </w:r>
          </w:p>
        </w:tc>
      </w:tr>
      <w:tr w:rsidRPr="001C045F" w:rsidR="000F0C06" w:rsidTr="009C5478" w14:paraId="4EC8D475" w14:textId="77777777">
        <w:tc>
          <w:tcPr>
            <w:tcW w:w="1182" w:type="dxa"/>
          </w:tcPr>
          <w:p w:rsidRPr="001C045F" w:rsidR="000F0C06" w:rsidP="009C5478" w:rsidRDefault="000F0C06" w14:paraId="06BA4E7E" w14:textId="77777777">
            <w:pPr>
              <w:jc w:val="both"/>
              <w:rPr>
                <w:rFonts w:ascii="Arial" w:hAnsi="Arial" w:cs="Arial"/>
                <w:b/>
                <w:bCs/>
                <w:sz w:val="22"/>
                <w:szCs w:val="22"/>
              </w:rPr>
            </w:pPr>
            <w:r w:rsidRPr="001C045F">
              <w:rPr>
                <w:rFonts w:ascii="Arial" w:hAnsi="Arial" w:cs="Arial"/>
                <w:b/>
                <w:bCs/>
                <w:sz w:val="22"/>
                <w:szCs w:val="22"/>
              </w:rPr>
              <w:t>1</w:t>
            </w:r>
            <w:r>
              <w:rPr>
                <w:rFonts w:ascii="Arial" w:hAnsi="Arial" w:cs="Arial"/>
                <w:b/>
                <w:bCs/>
                <w:sz w:val="22"/>
                <w:szCs w:val="22"/>
              </w:rPr>
              <w:t>6</w:t>
            </w:r>
            <w:r w:rsidRPr="001C045F">
              <w:rPr>
                <w:rFonts w:ascii="Arial" w:hAnsi="Arial" w:cs="Arial"/>
                <w:b/>
                <w:bCs/>
                <w:sz w:val="22"/>
                <w:szCs w:val="22"/>
              </w:rPr>
              <w:t>/03/2</w:t>
            </w:r>
            <w:r>
              <w:rPr>
                <w:rFonts w:ascii="Arial" w:hAnsi="Arial" w:cs="Arial"/>
                <w:b/>
                <w:bCs/>
                <w:sz w:val="22"/>
                <w:szCs w:val="22"/>
              </w:rPr>
              <w:t>6</w:t>
            </w:r>
          </w:p>
        </w:tc>
        <w:tc>
          <w:tcPr>
            <w:tcW w:w="2221" w:type="dxa"/>
          </w:tcPr>
          <w:p w:rsidRPr="001C045F" w:rsidR="000F0C06" w:rsidP="009C5478" w:rsidRDefault="000F0C06" w14:paraId="3461EAA7" w14:textId="77777777">
            <w:pPr>
              <w:jc w:val="both"/>
              <w:rPr>
                <w:rFonts w:ascii="Arial" w:hAnsi="Arial" w:cs="Arial"/>
                <w:b/>
                <w:bCs/>
                <w:sz w:val="22"/>
                <w:szCs w:val="22"/>
              </w:rPr>
            </w:pPr>
            <w:r w:rsidRPr="001C045F">
              <w:rPr>
                <w:rFonts w:ascii="Arial" w:hAnsi="Arial" w:cs="Arial"/>
                <w:b/>
                <w:bCs/>
                <w:sz w:val="22"/>
                <w:szCs w:val="22"/>
              </w:rPr>
              <w:t>Defence – intoxication and consent</w:t>
            </w:r>
          </w:p>
        </w:tc>
        <w:tc>
          <w:tcPr>
            <w:tcW w:w="1842" w:type="dxa"/>
          </w:tcPr>
          <w:p w:rsidRPr="001C045F" w:rsidR="000F0C06" w:rsidP="009C5478" w:rsidRDefault="000F0C06" w14:paraId="2B73DFF4" w14:textId="77777777">
            <w:pPr>
              <w:jc w:val="both"/>
              <w:rPr>
                <w:rFonts w:ascii="Arial" w:hAnsi="Arial" w:cs="Arial"/>
                <w:b/>
                <w:bCs/>
                <w:sz w:val="22"/>
                <w:szCs w:val="22"/>
              </w:rPr>
            </w:pPr>
            <w:r w:rsidRPr="001C045F">
              <w:rPr>
                <w:rFonts w:ascii="Arial" w:hAnsi="Arial" w:cs="Arial"/>
                <w:b/>
                <w:bCs/>
                <w:sz w:val="22"/>
                <w:szCs w:val="22"/>
              </w:rPr>
              <w:t>OLA 1957</w:t>
            </w:r>
          </w:p>
        </w:tc>
        <w:tc>
          <w:tcPr>
            <w:tcW w:w="4253" w:type="dxa"/>
          </w:tcPr>
          <w:p w:rsidRPr="001C045F" w:rsidR="000F0C06" w:rsidP="009C5478" w:rsidRDefault="000F0C06" w14:paraId="17634F53" w14:textId="77777777">
            <w:pPr>
              <w:jc w:val="both"/>
              <w:rPr>
                <w:rFonts w:ascii="Arial" w:hAnsi="Arial" w:cs="Arial"/>
                <w:b/>
                <w:bCs/>
                <w:sz w:val="22"/>
                <w:szCs w:val="22"/>
              </w:rPr>
            </w:pPr>
            <w:r w:rsidRPr="001C045F">
              <w:rPr>
                <w:rFonts w:ascii="Arial" w:hAnsi="Arial" w:cs="Arial"/>
                <w:b/>
                <w:bCs/>
                <w:sz w:val="22"/>
                <w:szCs w:val="22"/>
              </w:rPr>
              <w:t xml:space="preserve">Defences – Case cards – create table for Evaluation of these defences (Intoxication, consent and </w:t>
            </w:r>
            <w:proofErr w:type="spellStart"/>
            <w:r w:rsidRPr="001C045F">
              <w:rPr>
                <w:rFonts w:ascii="Arial" w:hAnsi="Arial" w:cs="Arial"/>
                <w:b/>
                <w:bCs/>
                <w:sz w:val="22"/>
                <w:szCs w:val="22"/>
              </w:rPr>
              <w:t>self defence</w:t>
            </w:r>
            <w:proofErr w:type="spellEnd"/>
            <w:r w:rsidRPr="001C045F">
              <w:rPr>
                <w:rFonts w:ascii="Arial" w:hAnsi="Arial" w:cs="Arial"/>
                <w:b/>
                <w:bCs/>
                <w:sz w:val="22"/>
                <w:szCs w:val="22"/>
              </w:rPr>
              <w:t xml:space="preserve">) – P/DP/WDP </w:t>
            </w:r>
          </w:p>
          <w:p w:rsidRPr="001C045F" w:rsidR="000F0C06" w:rsidP="009C5478" w:rsidRDefault="000F0C06" w14:paraId="57E6DD68" w14:textId="77777777">
            <w:pPr>
              <w:jc w:val="both"/>
              <w:rPr>
                <w:rFonts w:ascii="Arial" w:hAnsi="Arial" w:cs="Arial"/>
                <w:b/>
                <w:bCs/>
                <w:sz w:val="22"/>
                <w:szCs w:val="22"/>
              </w:rPr>
            </w:pPr>
            <w:r w:rsidRPr="001C045F">
              <w:rPr>
                <w:rFonts w:ascii="Arial" w:hAnsi="Arial" w:cs="Arial"/>
                <w:b/>
                <w:bCs/>
                <w:sz w:val="22"/>
                <w:szCs w:val="22"/>
              </w:rPr>
              <w:t>OLA case cards and review exam Qs and MS</w:t>
            </w:r>
          </w:p>
        </w:tc>
      </w:tr>
      <w:tr w:rsidRPr="001C045F" w:rsidR="000F0C06" w:rsidTr="009C5478" w14:paraId="52D93A9B" w14:textId="77777777">
        <w:trPr>
          <w:trHeight w:val="617"/>
        </w:trPr>
        <w:tc>
          <w:tcPr>
            <w:tcW w:w="1182" w:type="dxa"/>
          </w:tcPr>
          <w:p w:rsidRPr="001C045F" w:rsidR="000F0C06" w:rsidP="009C5478" w:rsidRDefault="000F0C06" w14:paraId="098B5D6E" w14:textId="77777777">
            <w:pPr>
              <w:jc w:val="both"/>
              <w:rPr>
                <w:rFonts w:ascii="Arial" w:hAnsi="Arial" w:cs="Arial"/>
                <w:b/>
                <w:bCs/>
                <w:sz w:val="22"/>
                <w:szCs w:val="22"/>
              </w:rPr>
            </w:pPr>
            <w:r w:rsidRPr="001C045F">
              <w:rPr>
                <w:rFonts w:ascii="Arial" w:hAnsi="Arial" w:cs="Arial"/>
                <w:b/>
                <w:bCs/>
                <w:sz w:val="22"/>
                <w:szCs w:val="22"/>
              </w:rPr>
              <w:t>2</w:t>
            </w:r>
            <w:r>
              <w:rPr>
                <w:rFonts w:ascii="Arial" w:hAnsi="Arial" w:cs="Arial"/>
                <w:b/>
                <w:bCs/>
                <w:sz w:val="22"/>
                <w:szCs w:val="22"/>
              </w:rPr>
              <w:t>3</w:t>
            </w:r>
            <w:r w:rsidRPr="001C045F">
              <w:rPr>
                <w:rFonts w:ascii="Arial" w:hAnsi="Arial" w:cs="Arial"/>
                <w:b/>
                <w:bCs/>
                <w:sz w:val="22"/>
                <w:szCs w:val="22"/>
              </w:rPr>
              <w:t>/03/2</w:t>
            </w:r>
            <w:r>
              <w:rPr>
                <w:rFonts w:ascii="Arial" w:hAnsi="Arial" w:cs="Arial"/>
                <w:b/>
                <w:bCs/>
                <w:sz w:val="22"/>
                <w:szCs w:val="22"/>
              </w:rPr>
              <w:t>6</w:t>
            </w:r>
          </w:p>
        </w:tc>
        <w:tc>
          <w:tcPr>
            <w:tcW w:w="2221" w:type="dxa"/>
          </w:tcPr>
          <w:p w:rsidRPr="001C045F" w:rsidR="000F0C06" w:rsidP="009C5478" w:rsidRDefault="000F0C06" w14:paraId="428BFF08" w14:textId="77777777">
            <w:pPr>
              <w:jc w:val="both"/>
              <w:rPr>
                <w:rFonts w:ascii="Arial" w:hAnsi="Arial" w:cs="Arial"/>
                <w:b/>
                <w:bCs/>
                <w:sz w:val="22"/>
                <w:szCs w:val="22"/>
              </w:rPr>
            </w:pPr>
            <w:r w:rsidRPr="001C045F">
              <w:rPr>
                <w:rFonts w:ascii="Arial" w:hAnsi="Arial" w:cs="Arial"/>
                <w:b/>
                <w:bCs/>
                <w:sz w:val="22"/>
                <w:szCs w:val="22"/>
              </w:rPr>
              <w:t xml:space="preserve">Defences </w:t>
            </w:r>
          </w:p>
        </w:tc>
        <w:tc>
          <w:tcPr>
            <w:tcW w:w="1842" w:type="dxa"/>
          </w:tcPr>
          <w:p w:rsidRPr="001C045F" w:rsidR="000F0C06" w:rsidP="009C5478" w:rsidRDefault="000F0C06" w14:paraId="0FC3A6FB" w14:textId="77777777">
            <w:pPr>
              <w:jc w:val="both"/>
              <w:rPr>
                <w:rFonts w:ascii="Arial" w:hAnsi="Arial" w:cs="Arial"/>
                <w:b/>
                <w:bCs/>
                <w:sz w:val="22"/>
                <w:szCs w:val="22"/>
              </w:rPr>
            </w:pPr>
            <w:r>
              <w:rPr>
                <w:rFonts w:ascii="Arial" w:hAnsi="Arial" w:cs="Arial"/>
                <w:b/>
                <w:bCs/>
                <w:sz w:val="22"/>
                <w:szCs w:val="22"/>
              </w:rPr>
              <w:t>Self-defence and duress</w:t>
            </w:r>
          </w:p>
        </w:tc>
        <w:tc>
          <w:tcPr>
            <w:tcW w:w="4253" w:type="dxa"/>
          </w:tcPr>
          <w:p w:rsidRPr="001C045F" w:rsidR="000F0C06" w:rsidP="009C5478" w:rsidRDefault="000F0C06" w14:paraId="5FE9B330" w14:textId="77777777">
            <w:pPr>
              <w:jc w:val="both"/>
              <w:rPr>
                <w:rFonts w:ascii="Arial" w:hAnsi="Arial" w:cs="Arial"/>
                <w:b/>
                <w:bCs/>
                <w:sz w:val="22"/>
                <w:szCs w:val="22"/>
              </w:rPr>
            </w:pPr>
            <w:r w:rsidRPr="001C045F">
              <w:rPr>
                <w:rFonts w:ascii="Arial" w:hAnsi="Arial" w:cs="Arial"/>
                <w:b/>
                <w:bCs/>
                <w:sz w:val="22"/>
                <w:szCs w:val="22"/>
              </w:rPr>
              <w:t>Add to evaluation table for self defence</w:t>
            </w:r>
          </w:p>
          <w:p w:rsidRPr="001C045F" w:rsidR="000F0C06" w:rsidP="009C5478" w:rsidRDefault="000F0C06" w14:paraId="238C27A2" w14:textId="77777777">
            <w:pPr>
              <w:jc w:val="both"/>
              <w:rPr>
                <w:rFonts w:ascii="Arial" w:hAnsi="Arial" w:cs="Arial"/>
                <w:b/>
                <w:bCs/>
                <w:sz w:val="22"/>
                <w:szCs w:val="22"/>
              </w:rPr>
            </w:pPr>
            <w:r w:rsidRPr="001C045F">
              <w:rPr>
                <w:rFonts w:ascii="Arial" w:hAnsi="Arial" w:cs="Arial"/>
                <w:b/>
                <w:bCs/>
                <w:sz w:val="22"/>
                <w:szCs w:val="22"/>
              </w:rPr>
              <w:t>Create case cards and review problem scenarios for defences</w:t>
            </w:r>
          </w:p>
        </w:tc>
      </w:tr>
      <w:tr w:rsidRPr="001C045F" w:rsidR="000F0C06" w:rsidTr="009C5478" w14:paraId="14516985" w14:textId="77777777">
        <w:tc>
          <w:tcPr>
            <w:tcW w:w="1182" w:type="dxa"/>
            <w:shd w:val="clear" w:color="auto" w:fill="E7E6E6" w:themeFill="background2"/>
          </w:tcPr>
          <w:p w:rsidRPr="001C045F" w:rsidR="000F0C06" w:rsidP="009C5478" w:rsidRDefault="000F0C06" w14:paraId="72AA3475" w14:textId="77777777">
            <w:pPr>
              <w:jc w:val="both"/>
              <w:rPr>
                <w:rFonts w:ascii="Arial" w:hAnsi="Arial" w:cs="Arial"/>
                <w:b/>
                <w:bCs/>
                <w:sz w:val="22"/>
                <w:szCs w:val="22"/>
              </w:rPr>
            </w:pPr>
            <w:r>
              <w:rPr>
                <w:rFonts w:ascii="Arial" w:hAnsi="Arial" w:cs="Arial"/>
                <w:b/>
                <w:bCs/>
                <w:sz w:val="22"/>
                <w:szCs w:val="22"/>
              </w:rPr>
              <w:t>30</w:t>
            </w:r>
            <w:r w:rsidRPr="001C045F">
              <w:rPr>
                <w:rFonts w:ascii="Arial" w:hAnsi="Arial" w:cs="Arial"/>
                <w:b/>
                <w:bCs/>
                <w:sz w:val="22"/>
                <w:szCs w:val="22"/>
              </w:rPr>
              <w:t>/0</w:t>
            </w:r>
            <w:r>
              <w:rPr>
                <w:rFonts w:ascii="Arial" w:hAnsi="Arial" w:cs="Arial"/>
                <w:b/>
                <w:bCs/>
                <w:sz w:val="22"/>
                <w:szCs w:val="22"/>
              </w:rPr>
              <w:t>3</w:t>
            </w:r>
            <w:r w:rsidRPr="001C045F">
              <w:rPr>
                <w:rFonts w:ascii="Arial" w:hAnsi="Arial" w:cs="Arial"/>
                <w:b/>
                <w:bCs/>
                <w:sz w:val="22"/>
                <w:szCs w:val="22"/>
              </w:rPr>
              <w:t>/2</w:t>
            </w:r>
            <w:r>
              <w:rPr>
                <w:rFonts w:ascii="Arial" w:hAnsi="Arial" w:cs="Arial"/>
                <w:b/>
                <w:bCs/>
                <w:sz w:val="22"/>
                <w:szCs w:val="22"/>
              </w:rPr>
              <w:t>6</w:t>
            </w:r>
          </w:p>
        </w:tc>
        <w:tc>
          <w:tcPr>
            <w:tcW w:w="2221" w:type="dxa"/>
            <w:shd w:val="clear" w:color="auto" w:fill="E7E6E6" w:themeFill="background2"/>
          </w:tcPr>
          <w:p w:rsidRPr="001C045F" w:rsidR="000F0C06" w:rsidP="009C5478" w:rsidRDefault="000F0C06" w14:paraId="06AB58C7" w14:textId="77777777">
            <w:pPr>
              <w:jc w:val="both"/>
              <w:rPr>
                <w:rFonts w:ascii="Arial" w:hAnsi="Arial" w:cs="Arial"/>
                <w:b/>
                <w:bCs/>
                <w:sz w:val="22"/>
                <w:szCs w:val="22"/>
              </w:rPr>
            </w:pPr>
            <w:r w:rsidRPr="001C045F">
              <w:rPr>
                <w:rFonts w:ascii="Arial" w:hAnsi="Arial" w:cs="Arial"/>
                <w:b/>
                <w:bCs/>
                <w:sz w:val="22"/>
                <w:szCs w:val="22"/>
              </w:rPr>
              <w:t>Easter</w:t>
            </w:r>
            <w:r>
              <w:rPr>
                <w:rFonts w:ascii="Arial" w:hAnsi="Arial" w:cs="Arial"/>
                <w:b/>
                <w:bCs/>
                <w:sz w:val="22"/>
                <w:szCs w:val="22"/>
              </w:rPr>
              <w:t xml:space="preserve"> </w:t>
            </w:r>
          </w:p>
        </w:tc>
        <w:tc>
          <w:tcPr>
            <w:tcW w:w="1842" w:type="dxa"/>
            <w:shd w:val="clear" w:color="auto" w:fill="E7E6E6" w:themeFill="background2"/>
          </w:tcPr>
          <w:p w:rsidRPr="001C045F" w:rsidR="000F0C06" w:rsidP="009C5478" w:rsidRDefault="000F0C06" w14:paraId="76798FE6" w14:textId="77777777">
            <w:pPr>
              <w:jc w:val="both"/>
              <w:rPr>
                <w:rFonts w:ascii="Arial" w:hAnsi="Arial" w:cs="Arial"/>
                <w:b/>
                <w:bCs/>
                <w:sz w:val="22"/>
                <w:szCs w:val="22"/>
              </w:rPr>
            </w:pPr>
            <w:r w:rsidRPr="001C045F">
              <w:rPr>
                <w:rFonts w:ascii="Arial" w:hAnsi="Arial" w:cs="Arial"/>
                <w:b/>
                <w:bCs/>
                <w:sz w:val="22"/>
                <w:szCs w:val="22"/>
              </w:rPr>
              <w:t>Easter</w:t>
            </w:r>
          </w:p>
        </w:tc>
        <w:tc>
          <w:tcPr>
            <w:tcW w:w="4253" w:type="dxa"/>
            <w:shd w:val="clear" w:color="auto" w:fill="E7E6E6" w:themeFill="background2"/>
          </w:tcPr>
          <w:p w:rsidRPr="001C045F" w:rsidR="000F0C06" w:rsidP="009C5478" w:rsidRDefault="000F0C06" w14:paraId="309260F1" w14:textId="77777777">
            <w:pPr>
              <w:jc w:val="both"/>
              <w:rPr>
                <w:rFonts w:ascii="Arial" w:hAnsi="Arial" w:cs="Arial"/>
                <w:b/>
                <w:bCs/>
                <w:sz w:val="22"/>
                <w:szCs w:val="22"/>
              </w:rPr>
            </w:pPr>
            <w:r w:rsidRPr="001C045F">
              <w:rPr>
                <w:rFonts w:ascii="Arial" w:hAnsi="Arial" w:cs="Arial"/>
                <w:b/>
                <w:bCs/>
                <w:sz w:val="22"/>
                <w:szCs w:val="22"/>
              </w:rPr>
              <w:t>Easter</w:t>
            </w:r>
          </w:p>
          <w:p w:rsidRPr="001C045F" w:rsidR="000F0C06" w:rsidP="009C5478" w:rsidRDefault="000F0C06" w14:paraId="7A9DD716" w14:textId="77777777">
            <w:pPr>
              <w:jc w:val="both"/>
              <w:rPr>
                <w:rFonts w:ascii="Arial" w:hAnsi="Arial" w:cs="Arial"/>
                <w:b/>
                <w:bCs/>
                <w:sz w:val="22"/>
                <w:szCs w:val="22"/>
              </w:rPr>
            </w:pPr>
          </w:p>
        </w:tc>
      </w:tr>
      <w:tr w:rsidRPr="001C045F" w:rsidR="000F0C06" w:rsidTr="009C5478" w14:paraId="38E886CE" w14:textId="77777777">
        <w:tc>
          <w:tcPr>
            <w:tcW w:w="1182" w:type="dxa"/>
            <w:shd w:val="clear" w:color="auto" w:fill="E7E6E6" w:themeFill="background2"/>
            <w:vAlign w:val="center"/>
          </w:tcPr>
          <w:p w:rsidRPr="001C045F" w:rsidR="000F0C06" w:rsidP="009C5478" w:rsidRDefault="000F0C06" w14:paraId="1249D6FB" w14:textId="77777777">
            <w:pPr>
              <w:jc w:val="both"/>
              <w:rPr>
                <w:rFonts w:ascii="Arial" w:hAnsi="Arial" w:cs="Arial"/>
                <w:b/>
                <w:bCs/>
                <w:sz w:val="22"/>
                <w:szCs w:val="22"/>
              </w:rPr>
            </w:pPr>
            <w:r>
              <w:rPr>
                <w:rFonts w:ascii="Arial" w:hAnsi="Arial" w:cs="Arial"/>
                <w:b/>
                <w:bCs/>
                <w:sz w:val="22"/>
                <w:szCs w:val="22"/>
              </w:rPr>
              <w:t>06</w:t>
            </w:r>
            <w:r w:rsidRPr="001C045F">
              <w:rPr>
                <w:rFonts w:ascii="Arial" w:hAnsi="Arial" w:cs="Arial"/>
                <w:b/>
                <w:bCs/>
                <w:sz w:val="22"/>
                <w:szCs w:val="22"/>
              </w:rPr>
              <w:t>/04/2</w:t>
            </w:r>
            <w:r>
              <w:rPr>
                <w:rFonts w:ascii="Arial" w:hAnsi="Arial" w:cs="Arial"/>
                <w:b/>
                <w:bCs/>
                <w:sz w:val="22"/>
                <w:szCs w:val="22"/>
              </w:rPr>
              <w:t>6</w:t>
            </w:r>
          </w:p>
        </w:tc>
        <w:tc>
          <w:tcPr>
            <w:tcW w:w="2221" w:type="dxa"/>
            <w:shd w:val="clear" w:color="auto" w:fill="E7E6E6" w:themeFill="background2"/>
          </w:tcPr>
          <w:p w:rsidRPr="001C045F" w:rsidR="000F0C06" w:rsidP="009C5478" w:rsidRDefault="000F0C06" w14:paraId="35C90F7C" w14:textId="77777777">
            <w:pPr>
              <w:jc w:val="both"/>
              <w:rPr>
                <w:rFonts w:ascii="Arial" w:hAnsi="Arial" w:cs="Arial"/>
                <w:b/>
                <w:bCs/>
                <w:sz w:val="22"/>
                <w:szCs w:val="22"/>
              </w:rPr>
            </w:pPr>
            <w:r w:rsidRPr="001C045F">
              <w:rPr>
                <w:rFonts w:ascii="Arial" w:hAnsi="Arial" w:cs="Arial"/>
                <w:b/>
                <w:bCs/>
                <w:sz w:val="22"/>
                <w:szCs w:val="22"/>
              </w:rPr>
              <w:t>Easter</w:t>
            </w:r>
          </w:p>
        </w:tc>
        <w:tc>
          <w:tcPr>
            <w:tcW w:w="1842" w:type="dxa"/>
            <w:shd w:val="clear" w:color="auto" w:fill="E7E6E6" w:themeFill="background2"/>
          </w:tcPr>
          <w:p w:rsidRPr="001C045F" w:rsidR="000F0C06" w:rsidP="009C5478" w:rsidRDefault="000F0C06" w14:paraId="7D63D9A4" w14:textId="77777777">
            <w:pPr>
              <w:jc w:val="both"/>
              <w:rPr>
                <w:rFonts w:ascii="Arial" w:hAnsi="Arial" w:cs="Arial"/>
                <w:b/>
                <w:bCs/>
                <w:sz w:val="22"/>
                <w:szCs w:val="22"/>
              </w:rPr>
            </w:pPr>
            <w:r w:rsidRPr="001C045F">
              <w:rPr>
                <w:rFonts w:ascii="Arial" w:hAnsi="Arial" w:cs="Arial"/>
                <w:b/>
                <w:bCs/>
                <w:sz w:val="22"/>
                <w:szCs w:val="22"/>
              </w:rPr>
              <w:t>Easter</w:t>
            </w:r>
          </w:p>
        </w:tc>
        <w:tc>
          <w:tcPr>
            <w:tcW w:w="4253" w:type="dxa"/>
            <w:shd w:val="clear" w:color="auto" w:fill="E7E6E6" w:themeFill="background2"/>
          </w:tcPr>
          <w:p w:rsidRPr="001C045F" w:rsidR="000F0C06" w:rsidP="009C5478" w:rsidRDefault="000F0C06" w14:paraId="7AA1615C" w14:textId="77777777">
            <w:pPr>
              <w:jc w:val="both"/>
              <w:rPr>
                <w:rFonts w:ascii="Arial" w:hAnsi="Arial" w:cs="Arial"/>
                <w:b/>
                <w:bCs/>
                <w:sz w:val="22"/>
                <w:szCs w:val="22"/>
              </w:rPr>
            </w:pPr>
            <w:r w:rsidRPr="001C045F">
              <w:rPr>
                <w:rFonts w:ascii="Arial" w:hAnsi="Arial" w:cs="Arial"/>
                <w:b/>
                <w:bCs/>
                <w:sz w:val="22"/>
                <w:szCs w:val="22"/>
              </w:rPr>
              <w:t>Easter</w:t>
            </w:r>
          </w:p>
          <w:p w:rsidRPr="001C045F" w:rsidR="000F0C06" w:rsidP="009C5478" w:rsidRDefault="000F0C06" w14:paraId="1C20FF22" w14:textId="77777777">
            <w:pPr>
              <w:jc w:val="both"/>
              <w:rPr>
                <w:rFonts w:ascii="Arial" w:hAnsi="Arial" w:cs="Arial"/>
                <w:b/>
                <w:bCs/>
                <w:sz w:val="22"/>
                <w:szCs w:val="22"/>
              </w:rPr>
            </w:pPr>
          </w:p>
        </w:tc>
      </w:tr>
      <w:tr w:rsidRPr="001C045F" w:rsidR="000F0C06" w:rsidTr="009C5478" w14:paraId="65D9E167" w14:textId="77777777">
        <w:tc>
          <w:tcPr>
            <w:tcW w:w="1182" w:type="dxa"/>
          </w:tcPr>
          <w:p w:rsidRPr="001C045F" w:rsidR="000F0C06" w:rsidP="009C5478" w:rsidRDefault="000F0C06" w14:paraId="4B88634E" w14:textId="77777777">
            <w:pPr>
              <w:jc w:val="both"/>
              <w:rPr>
                <w:rFonts w:ascii="Arial" w:hAnsi="Arial" w:cs="Arial"/>
                <w:b/>
                <w:bCs/>
                <w:sz w:val="22"/>
                <w:szCs w:val="22"/>
              </w:rPr>
            </w:pPr>
            <w:r w:rsidRPr="001C045F">
              <w:rPr>
                <w:rFonts w:ascii="Arial" w:hAnsi="Arial" w:cs="Arial"/>
                <w:b/>
                <w:bCs/>
                <w:sz w:val="22"/>
                <w:szCs w:val="22"/>
              </w:rPr>
              <w:t>1</w:t>
            </w:r>
            <w:r>
              <w:rPr>
                <w:rFonts w:ascii="Arial" w:hAnsi="Arial" w:cs="Arial"/>
                <w:b/>
                <w:bCs/>
                <w:sz w:val="22"/>
                <w:szCs w:val="22"/>
              </w:rPr>
              <w:t>3</w:t>
            </w:r>
            <w:r w:rsidRPr="001C045F">
              <w:rPr>
                <w:rFonts w:ascii="Arial" w:hAnsi="Arial" w:cs="Arial"/>
                <w:b/>
                <w:bCs/>
                <w:sz w:val="22"/>
                <w:szCs w:val="22"/>
              </w:rPr>
              <w:t>/04/2</w:t>
            </w:r>
            <w:r>
              <w:rPr>
                <w:rFonts w:ascii="Arial" w:hAnsi="Arial" w:cs="Arial"/>
                <w:b/>
                <w:bCs/>
                <w:sz w:val="22"/>
                <w:szCs w:val="22"/>
              </w:rPr>
              <w:t>6</w:t>
            </w:r>
          </w:p>
        </w:tc>
        <w:tc>
          <w:tcPr>
            <w:tcW w:w="2221" w:type="dxa"/>
          </w:tcPr>
          <w:p w:rsidRPr="001C045F" w:rsidR="000F0C06" w:rsidP="009C5478" w:rsidRDefault="000F0C06" w14:paraId="4A567257" w14:textId="77777777">
            <w:pPr>
              <w:jc w:val="both"/>
              <w:rPr>
                <w:rFonts w:ascii="Arial" w:hAnsi="Arial" w:cs="Arial"/>
                <w:b/>
                <w:bCs/>
                <w:sz w:val="22"/>
                <w:szCs w:val="22"/>
              </w:rPr>
            </w:pPr>
            <w:r w:rsidRPr="001C045F">
              <w:rPr>
                <w:rFonts w:ascii="Arial" w:hAnsi="Arial" w:cs="Arial"/>
                <w:b/>
                <w:bCs/>
                <w:sz w:val="22"/>
                <w:szCs w:val="22"/>
              </w:rPr>
              <w:t>Defences practice and evaluation</w:t>
            </w:r>
          </w:p>
        </w:tc>
        <w:tc>
          <w:tcPr>
            <w:tcW w:w="1842" w:type="dxa"/>
          </w:tcPr>
          <w:p w:rsidRPr="001C045F" w:rsidR="000F0C06" w:rsidP="009C5478" w:rsidRDefault="000F0C06" w14:paraId="716D46A0" w14:textId="77777777">
            <w:pPr>
              <w:jc w:val="both"/>
              <w:rPr>
                <w:rFonts w:ascii="Arial" w:hAnsi="Arial" w:cs="Arial"/>
                <w:b/>
                <w:bCs/>
                <w:sz w:val="22"/>
                <w:szCs w:val="22"/>
              </w:rPr>
            </w:pPr>
            <w:r w:rsidRPr="001C045F">
              <w:rPr>
                <w:rFonts w:ascii="Arial" w:hAnsi="Arial" w:cs="Arial"/>
                <w:b/>
                <w:bCs/>
                <w:sz w:val="22"/>
                <w:szCs w:val="22"/>
              </w:rPr>
              <w:t>OLA 1984</w:t>
            </w:r>
          </w:p>
        </w:tc>
        <w:tc>
          <w:tcPr>
            <w:tcW w:w="4253" w:type="dxa"/>
          </w:tcPr>
          <w:p w:rsidRPr="001C045F" w:rsidR="000F0C06" w:rsidP="009C5478" w:rsidRDefault="000F0C06" w14:paraId="083B4BDC" w14:textId="77777777">
            <w:pPr>
              <w:jc w:val="both"/>
              <w:rPr>
                <w:rFonts w:ascii="Arial" w:hAnsi="Arial" w:cs="Arial"/>
                <w:b/>
                <w:bCs/>
                <w:sz w:val="22"/>
                <w:szCs w:val="22"/>
              </w:rPr>
            </w:pPr>
            <w:r w:rsidRPr="001C045F">
              <w:rPr>
                <w:rFonts w:ascii="Arial" w:hAnsi="Arial" w:cs="Arial"/>
                <w:b/>
                <w:bCs/>
                <w:sz w:val="22"/>
                <w:szCs w:val="22"/>
              </w:rPr>
              <w:t>Create case cards for OLA</w:t>
            </w:r>
          </w:p>
        </w:tc>
      </w:tr>
      <w:tr w:rsidRPr="001C045F" w:rsidR="000F0C06" w:rsidTr="009C5478" w14:paraId="76431302" w14:textId="77777777">
        <w:tc>
          <w:tcPr>
            <w:tcW w:w="1182" w:type="dxa"/>
          </w:tcPr>
          <w:p w:rsidRPr="001C045F" w:rsidR="000F0C06" w:rsidP="009C5478" w:rsidRDefault="000F0C06" w14:paraId="72A92C3E" w14:textId="77777777">
            <w:pPr>
              <w:jc w:val="both"/>
              <w:rPr>
                <w:rFonts w:ascii="Arial" w:hAnsi="Arial" w:cs="Arial"/>
                <w:b/>
                <w:bCs/>
                <w:sz w:val="22"/>
                <w:szCs w:val="22"/>
              </w:rPr>
            </w:pPr>
            <w:r w:rsidRPr="001C045F">
              <w:rPr>
                <w:rFonts w:ascii="Arial" w:hAnsi="Arial" w:cs="Arial"/>
                <w:b/>
                <w:bCs/>
                <w:sz w:val="22"/>
                <w:szCs w:val="22"/>
              </w:rPr>
              <w:t>2</w:t>
            </w:r>
            <w:r>
              <w:rPr>
                <w:rFonts w:ascii="Arial" w:hAnsi="Arial" w:cs="Arial"/>
                <w:b/>
                <w:bCs/>
                <w:sz w:val="22"/>
                <w:szCs w:val="22"/>
              </w:rPr>
              <w:t>0</w:t>
            </w:r>
            <w:r w:rsidRPr="001C045F">
              <w:rPr>
                <w:rFonts w:ascii="Arial" w:hAnsi="Arial" w:cs="Arial"/>
                <w:b/>
                <w:bCs/>
                <w:sz w:val="22"/>
                <w:szCs w:val="22"/>
              </w:rPr>
              <w:t>/04/2</w:t>
            </w:r>
            <w:r>
              <w:rPr>
                <w:rFonts w:ascii="Arial" w:hAnsi="Arial" w:cs="Arial"/>
                <w:b/>
                <w:bCs/>
                <w:sz w:val="22"/>
                <w:szCs w:val="22"/>
              </w:rPr>
              <w:t>6</w:t>
            </w:r>
          </w:p>
        </w:tc>
        <w:tc>
          <w:tcPr>
            <w:tcW w:w="2221" w:type="dxa"/>
          </w:tcPr>
          <w:p w:rsidR="000F0C06" w:rsidP="009C5478" w:rsidRDefault="000F0C06" w14:paraId="5F134214" w14:textId="77777777">
            <w:pPr>
              <w:jc w:val="both"/>
              <w:rPr>
                <w:rFonts w:ascii="Arial" w:hAnsi="Arial" w:cs="Arial"/>
                <w:b/>
                <w:bCs/>
                <w:sz w:val="22"/>
                <w:szCs w:val="22"/>
                <w:highlight w:val="yellow"/>
              </w:rPr>
            </w:pPr>
            <w:r w:rsidRPr="001C045F">
              <w:rPr>
                <w:rFonts w:ascii="Arial" w:hAnsi="Arial" w:cs="Arial"/>
                <w:b/>
                <w:bCs/>
                <w:sz w:val="22"/>
                <w:szCs w:val="22"/>
              </w:rPr>
              <w:t>Homicide – murder –</w:t>
            </w:r>
            <w:r>
              <w:rPr>
                <w:rFonts w:ascii="Arial" w:hAnsi="Arial" w:cs="Arial"/>
                <w:b/>
                <w:bCs/>
                <w:sz w:val="22"/>
                <w:szCs w:val="22"/>
              </w:rPr>
              <w:t xml:space="preserve"> </w:t>
            </w:r>
            <w:r w:rsidRPr="001C045F">
              <w:rPr>
                <w:rFonts w:ascii="Arial" w:hAnsi="Arial" w:cs="Arial"/>
                <w:b/>
                <w:bCs/>
                <w:sz w:val="22"/>
                <w:szCs w:val="22"/>
              </w:rPr>
              <w:t xml:space="preserve">actus reus and </w:t>
            </w:r>
            <w:proofErr w:type="spellStart"/>
            <w:r w:rsidRPr="001C045F">
              <w:rPr>
                <w:rFonts w:ascii="Arial" w:hAnsi="Arial" w:cs="Arial"/>
                <w:b/>
                <w:bCs/>
                <w:sz w:val="22"/>
                <w:szCs w:val="22"/>
              </w:rPr>
              <w:t>mens</w:t>
            </w:r>
            <w:proofErr w:type="spellEnd"/>
            <w:r w:rsidRPr="001C045F">
              <w:rPr>
                <w:rFonts w:ascii="Arial" w:hAnsi="Arial" w:cs="Arial"/>
                <w:b/>
                <w:bCs/>
                <w:sz w:val="22"/>
                <w:szCs w:val="22"/>
              </w:rPr>
              <w:t xml:space="preserve"> rea</w:t>
            </w:r>
            <w:r w:rsidRPr="001C045F">
              <w:rPr>
                <w:rFonts w:ascii="Arial" w:hAnsi="Arial" w:cs="Arial"/>
                <w:b/>
                <w:bCs/>
                <w:sz w:val="22"/>
                <w:szCs w:val="22"/>
                <w:highlight w:val="yellow"/>
              </w:rPr>
              <w:t xml:space="preserve"> </w:t>
            </w:r>
          </w:p>
          <w:p w:rsidR="000F0C06" w:rsidP="009C5478" w:rsidRDefault="000F0C06" w14:paraId="00DAE757" w14:textId="77777777">
            <w:pPr>
              <w:jc w:val="both"/>
              <w:rPr>
                <w:rFonts w:ascii="Arial" w:hAnsi="Arial" w:cs="Arial"/>
                <w:b/>
                <w:bCs/>
                <w:sz w:val="22"/>
                <w:szCs w:val="22"/>
              </w:rPr>
            </w:pPr>
            <w:r w:rsidRPr="001C045F">
              <w:rPr>
                <w:rFonts w:ascii="Arial" w:hAnsi="Arial" w:cs="Arial"/>
                <w:b/>
                <w:bCs/>
                <w:sz w:val="22"/>
                <w:szCs w:val="22"/>
                <w:highlight w:val="yellow"/>
              </w:rPr>
              <w:t>FA4</w:t>
            </w:r>
            <w:r>
              <w:rPr>
                <w:rFonts w:ascii="Arial" w:hAnsi="Arial" w:cs="Arial"/>
                <w:b/>
                <w:bCs/>
                <w:sz w:val="22"/>
                <w:szCs w:val="22"/>
              </w:rPr>
              <w:t xml:space="preserve"> – Year 1</w:t>
            </w:r>
          </w:p>
          <w:p w:rsidRPr="001C045F" w:rsidR="000F0C06" w:rsidP="009C5478" w:rsidRDefault="000F0C06" w14:paraId="68E9A18F" w14:textId="77777777">
            <w:pPr>
              <w:jc w:val="both"/>
              <w:rPr>
                <w:rFonts w:ascii="Arial" w:hAnsi="Arial" w:cs="Arial"/>
                <w:b/>
                <w:bCs/>
                <w:sz w:val="22"/>
                <w:szCs w:val="22"/>
              </w:rPr>
            </w:pPr>
          </w:p>
        </w:tc>
        <w:tc>
          <w:tcPr>
            <w:tcW w:w="1842" w:type="dxa"/>
          </w:tcPr>
          <w:p w:rsidRPr="001C045F" w:rsidR="000F0C06" w:rsidP="009C5478" w:rsidRDefault="000F0C06" w14:paraId="65E7EA8D" w14:textId="77777777">
            <w:pPr>
              <w:jc w:val="both"/>
              <w:rPr>
                <w:rFonts w:ascii="Arial" w:hAnsi="Arial" w:cs="Arial"/>
                <w:b/>
                <w:bCs/>
                <w:sz w:val="22"/>
                <w:szCs w:val="22"/>
              </w:rPr>
            </w:pPr>
            <w:r w:rsidRPr="001C045F">
              <w:rPr>
                <w:rFonts w:ascii="Arial" w:hAnsi="Arial" w:cs="Arial"/>
                <w:b/>
                <w:bCs/>
                <w:sz w:val="22"/>
                <w:szCs w:val="22"/>
              </w:rPr>
              <w:t>OLA Eval</w:t>
            </w:r>
          </w:p>
        </w:tc>
        <w:tc>
          <w:tcPr>
            <w:tcW w:w="4253" w:type="dxa"/>
          </w:tcPr>
          <w:p w:rsidRPr="001C045F" w:rsidR="000F0C06" w:rsidP="009C5478" w:rsidRDefault="000F0C06" w14:paraId="0D1E1558" w14:textId="77777777">
            <w:pPr>
              <w:jc w:val="both"/>
              <w:rPr>
                <w:rFonts w:ascii="Arial" w:hAnsi="Arial" w:cs="Arial"/>
                <w:b/>
                <w:bCs/>
                <w:sz w:val="22"/>
                <w:szCs w:val="22"/>
              </w:rPr>
            </w:pPr>
            <w:r w:rsidRPr="001C045F">
              <w:rPr>
                <w:rFonts w:ascii="Arial" w:hAnsi="Arial" w:cs="Arial"/>
                <w:b/>
                <w:bCs/>
                <w:sz w:val="22"/>
                <w:szCs w:val="22"/>
              </w:rPr>
              <w:t>Homicide – case cards</w:t>
            </w:r>
          </w:p>
          <w:p w:rsidRPr="001C045F" w:rsidR="000F0C06" w:rsidP="009C5478" w:rsidRDefault="000F0C06" w14:paraId="56257695" w14:textId="77777777">
            <w:pPr>
              <w:jc w:val="both"/>
              <w:rPr>
                <w:rFonts w:ascii="Arial" w:hAnsi="Arial" w:cs="Arial"/>
                <w:b/>
                <w:bCs/>
                <w:sz w:val="22"/>
                <w:szCs w:val="22"/>
              </w:rPr>
            </w:pPr>
            <w:r w:rsidRPr="001C045F">
              <w:rPr>
                <w:rFonts w:ascii="Arial" w:hAnsi="Arial" w:cs="Arial"/>
                <w:b/>
                <w:bCs/>
                <w:sz w:val="22"/>
                <w:szCs w:val="22"/>
              </w:rPr>
              <w:t>Create Evaluation table for OLA – also identify key differences between the Acts</w:t>
            </w:r>
          </w:p>
        </w:tc>
      </w:tr>
      <w:tr w:rsidRPr="001C045F" w:rsidR="000F0C06" w:rsidTr="009C5478" w14:paraId="087BCFEE" w14:textId="77777777">
        <w:tc>
          <w:tcPr>
            <w:tcW w:w="1182" w:type="dxa"/>
          </w:tcPr>
          <w:p w:rsidRPr="001C045F" w:rsidR="000F0C06" w:rsidP="009C5478" w:rsidRDefault="000F0C06" w14:paraId="063D2E9D" w14:textId="77777777">
            <w:pPr>
              <w:jc w:val="both"/>
              <w:rPr>
                <w:rFonts w:ascii="Arial" w:hAnsi="Arial" w:cs="Arial"/>
                <w:b/>
                <w:bCs/>
                <w:sz w:val="22"/>
                <w:szCs w:val="22"/>
              </w:rPr>
            </w:pPr>
            <w:r w:rsidRPr="001C045F">
              <w:rPr>
                <w:rFonts w:ascii="Arial" w:hAnsi="Arial" w:cs="Arial"/>
                <w:b/>
                <w:bCs/>
                <w:sz w:val="22"/>
                <w:szCs w:val="22"/>
              </w:rPr>
              <w:t>2</w:t>
            </w:r>
            <w:r>
              <w:rPr>
                <w:rFonts w:ascii="Arial" w:hAnsi="Arial" w:cs="Arial"/>
                <w:b/>
                <w:bCs/>
                <w:sz w:val="22"/>
                <w:szCs w:val="22"/>
              </w:rPr>
              <w:t>7</w:t>
            </w:r>
            <w:r w:rsidRPr="001C045F">
              <w:rPr>
                <w:rFonts w:ascii="Arial" w:hAnsi="Arial" w:cs="Arial"/>
                <w:b/>
                <w:bCs/>
                <w:sz w:val="22"/>
                <w:szCs w:val="22"/>
              </w:rPr>
              <w:t>/04/2</w:t>
            </w:r>
            <w:r>
              <w:rPr>
                <w:rFonts w:ascii="Arial" w:hAnsi="Arial" w:cs="Arial"/>
                <w:b/>
                <w:bCs/>
                <w:sz w:val="22"/>
                <w:szCs w:val="22"/>
              </w:rPr>
              <w:t>6</w:t>
            </w:r>
          </w:p>
        </w:tc>
        <w:tc>
          <w:tcPr>
            <w:tcW w:w="2221" w:type="dxa"/>
          </w:tcPr>
          <w:p w:rsidRPr="001C045F" w:rsidR="000F0C06" w:rsidP="009C5478" w:rsidRDefault="000F0C06" w14:paraId="7431EC50" w14:textId="77777777">
            <w:pPr>
              <w:jc w:val="both"/>
              <w:rPr>
                <w:rFonts w:ascii="Arial" w:hAnsi="Arial" w:cs="Arial"/>
                <w:b/>
                <w:bCs/>
                <w:sz w:val="22"/>
                <w:szCs w:val="22"/>
              </w:rPr>
            </w:pPr>
            <w:r w:rsidRPr="001C045F">
              <w:rPr>
                <w:rFonts w:ascii="Arial" w:hAnsi="Arial" w:cs="Arial"/>
                <w:b/>
                <w:bCs/>
                <w:sz w:val="22"/>
                <w:szCs w:val="22"/>
              </w:rPr>
              <w:t>Diminished Responsibility</w:t>
            </w:r>
          </w:p>
        </w:tc>
        <w:tc>
          <w:tcPr>
            <w:tcW w:w="1842" w:type="dxa"/>
          </w:tcPr>
          <w:p w:rsidRPr="001C045F" w:rsidR="000F0C06" w:rsidP="009C5478" w:rsidRDefault="000F0C06" w14:paraId="3A43AA81" w14:textId="77777777">
            <w:pPr>
              <w:jc w:val="both"/>
              <w:rPr>
                <w:rFonts w:ascii="Arial" w:hAnsi="Arial" w:cs="Arial"/>
                <w:b/>
                <w:bCs/>
                <w:sz w:val="22"/>
                <w:szCs w:val="22"/>
              </w:rPr>
            </w:pPr>
            <w:r w:rsidRPr="001C045F">
              <w:rPr>
                <w:rFonts w:ascii="Arial" w:hAnsi="Arial" w:cs="Arial"/>
                <w:b/>
                <w:bCs/>
                <w:sz w:val="22"/>
                <w:szCs w:val="22"/>
              </w:rPr>
              <w:t>Vicarious Liability</w:t>
            </w:r>
          </w:p>
        </w:tc>
        <w:tc>
          <w:tcPr>
            <w:tcW w:w="4253" w:type="dxa"/>
          </w:tcPr>
          <w:p w:rsidRPr="001C045F" w:rsidR="000F0C06" w:rsidP="009C5478" w:rsidRDefault="000F0C06" w14:paraId="50F0F100" w14:textId="77777777">
            <w:pPr>
              <w:jc w:val="both"/>
              <w:rPr>
                <w:rFonts w:ascii="Arial" w:hAnsi="Arial" w:cs="Arial"/>
                <w:b/>
                <w:bCs/>
                <w:sz w:val="22"/>
                <w:szCs w:val="22"/>
              </w:rPr>
            </w:pPr>
            <w:r w:rsidRPr="001C045F">
              <w:rPr>
                <w:rFonts w:ascii="Arial" w:hAnsi="Arial" w:cs="Arial"/>
                <w:b/>
                <w:bCs/>
                <w:sz w:val="22"/>
                <w:szCs w:val="22"/>
              </w:rPr>
              <w:t>Dim Res – case cards</w:t>
            </w:r>
          </w:p>
          <w:p w:rsidRPr="001C045F" w:rsidR="000F0C06" w:rsidP="009C5478" w:rsidRDefault="000F0C06" w14:paraId="465A7A8C" w14:textId="77777777">
            <w:pPr>
              <w:jc w:val="both"/>
              <w:rPr>
                <w:rFonts w:ascii="Arial" w:hAnsi="Arial" w:cs="Arial"/>
                <w:b/>
                <w:bCs/>
                <w:sz w:val="22"/>
                <w:szCs w:val="22"/>
              </w:rPr>
            </w:pPr>
            <w:r w:rsidRPr="001C045F">
              <w:rPr>
                <w:rFonts w:ascii="Arial" w:hAnsi="Arial" w:cs="Arial"/>
                <w:b/>
                <w:bCs/>
                <w:sz w:val="22"/>
                <w:szCs w:val="22"/>
              </w:rPr>
              <w:t>Read about the impact of alcohol/drugs on Mental Health</w:t>
            </w:r>
          </w:p>
          <w:p w:rsidRPr="001C045F" w:rsidR="000F0C06" w:rsidP="009C5478" w:rsidRDefault="000F0C06" w14:paraId="181C15C4" w14:textId="77777777">
            <w:pPr>
              <w:jc w:val="both"/>
              <w:rPr>
                <w:rFonts w:ascii="Arial" w:hAnsi="Arial" w:cs="Arial"/>
                <w:b/>
                <w:bCs/>
                <w:sz w:val="22"/>
                <w:szCs w:val="22"/>
              </w:rPr>
            </w:pPr>
            <w:r w:rsidRPr="001C045F">
              <w:rPr>
                <w:rFonts w:ascii="Arial" w:hAnsi="Arial" w:cs="Arial"/>
                <w:b/>
                <w:bCs/>
                <w:sz w:val="22"/>
                <w:szCs w:val="22"/>
              </w:rPr>
              <w:t>Research key cases in Vicarious Liability – make detailed accurate notes as this area has changed a lot recently</w:t>
            </w:r>
          </w:p>
        </w:tc>
      </w:tr>
      <w:tr w:rsidRPr="001C045F" w:rsidR="000F0C06" w:rsidTr="009C5478" w14:paraId="779E44D6" w14:textId="77777777">
        <w:tc>
          <w:tcPr>
            <w:tcW w:w="1182" w:type="dxa"/>
          </w:tcPr>
          <w:p w:rsidRPr="001C045F" w:rsidR="000F0C06" w:rsidP="009C5478" w:rsidRDefault="000F0C06" w14:paraId="10E49B21" w14:textId="77777777">
            <w:pPr>
              <w:jc w:val="both"/>
              <w:rPr>
                <w:rFonts w:ascii="Arial" w:hAnsi="Arial" w:cs="Arial"/>
                <w:b/>
                <w:bCs/>
                <w:sz w:val="22"/>
                <w:szCs w:val="22"/>
              </w:rPr>
            </w:pPr>
            <w:r w:rsidRPr="001C045F">
              <w:rPr>
                <w:rFonts w:ascii="Arial" w:hAnsi="Arial" w:cs="Arial"/>
                <w:b/>
                <w:bCs/>
                <w:sz w:val="22"/>
                <w:szCs w:val="22"/>
              </w:rPr>
              <w:t>0</w:t>
            </w:r>
            <w:r>
              <w:rPr>
                <w:rFonts w:ascii="Arial" w:hAnsi="Arial" w:cs="Arial"/>
                <w:b/>
                <w:bCs/>
                <w:sz w:val="22"/>
                <w:szCs w:val="22"/>
              </w:rPr>
              <w:t>4</w:t>
            </w:r>
            <w:r w:rsidRPr="001C045F">
              <w:rPr>
                <w:rFonts w:ascii="Arial" w:hAnsi="Arial" w:cs="Arial"/>
                <w:b/>
                <w:bCs/>
                <w:sz w:val="22"/>
                <w:szCs w:val="22"/>
              </w:rPr>
              <w:t>/05/2</w:t>
            </w:r>
            <w:r>
              <w:rPr>
                <w:rFonts w:ascii="Arial" w:hAnsi="Arial" w:cs="Arial"/>
                <w:b/>
                <w:bCs/>
                <w:sz w:val="22"/>
                <w:szCs w:val="22"/>
              </w:rPr>
              <w:t>6</w:t>
            </w:r>
          </w:p>
        </w:tc>
        <w:tc>
          <w:tcPr>
            <w:tcW w:w="2221" w:type="dxa"/>
          </w:tcPr>
          <w:p w:rsidR="000F0C06" w:rsidP="009C5478" w:rsidRDefault="000F0C06" w14:paraId="2D200746" w14:textId="77777777">
            <w:pPr>
              <w:jc w:val="both"/>
              <w:rPr>
                <w:rFonts w:ascii="Arial" w:hAnsi="Arial" w:cs="Arial"/>
                <w:b/>
                <w:bCs/>
                <w:sz w:val="22"/>
                <w:szCs w:val="22"/>
              </w:rPr>
            </w:pPr>
            <w:r w:rsidRPr="001C045F">
              <w:rPr>
                <w:rFonts w:ascii="Arial" w:hAnsi="Arial" w:cs="Arial"/>
                <w:b/>
                <w:bCs/>
                <w:sz w:val="22"/>
                <w:szCs w:val="22"/>
              </w:rPr>
              <w:t>Loss of Control</w:t>
            </w:r>
            <w:r w:rsidRPr="001C045F">
              <w:rPr>
                <w:rFonts w:ascii="Arial" w:hAnsi="Arial" w:cs="Arial"/>
                <w:b/>
                <w:bCs/>
                <w:sz w:val="22"/>
                <w:szCs w:val="22"/>
                <w:highlight w:val="yellow"/>
              </w:rPr>
              <w:t xml:space="preserve"> DIRT</w:t>
            </w:r>
            <w:r w:rsidRPr="001C045F">
              <w:rPr>
                <w:rFonts w:ascii="Arial" w:hAnsi="Arial" w:cs="Arial"/>
                <w:b/>
                <w:bCs/>
                <w:sz w:val="22"/>
                <w:szCs w:val="22"/>
              </w:rPr>
              <w:t xml:space="preserve"> </w:t>
            </w:r>
          </w:p>
          <w:p w:rsidRPr="001C045F" w:rsidR="000F0C06" w:rsidP="009C5478" w:rsidRDefault="000F0C06" w14:paraId="40C3CA71" w14:textId="77777777">
            <w:pPr>
              <w:jc w:val="both"/>
              <w:rPr>
                <w:rFonts w:ascii="Arial" w:hAnsi="Arial" w:cs="Arial"/>
                <w:b/>
                <w:bCs/>
                <w:sz w:val="22"/>
                <w:szCs w:val="22"/>
              </w:rPr>
            </w:pPr>
          </w:p>
        </w:tc>
        <w:tc>
          <w:tcPr>
            <w:tcW w:w="1842" w:type="dxa"/>
          </w:tcPr>
          <w:p w:rsidRPr="001C045F" w:rsidR="000F0C06" w:rsidP="009C5478" w:rsidRDefault="000F0C06" w14:paraId="323A2BDD" w14:textId="77777777">
            <w:pPr>
              <w:jc w:val="both"/>
              <w:rPr>
                <w:rFonts w:ascii="Arial" w:hAnsi="Arial" w:cs="Arial"/>
                <w:b/>
                <w:bCs/>
                <w:sz w:val="22"/>
                <w:szCs w:val="22"/>
              </w:rPr>
            </w:pPr>
            <w:r w:rsidRPr="001C045F">
              <w:rPr>
                <w:rFonts w:ascii="Arial" w:hAnsi="Arial" w:cs="Arial"/>
                <w:b/>
                <w:bCs/>
                <w:sz w:val="22"/>
                <w:szCs w:val="22"/>
              </w:rPr>
              <w:t>Vicarious Liability and evaluation</w:t>
            </w:r>
          </w:p>
        </w:tc>
        <w:tc>
          <w:tcPr>
            <w:tcW w:w="4253" w:type="dxa"/>
          </w:tcPr>
          <w:p w:rsidRPr="001C045F" w:rsidR="000F0C06" w:rsidP="009C5478" w:rsidRDefault="000F0C06" w14:paraId="7CB19CD1" w14:textId="77777777">
            <w:pPr>
              <w:jc w:val="both"/>
              <w:rPr>
                <w:rFonts w:ascii="Arial" w:hAnsi="Arial" w:cs="Arial"/>
                <w:b/>
                <w:bCs/>
                <w:sz w:val="22"/>
                <w:szCs w:val="22"/>
              </w:rPr>
            </w:pPr>
            <w:r w:rsidRPr="001C045F">
              <w:rPr>
                <w:rFonts w:ascii="Arial" w:hAnsi="Arial" w:cs="Arial"/>
                <w:b/>
                <w:bCs/>
                <w:sz w:val="22"/>
                <w:szCs w:val="22"/>
              </w:rPr>
              <w:t>LoC – case cards and mind map for murder DR and LoC</w:t>
            </w:r>
          </w:p>
          <w:p w:rsidRPr="001C045F" w:rsidR="000F0C06" w:rsidP="009C5478" w:rsidRDefault="000F0C06" w14:paraId="44D9EE78" w14:textId="77777777">
            <w:pPr>
              <w:jc w:val="both"/>
              <w:rPr>
                <w:rFonts w:ascii="Arial" w:hAnsi="Arial" w:cs="Arial"/>
                <w:b/>
                <w:bCs/>
                <w:sz w:val="22"/>
                <w:szCs w:val="22"/>
              </w:rPr>
            </w:pPr>
            <w:r w:rsidRPr="001C045F">
              <w:rPr>
                <w:rFonts w:ascii="Arial" w:hAnsi="Arial" w:cs="Arial"/>
                <w:b/>
                <w:bCs/>
                <w:sz w:val="22"/>
                <w:szCs w:val="22"/>
              </w:rPr>
              <w:t xml:space="preserve">Create an evaluation table for Vic li </w:t>
            </w:r>
          </w:p>
        </w:tc>
      </w:tr>
      <w:tr w:rsidRPr="001C045F" w:rsidR="000F0C06" w:rsidTr="009C5478" w14:paraId="4C0F8BC6" w14:textId="77777777">
        <w:tc>
          <w:tcPr>
            <w:tcW w:w="1182" w:type="dxa"/>
          </w:tcPr>
          <w:p w:rsidRPr="001C045F" w:rsidR="000F0C06" w:rsidP="009C5478" w:rsidRDefault="000F0C06" w14:paraId="0DC3BE61" w14:textId="77777777">
            <w:pPr>
              <w:jc w:val="both"/>
              <w:rPr>
                <w:rFonts w:ascii="Arial" w:hAnsi="Arial" w:cs="Arial"/>
                <w:b/>
                <w:bCs/>
                <w:sz w:val="22"/>
                <w:szCs w:val="22"/>
              </w:rPr>
            </w:pPr>
            <w:r w:rsidRPr="001C045F">
              <w:rPr>
                <w:rFonts w:ascii="Arial" w:hAnsi="Arial" w:cs="Arial"/>
                <w:b/>
                <w:bCs/>
                <w:sz w:val="22"/>
                <w:szCs w:val="22"/>
              </w:rPr>
              <w:t>1</w:t>
            </w:r>
            <w:r>
              <w:rPr>
                <w:rFonts w:ascii="Arial" w:hAnsi="Arial" w:cs="Arial"/>
                <w:b/>
                <w:bCs/>
                <w:sz w:val="22"/>
                <w:szCs w:val="22"/>
              </w:rPr>
              <w:t>1</w:t>
            </w:r>
            <w:r w:rsidRPr="001C045F">
              <w:rPr>
                <w:rFonts w:ascii="Arial" w:hAnsi="Arial" w:cs="Arial"/>
                <w:b/>
                <w:bCs/>
                <w:sz w:val="22"/>
                <w:szCs w:val="22"/>
              </w:rPr>
              <w:t>/05/2</w:t>
            </w:r>
            <w:r>
              <w:rPr>
                <w:rFonts w:ascii="Arial" w:hAnsi="Arial" w:cs="Arial"/>
                <w:b/>
                <w:bCs/>
                <w:sz w:val="22"/>
                <w:szCs w:val="22"/>
              </w:rPr>
              <w:t>6</w:t>
            </w:r>
          </w:p>
        </w:tc>
        <w:tc>
          <w:tcPr>
            <w:tcW w:w="2221" w:type="dxa"/>
          </w:tcPr>
          <w:p w:rsidR="000F0C06" w:rsidP="009C5478" w:rsidRDefault="000F0C06" w14:paraId="296B53CD" w14:textId="77777777">
            <w:pPr>
              <w:jc w:val="both"/>
              <w:rPr>
                <w:rFonts w:ascii="Arial" w:hAnsi="Arial" w:cs="Arial"/>
                <w:b/>
                <w:bCs/>
                <w:sz w:val="22"/>
                <w:szCs w:val="22"/>
              </w:rPr>
            </w:pPr>
            <w:r>
              <w:rPr>
                <w:rFonts w:ascii="Arial" w:hAnsi="Arial" w:cs="Arial"/>
                <w:b/>
                <w:bCs/>
                <w:sz w:val="22"/>
                <w:szCs w:val="22"/>
              </w:rPr>
              <w:t xml:space="preserve">Involuntary Manslaughter - </w:t>
            </w:r>
          </w:p>
          <w:p w:rsidR="000F0C06" w:rsidP="009C5478" w:rsidRDefault="000F0C06" w14:paraId="157A9AAB" w14:textId="77777777">
            <w:pPr>
              <w:jc w:val="both"/>
              <w:rPr>
                <w:rFonts w:ascii="Arial" w:hAnsi="Arial" w:cs="Arial"/>
                <w:b/>
                <w:bCs/>
                <w:sz w:val="22"/>
                <w:szCs w:val="22"/>
              </w:rPr>
            </w:pPr>
            <w:r>
              <w:rPr>
                <w:rFonts w:ascii="Arial" w:hAnsi="Arial" w:cs="Arial"/>
                <w:b/>
                <w:bCs/>
                <w:sz w:val="22"/>
                <w:szCs w:val="22"/>
              </w:rPr>
              <w:t xml:space="preserve">Unlawful Act Manslaughter – Gross Negligence Manslaughter </w:t>
            </w:r>
          </w:p>
          <w:p w:rsidRPr="001C045F" w:rsidR="000F0C06" w:rsidP="009C5478" w:rsidRDefault="000F0C06" w14:paraId="1B8C58A2" w14:textId="77777777">
            <w:pPr>
              <w:jc w:val="both"/>
              <w:rPr>
                <w:rFonts w:ascii="Arial" w:hAnsi="Arial" w:cs="Arial"/>
                <w:b/>
                <w:bCs/>
                <w:sz w:val="22"/>
                <w:szCs w:val="22"/>
              </w:rPr>
            </w:pPr>
          </w:p>
        </w:tc>
        <w:tc>
          <w:tcPr>
            <w:tcW w:w="1842" w:type="dxa"/>
          </w:tcPr>
          <w:p w:rsidR="000F0C06" w:rsidP="009C5478" w:rsidRDefault="000F0C06" w14:paraId="7230EF67" w14:textId="77777777">
            <w:pPr>
              <w:jc w:val="both"/>
              <w:rPr>
                <w:rFonts w:ascii="Arial" w:hAnsi="Arial" w:cs="Arial"/>
                <w:b/>
                <w:bCs/>
                <w:sz w:val="22"/>
                <w:szCs w:val="22"/>
              </w:rPr>
            </w:pPr>
          </w:p>
          <w:p w:rsidRPr="001C045F" w:rsidR="000F0C06" w:rsidP="009C5478" w:rsidRDefault="000F0C06" w14:paraId="5A5D373B" w14:textId="77777777">
            <w:pPr>
              <w:jc w:val="both"/>
              <w:rPr>
                <w:rFonts w:ascii="Arial" w:hAnsi="Arial" w:cs="Arial"/>
                <w:b/>
                <w:bCs/>
                <w:sz w:val="22"/>
                <w:szCs w:val="22"/>
              </w:rPr>
            </w:pPr>
            <w:r>
              <w:rPr>
                <w:rFonts w:ascii="Arial" w:hAnsi="Arial" w:cs="Arial"/>
                <w:b/>
                <w:bCs/>
                <w:sz w:val="22"/>
                <w:szCs w:val="22"/>
              </w:rPr>
              <w:t xml:space="preserve">Nuisance </w:t>
            </w:r>
          </w:p>
        </w:tc>
        <w:tc>
          <w:tcPr>
            <w:tcW w:w="4253" w:type="dxa"/>
          </w:tcPr>
          <w:p w:rsidRPr="001C045F" w:rsidR="000F0C06" w:rsidP="009C5478" w:rsidRDefault="000F0C06" w14:paraId="451CB32B" w14:textId="77777777">
            <w:pPr>
              <w:jc w:val="both"/>
              <w:rPr>
                <w:rFonts w:ascii="Arial" w:hAnsi="Arial" w:cs="Arial"/>
                <w:b/>
                <w:bCs/>
                <w:sz w:val="22"/>
                <w:szCs w:val="22"/>
              </w:rPr>
            </w:pPr>
            <w:r w:rsidRPr="001C045F">
              <w:rPr>
                <w:rFonts w:ascii="Arial" w:hAnsi="Arial" w:cs="Arial"/>
                <w:b/>
                <w:bCs/>
                <w:sz w:val="22"/>
                <w:szCs w:val="22"/>
              </w:rPr>
              <w:t xml:space="preserve">Case cards </w:t>
            </w:r>
          </w:p>
          <w:p w:rsidRPr="001C045F" w:rsidR="000F0C06" w:rsidP="009C5478" w:rsidRDefault="000F0C06" w14:paraId="79123F33" w14:textId="77777777">
            <w:pPr>
              <w:jc w:val="both"/>
              <w:rPr>
                <w:rFonts w:ascii="Arial" w:hAnsi="Arial" w:cs="Arial"/>
                <w:b/>
                <w:bCs/>
                <w:sz w:val="22"/>
                <w:szCs w:val="22"/>
              </w:rPr>
            </w:pPr>
            <w:r w:rsidRPr="001C045F">
              <w:rPr>
                <w:rFonts w:ascii="Arial" w:hAnsi="Arial" w:cs="Arial"/>
                <w:b/>
                <w:bCs/>
                <w:sz w:val="22"/>
                <w:szCs w:val="22"/>
              </w:rPr>
              <w:t xml:space="preserve">Create a table comparing the different types of </w:t>
            </w:r>
            <w:proofErr w:type="spellStart"/>
            <w:r w:rsidRPr="001C045F">
              <w:rPr>
                <w:rFonts w:ascii="Arial" w:hAnsi="Arial" w:cs="Arial"/>
                <w:b/>
                <w:bCs/>
                <w:sz w:val="22"/>
                <w:szCs w:val="22"/>
              </w:rPr>
              <w:t>invol</w:t>
            </w:r>
            <w:proofErr w:type="spellEnd"/>
            <w:r w:rsidRPr="001C045F">
              <w:rPr>
                <w:rFonts w:ascii="Arial" w:hAnsi="Arial" w:cs="Arial"/>
                <w:b/>
                <w:bCs/>
                <w:sz w:val="22"/>
                <w:szCs w:val="22"/>
              </w:rPr>
              <w:t xml:space="preserve"> m/s</w:t>
            </w:r>
          </w:p>
        </w:tc>
      </w:tr>
      <w:tr w:rsidRPr="001C045F" w:rsidR="000F0C06" w:rsidTr="009C5478" w14:paraId="37B6E571" w14:textId="77777777">
        <w:tc>
          <w:tcPr>
            <w:tcW w:w="1182" w:type="dxa"/>
          </w:tcPr>
          <w:p w:rsidRPr="001C045F" w:rsidR="000F0C06" w:rsidP="009C5478" w:rsidRDefault="000F0C06" w14:paraId="0B721BB3" w14:textId="77777777">
            <w:pPr>
              <w:jc w:val="both"/>
              <w:rPr>
                <w:rFonts w:ascii="Arial" w:hAnsi="Arial" w:cs="Arial"/>
                <w:b/>
                <w:bCs/>
                <w:sz w:val="22"/>
                <w:szCs w:val="22"/>
              </w:rPr>
            </w:pPr>
            <w:r>
              <w:rPr>
                <w:rFonts w:ascii="Arial" w:hAnsi="Arial" w:cs="Arial"/>
                <w:b/>
                <w:bCs/>
                <w:sz w:val="22"/>
                <w:szCs w:val="22"/>
              </w:rPr>
              <w:t>18</w:t>
            </w:r>
            <w:r w:rsidRPr="001C045F">
              <w:rPr>
                <w:rFonts w:ascii="Arial" w:hAnsi="Arial" w:cs="Arial"/>
                <w:b/>
                <w:bCs/>
                <w:sz w:val="22"/>
                <w:szCs w:val="22"/>
              </w:rPr>
              <w:t>/05/2</w:t>
            </w:r>
            <w:r>
              <w:rPr>
                <w:rFonts w:ascii="Arial" w:hAnsi="Arial" w:cs="Arial"/>
                <w:b/>
                <w:bCs/>
                <w:sz w:val="22"/>
                <w:szCs w:val="22"/>
              </w:rPr>
              <w:t>6</w:t>
            </w:r>
          </w:p>
        </w:tc>
        <w:tc>
          <w:tcPr>
            <w:tcW w:w="2221" w:type="dxa"/>
          </w:tcPr>
          <w:p w:rsidRPr="001C045F" w:rsidR="000F0C06" w:rsidP="009C5478" w:rsidRDefault="000F0C06" w14:paraId="339D63AA" w14:textId="77777777">
            <w:pPr>
              <w:jc w:val="both"/>
              <w:rPr>
                <w:rFonts w:ascii="Arial" w:hAnsi="Arial" w:cs="Arial"/>
                <w:b/>
                <w:bCs/>
                <w:sz w:val="22"/>
                <w:szCs w:val="22"/>
              </w:rPr>
            </w:pPr>
            <w:r w:rsidRPr="001C045F">
              <w:rPr>
                <w:rFonts w:ascii="Arial" w:hAnsi="Arial" w:cs="Arial"/>
                <w:b/>
                <w:bCs/>
                <w:sz w:val="22"/>
                <w:szCs w:val="22"/>
              </w:rPr>
              <w:t>Homicide Practice Qs - moot</w:t>
            </w:r>
          </w:p>
        </w:tc>
        <w:tc>
          <w:tcPr>
            <w:tcW w:w="1842" w:type="dxa"/>
          </w:tcPr>
          <w:p w:rsidRPr="001C045F" w:rsidR="000F0C06" w:rsidP="009C5478" w:rsidRDefault="000F0C06" w14:paraId="38054F18" w14:textId="77777777">
            <w:pPr>
              <w:jc w:val="both"/>
              <w:rPr>
                <w:rFonts w:ascii="Arial" w:hAnsi="Arial" w:cs="Arial"/>
                <w:b/>
                <w:bCs/>
                <w:sz w:val="22"/>
                <w:szCs w:val="22"/>
              </w:rPr>
            </w:pPr>
            <w:r>
              <w:rPr>
                <w:rFonts w:ascii="Arial" w:hAnsi="Arial" w:cs="Arial"/>
                <w:b/>
                <w:bCs/>
                <w:sz w:val="22"/>
                <w:szCs w:val="22"/>
              </w:rPr>
              <w:t>Nuisance eval</w:t>
            </w:r>
          </w:p>
        </w:tc>
        <w:tc>
          <w:tcPr>
            <w:tcW w:w="4253" w:type="dxa"/>
          </w:tcPr>
          <w:p w:rsidRPr="001C045F" w:rsidR="000F0C06" w:rsidP="009C5478" w:rsidRDefault="000F0C06" w14:paraId="3EB8197F" w14:textId="77777777">
            <w:pPr>
              <w:jc w:val="both"/>
              <w:rPr>
                <w:rFonts w:ascii="Arial" w:hAnsi="Arial" w:cs="Arial"/>
                <w:b/>
                <w:bCs/>
                <w:sz w:val="22"/>
                <w:szCs w:val="22"/>
              </w:rPr>
            </w:pPr>
            <w:r w:rsidRPr="001C045F">
              <w:rPr>
                <w:rFonts w:ascii="Arial" w:hAnsi="Arial" w:cs="Arial"/>
                <w:b/>
                <w:bCs/>
                <w:sz w:val="22"/>
                <w:szCs w:val="22"/>
              </w:rPr>
              <w:t xml:space="preserve"> Create an evaluation table for Nuisance with AO1 on one side and a corresponding AO3 evaluation point – develop P/DP/WDP</w:t>
            </w:r>
          </w:p>
        </w:tc>
      </w:tr>
      <w:tr w:rsidRPr="001C045F" w:rsidR="000F0C06" w:rsidTr="009C5478" w14:paraId="67D78B3C" w14:textId="77777777">
        <w:tc>
          <w:tcPr>
            <w:tcW w:w="1182" w:type="dxa"/>
            <w:shd w:val="clear" w:color="auto" w:fill="E7E6E6" w:themeFill="background2"/>
          </w:tcPr>
          <w:p w:rsidRPr="001C045F" w:rsidR="000F0C06" w:rsidP="009C5478" w:rsidRDefault="000F0C06" w14:paraId="7E8D04C0" w14:textId="77777777">
            <w:pPr>
              <w:jc w:val="both"/>
              <w:rPr>
                <w:rFonts w:ascii="Arial" w:hAnsi="Arial" w:cs="Arial"/>
                <w:b/>
                <w:bCs/>
                <w:sz w:val="22"/>
                <w:szCs w:val="22"/>
              </w:rPr>
            </w:pPr>
            <w:r w:rsidRPr="001C045F">
              <w:rPr>
                <w:rFonts w:ascii="Arial" w:hAnsi="Arial" w:cs="Arial"/>
                <w:b/>
                <w:bCs/>
                <w:sz w:val="22"/>
                <w:szCs w:val="22"/>
              </w:rPr>
              <w:t>2</w:t>
            </w:r>
            <w:r>
              <w:rPr>
                <w:rFonts w:ascii="Arial" w:hAnsi="Arial" w:cs="Arial"/>
                <w:b/>
                <w:bCs/>
                <w:sz w:val="22"/>
                <w:szCs w:val="22"/>
              </w:rPr>
              <w:t>5</w:t>
            </w:r>
            <w:r w:rsidRPr="001C045F">
              <w:rPr>
                <w:rFonts w:ascii="Arial" w:hAnsi="Arial" w:cs="Arial"/>
                <w:b/>
                <w:bCs/>
                <w:sz w:val="22"/>
                <w:szCs w:val="22"/>
              </w:rPr>
              <w:t>/05/2</w:t>
            </w:r>
            <w:r>
              <w:rPr>
                <w:rFonts w:ascii="Arial" w:hAnsi="Arial" w:cs="Arial"/>
                <w:b/>
                <w:bCs/>
                <w:sz w:val="22"/>
                <w:szCs w:val="22"/>
              </w:rPr>
              <w:t>6</w:t>
            </w:r>
          </w:p>
        </w:tc>
        <w:tc>
          <w:tcPr>
            <w:tcW w:w="2221" w:type="dxa"/>
            <w:shd w:val="clear" w:color="auto" w:fill="E7E6E6" w:themeFill="background2"/>
          </w:tcPr>
          <w:p w:rsidRPr="001C045F" w:rsidR="000F0C06" w:rsidP="009C5478" w:rsidRDefault="000F0C06" w14:paraId="02FC3EC0" w14:textId="77777777">
            <w:pPr>
              <w:jc w:val="both"/>
              <w:rPr>
                <w:rFonts w:ascii="Arial" w:hAnsi="Arial" w:cs="Arial"/>
                <w:b/>
                <w:bCs/>
                <w:sz w:val="22"/>
                <w:szCs w:val="22"/>
              </w:rPr>
            </w:pPr>
            <w:r w:rsidRPr="001C045F">
              <w:rPr>
                <w:rFonts w:ascii="Arial" w:hAnsi="Arial" w:cs="Arial"/>
                <w:b/>
                <w:bCs/>
                <w:sz w:val="22"/>
                <w:szCs w:val="22"/>
              </w:rPr>
              <w:t xml:space="preserve">Half term </w:t>
            </w:r>
          </w:p>
        </w:tc>
        <w:tc>
          <w:tcPr>
            <w:tcW w:w="1842" w:type="dxa"/>
            <w:shd w:val="clear" w:color="auto" w:fill="E7E6E6" w:themeFill="background2"/>
          </w:tcPr>
          <w:p w:rsidRPr="001C045F" w:rsidR="000F0C06" w:rsidP="009C5478" w:rsidRDefault="000F0C06" w14:paraId="22000F1D" w14:textId="77777777">
            <w:pPr>
              <w:jc w:val="both"/>
              <w:rPr>
                <w:rFonts w:ascii="Arial" w:hAnsi="Arial" w:cs="Arial"/>
                <w:b/>
                <w:bCs/>
                <w:sz w:val="22"/>
                <w:szCs w:val="22"/>
              </w:rPr>
            </w:pPr>
            <w:r w:rsidRPr="001C045F">
              <w:rPr>
                <w:rFonts w:ascii="Arial" w:hAnsi="Arial" w:cs="Arial"/>
                <w:b/>
                <w:bCs/>
                <w:sz w:val="22"/>
                <w:szCs w:val="22"/>
              </w:rPr>
              <w:t xml:space="preserve">Half term </w:t>
            </w:r>
          </w:p>
        </w:tc>
        <w:tc>
          <w:tcPr>
            <w:tcW w:w="4253" w:type="dxa"/>
            <w:shd w:val="clear" w:color="auto" w:fill="E7E6E6" w:themeFill="background2"/>
          </w:tcPr>
          <w:p w:rsidRPr="001C045F" w:rsidR="000F0C06" w:rsidP="009C5478" w:rsidRDefault="000F0C06" w14:paraId="77508A53" w14:textId="77777777">
            <w:pPr>
              <w:jc w:val="both"/>
              <w:rPr>
                <w:rFonts w:ascii="Arial" w:hAnsi="Arial" w:cs="Arial"/>
                <w:b/>
                <w:bCs/>
                <w:sz w:val="22"/>
                <w:szCs w:val="22"/>
              </w:rPr>
            </w:pPr>
            <w:r w:rsidRPr="001C045F">
              <w:rPr>
                <w:rFonts w:ascii="Arial" w:hAnsi="Arial" w:cs="Arial"/>
                <w:b/>
                <w:bCs/>
                <w:sz w:val="22"/>
                <w:szCs w:val="22"/>
              </w:rPr>
              <w:t>Half term – Sheridan’s Birthday</w:t>
            </w:r>
            <w:r>
              <w:rPr>
                <w:rFonts w:ascii="Arial" w:hAnsi="Arial" w:cs="Arial"/>
                <w:b/>
                <w:bCs/>
                <w:sz w:val="22"/>
                <w:szCs w:val="22"/>
              </w:rPr>
              <w:t xml:space="preserve"> </w:t>
            </w:r>
          </w:p>
        </w:tc>
      </w:tr>
      <w:tr w:rsidRPr="001C045F" w:rsidR="000F0C06" w:rsidTr="009C5478" w14:paraId="06507325" w14:textId="77777777">
        <w:tc>
          <w:tcPr>
            <w:tcW w:w="1182" w:type="dxa"/>
          </w:tcPr>
          <w:p w:rsidRPr="001C045F" w:rsidR="000F0C06" w:rsidP="009C5478" w:rsidRDefault="000F0C06" w14:paraId="53056B04" w14:textId="77777777">
            <w:pPr>
              <w:jc w:val="both"/>
              <w:rPr>
                <w:rFonts w:ascii="Arial" w:hAnsi="Arial" w:cs="Arial"/>
                <w:b/>
                <w:bCs/>
                <w:sz w:val="22"/>
                <w:szCs w:val="22"/>
              </w:rPr>
            </w:pPr>
            <w:r w:rsidRPr="001C045F">
              <w:rPr>
                <w:rFonts w:ascii="Arial" w:hAnsi="Arial" w:cs="Arial"/>
                <w:b/>
                <w:bCs/>
                <w:sz w:val="22"/>
                <w:szCs w:val="22"/>
              </w:rPr>
              <w:t>0</w:t>
            </w:r>
            <w:r>
              <w:rPr>
                <w:rFonts w:ascii="Arial" w:hAnsi="Arial" w:cs="Arial"/>
                <w:b/>
                <w:bCs/>
                <w:sz w:val="22"/>
                <w:szCs w:val="22"/>
              </w:rPr>
              <w:t>1</w:t>
            </w:r>
            <w:r w:rsidRPr="001C045F">
              <w:rPr>
                <w:rFonts w:ascii="Arial" w:hAnsi="Arial" w:cs="Arial"/>
                <w:b/>
                <w:bCs/>
                <w:sz w:val="22"/>
                <w:szCs w:val="22"/>
              </w:rPr>
              <w:t>/06/2</w:t>
            </w:r>
            <w:r>
              <w:rPr>
                <w:rFonts w:ascii="Arial" w:hAnsi="Arial" w:cs="Arial"/>
                <w:b/>
                <w:bCs/>
                <w:sz w:val="22"/>
                <w:szCs w:val="22"/>
              </w:rPr>
              <w:t>6</w:t>
            </w:r>
          </w:p>
        </w:tc>
        <w:tc>
          <w:tcPr>
            <w:tcW w:w="2221" w:type="dxa"/>
          </w:tcPr>
          <w:p w:rsidRPr="001C045F" w:rsidR="000F0C06" w:rsidP="009C5478" w:rsidRDefault="000F0C06" w14:paraId="11E759B7" w14:textId="77777777">
            <w:pPr>
              <w:jc w:val="both"/>
              <w:rPr>
                <w:rFonts w:ascii="Arial" w:hAnsi="Arial" w:cs="Arial"/>
                <w:b/>
                <w:bCs/>
                <w:sz w:val="22"/>
                <w:szCs w:val="22"/>
              </w:rPr>
            </w:pPr>
            <w:r>
              <w:rPr>
                <w:rFonts w:ascii="Arial" w:hAnsi="Arial" w:cs="Arial"/>
                <w:b/>
                <w:bCs/>
                <w:sz w:val="22"/>
                <w:szCs w:val="22"/>
              </w:rPr>
              <w:t>Progression Exams</w:t>
            </w:r>
          </w:p>
        </w:tc>
        <w:tc>
          <w:tcPr>
            <w:tcW w:w="1842" w:type="dxa"/>
          </w:tcPr>
          <w:p w:rsidRPr="001C045F" w:rsidR="000F0C06" w:rsidP="009C5478" w:rsidRDefault="000F0C06" w14:paraId="73696C1D" w14:textId="77777777">
            <w:pPr>
              <w:jc w:val="both"/>
              <w:rPr>
                <w:rFonts w:ascii="Arial" w:hAnsi="Arial" w:cs="Arial"/>
                <w:b/>
                <w:bCs/>
                <w:sz w:val="22"/>
                <w:szCs w:val="22"/>
              </w:rPr>
            </w:pPr>
            <w:r>
              <w:rPr>
                <w:rFonts w:ascii="Arial" w:hAnsi="Arial" w:cs="Arial"/>
                <w:b/>
                <w:bCs/>
                <w:sz w:val="22"/>
                <w:szCs w:val="22"/>
              </w:rPr>
              <w:t>Progression Exams</w:t>
            </w:r>
          </w:p>
        </w:tc>
        <w:tc>
          <w:tcPr>
            <w:tcW w:w="4253" w:type="dxa"/>
          </w:tcPr>
          <w:p w:rsidRPr="001C045F" w:rsidR="000F0C06" w:rsidP="009C5478" w:rsidRDefault="000F0C06" w14:paraId="2E657BF0" w14:textId="77777777">
            <w:pPr>
              <w:jc w:val="both"/>
              <w:rPr>
                <w:rFonts w:ascii="Arial" w:hAnsi="Arial" w:cs="Arial"/>
                <w:b/>
                <w:bCs/>
                <w:sz w:val="22"/>
                <w:szCs w:val="22"/>
              </w:rPr>
            </w:pPr>
            <w:r>
              <w:rPr>
                <w:rFonts w:ascii="Arial" w:hAnsi="Arial" w:cs="Arial"/>
                <w:b/>
                <w:bCs/>
                <w:sz w:val="22"/>
                <w:szCs w:val="22"/>
              </w:rPr>
              <w:t xml:space="preserve">Revise </w:t>
            </w:r>
          </w:p>
        </w:tc>
      </w:tr>
      <w:tr w:rsidRPr="001C045F" w:rsidR="000F0C06" w:rsidTr="009C5478" w14:paraId="7AF4ABA6" w14:textId="77777777">
        <w:tc>
          <w:tcPr>
            <w:tcW w:w="1182" w:type="dxa"/>
          </w:tcPr>
          <w:p w:rsidRPr="001C045F" w:rsidR="000F0C06" w:rsidP="009C5478" w:rsidRDefault="000F0C06" w14:paraId="575DF475" w14:textId="77777777">
            <w:pPr>
              <w:jc w:val="both"/>
              <w:rPr>
                <w:rFonts w:ascii="Arial" w:hAnsi="Arial" w:cs="Arial"/>
                <w:b/>
                <w:bCs/>
                <w:sz w:val="22"/>
                <w:szCs w:val="22"/>
              </w:rPr>
            </w:pPr>
            <w:r>
              <w:rPr>
                <w:rFonts w:ascii="Arial" w:hAnsi="Arial" w:cs="Arial"/>
                <w:b/>
                <w:bCs/>
                <w:sz w:val="22"/>
                <w:szCs w:val="22"/>
              </w:rPr>
              <w:t>08</w:t>
            </w:r>
            <w:r w:rsidRPr="001C045F">
              <w:rPr>
                <w:rFonts w:ascii="Arial" w:hAnsi="Arial" w:cs="Arial"/>
                <w:b/>
                <w:bCs/>
                <w:sz w:val="22"/>
                <w:szCs w:val="22"/>
              </w:rPr>
              <w:t>/06/2</w:t>
            </w:r>
            <w:r>
              <w:rPr>
                <w:rFonts w:ascii="Arial" w:hAnsi="Arial" w:cs="Arial"/>
                <w:b/>
                <w:bCs/>
                <w:sz w:val="22"/>
                <w:szCs w:val="22"/>
              </w:rPr>
              <w:t>6</w:t>
            </w:r>
          </w:p>
        </w:tc>
        <w:tc>
          <w:tcPr>
            <w:tcW w:w="2221" w:type="dxa"/>
          </w:tcPr>
          <w:p w:rsidRPr="001C045F" w:rsidR="000F0C06" w:rsidP="009C5478" w:rsidRDefault="000F0C06" w14:paraId="4A78182D" w14:textId="77777777">
            <w:pPr>
              <w:jc w:val="both"/>
              <w:rPr>
                <w:rFonts w:ascii="Arial" w:hAnsi="Arial" w:cs="Arial"/>
                <w:b/>
                <w:bCs/>
                <w:sz w:val="22"/>
                <w:szCs w:val="22"/>
              </w:rPr>
            </w:pPr>
            <w:r>
              <w:rPr>
                <w:rFonts w:ascii="Arial" w:hAnsi="Arial" w:cs="Arial"/>
                <w:b/>
                <w:bCs/>
                <w:sz w:val="22"/>
                <w:szCs w:val="22"/>
              </w:rPr>
              <w:t>Progression Exams</w:t>
            </w:r>
          </w:p>
        </w:tc>
        <w:tc>
          <w:tcPr>
            <w:tcW w:w="1842" w:type="dxa"/>
          </w:tcPr>
          <w:p w:rsidRPr="001C045F" w:rsidR="000F0C06" w:rsidP="009C5478" w:rsidRDefault="000F0C06" w14:paraId="7C4450DC" w14:textId="77777777">
            <w:pPr>
              <w:jc w:val="both"/>
              <w:rPr>
                <w:rFonts w:ascii="Arial" w:hAnsi="Arial" w:cs="Arial"/>
                <w:b/>
                <w:bCs/>
                <w:sz w:val="22"/>
                <w:szCs w:val="22"/>
              </w:rPr>
            </w:pPr>
            <w:r>
              <w:rPr>
                <w:rFonts w:ascii="Arial" w:hAnsi="Arial" w:cs="Arial"/>
                <w:b/>
                <w:bCs/>
                <w:sz w:val="22"/>
                <w:szCs w:val="22"/>
              </w:rPr>
              <w:t>Progression Exams</w:t>
            </w:r>
          </w:p>
        </w:tc>
        <w:tc>
          <w:tcPr>
            <w:tcW w:w="4253" w:type="dxa"/>
          </w:tcPr>
          <w:p w:rsidRPr="001C045F" w:rsidR="000F0C06" w:rsidP="009C5478" w:rsidRDefault="000F0C06" w14:paraId="63DEF1F2" w14:textId="77777777">
            <w:pPr>
              <w:jc w:val="both"/>
              <w:rPr>
                <w:rFonts w:ascii="Arial" w:hAnsi="Arial" w:cs="Arial"/>
                <w:b/>
                <w:bCs/>
                <w:sz w:val="22"/>
                <w:szCs w:val="22"/>
              </w:rPr>
            </w:pPr>
            <w:r>
              <w:rPr>
                <w:rFonts w:ascii="Arial" w:hAnsi="Arial" w:cs="Arial"/>
                <w:b/>
                <w:bCs/>
                <w:sz w:val="22"/>
                <w:szCs w:val="22"/>
              </w:rPr>
              <w:t>Revise</w:t>
            </w:r>
          </w:p>
        </w:tc>
      </w:tr>
      <w:tr w:rsidRPr="001C045F" w:rsidR="000F0C06" w:rsidTr="009C5478" w14:paraId="4FBC5F21" w14:textId="77777777">
        <w:tc>
          <w:tcPr>
            <w:tcW w:w="1182" w:type="dxa"/>
          </w:tcPr>
          <w:p w:rsidRPr="001C045F" w:rsidR="000F0C06" w:rsidP="009C5478" w:rsidRDefault="000F0C06" w14:paraId="1769FE3C" w14:textId="77777777">
            <w:pPr>
              <w:jc w:val="both"/>
              <w:rPr>
                <w:rFonts w:ascii="Arial" w:hAnsi="Arial" w:cs="Arial"/>
                <w:b/>
                <w:bCs/>
                <w:sz w:val="22"/>
                <w:szCs w:val="22"/>
              </w:rPr>
            </w:pPr>
            <w:r w:rsidRPr="001C045F">
              <w:rPr>
                <w:rFonts w:ascii="Arial" w:hAnsi="Arial" w:cs="Arial"/>
                <w:b/>
                <w:bCs/>
                <w:sz w:val="22"/>
                <w:szCs w:val="22"/>
              </w:rPr>
              <w:t>1</w:t>
            </w:r>
            <w:r>
              <w:rPr>
                <w:rFonts w:ascii="Arial" w:hAnsi="Arial" w:cs="Arial"/>
                <w:b/>
                <w:bCs/>
                <w:sz w:val="22"/>
                <w:szCs w:val="22"/>
              </w:rPr>
              <w:t>5</w:t>
            </w:r>
            <w:r w:rsidRPr="001C045F">
              <w:rPr>
                <w:rFonts w:ascii="Arial" w:hAnsi="Arial" w:cs="Arial"/>
                <w:b/>
                <w:bCs/>
                <w:sz w:val="22"/>
                <w:szCs w:val="22"/>
              </w:rPr>
              <w:t>/06/2</w:t>
            </w:r>
            <w:r>
              <w:rPr>
                <w:rFonts w:ascii="Arial" w:hAnsi="Arial" w:cs="Arial"/>
                <w:b/>
                <w:bCs/>
                <w:sz w:val="22"/>
                <w:szCs w:val="22"/>
              </w:rPr>
              <w:t>6</w:t>
            </w:r>
          </w:p>
        </w:tc>
        <w:tc>
          <w:tcPr>
            <w:tcW w:w="2221" w:type="dxa"/>
          </w:tcPr>
          <w:p w:rsidR="000F0C06" w:rsidP="009C5478" w:rsidRDefault="000F0C06" w14:paraId="584B123F" w14:textId="77777777">
            <w:pPr>
              <w:jc w:val="both"/>
              <w:rPr>
                <w:rFonts w:ascii="Arial" w:hAnsi="Arial" w:cs="Arial"/>
                <w:b/>
                <w:bCs/>
                <w:sz w:val="22"/>
                <w:szCs w:val="22"/>
              </w:rPr>
            </w:pPr>
            <w:r w:rsidRPr="001C045F">
              <w:rPr>
                <w:rFonts w:ascii="Arial" w:hAnsi="Arial" w:cs="Arial"/>
                <w:b/>
                <w:bCs/>
                <w:sz w:val="22"/>
                <w:szCs w:val="22"/>
              </w:rPr>
              <w:t xml:space="preserve">Property </w:t>
            </w:r>
            <w:r>
              <w:rPr>
                <w:rFonts w:ascii="Arial" w:hAnsi="Arial" w:cs="Arial"/>
                <w:b/>
                <w:bCs/>
                <w:sz w:val="22"/>
                <w:szCs w:val="22"/>
              </w:rPr>
              <w:t>–</w:t>
            </w:r>
            <w:r w:rsidRPr="001C045F">
              <w:rPr>
                <w:rFonts w:ascii="Arial" w:hAnsi="Arial" w:cs="Arial"/>
                <w:b/>
                <w:bCs/>
                <w:sz w:val="22"/>
                <w:szCs w:val="22"/>
              </w:rPr>
              <w:t xml:space="preserve"> theft</w:t>
            </w:r>
          </w:p>
          <w:p w:rsidRPr="001C045F" w:rsidR="000F0C06" w:rsidP="009C5478" w:rsidRDefault="000F0C06" w14:paraId="5307DB8B" w14:textId="77777777">
            <w:pPr>
              <w:jc w:val="both"/>
              <w:rPr>
                <w:rFonts w:ascii="Arial" w:hAnsi="Arial" w:cs="Arial"/>
                <w:b/>
                <w:bCs/>
                <w:sz w:val="22"/>
                <w:szCs w:val="22"/>
              </w:rPr>
            </w:pPr>
            <w:r w:rsidRPr="00AF5D20">
              <w:rPr>
                <w:rFonts w:ascii="Arial" w:hAnsi="Arial" w:cs="Arial"/>
                <w:b/>
                <w:bCs/>
                <w:sz w:val="22"/>
                <w:szCs w:val="22"/>
                <w:highlight w:val="yellow"/>
              </w:rPr>
              <w:t>DIRT</w:t>
            </w:r>
          </w:p>
        </w:tc>
        <w:tc>
          <w:tcPr>
            <w:tcW w:w="1842" w:type="dxa"/>
          </w:tcPr>
          <w:p w:rsidRPr="001C045F" w:rsidR="000F0C06" w:rsidP="009C5478" w:rsidRDefault="000F0C06" w14:paraId="6F7E4979" w14:textId="77777777">
            <w:pPr>
              <w:jc w:val="both"/>
              <w:rPr>
                <w:rFonts w:ascii="Arial" w:hAnsi="Arial" w:cs="Arial"/>
                <w:b/>
                <w:bCs/>
                <w:sz w:val="22"/>
                <w:szCs w:val="22"/>
              </w:rPr>
            </w:pPr>
            <w:r w:rsidRPr="001C045F">
              <w:rPr>
                <w:rFonts w:ascii="Arial" w:hAnsi="Arial" w:cs="Arial"/>
                <w:b/>
                <w:bCs/>
                <w:sz w:val="22"/>
                <w:szCs w:val="22"/>
              </w:rPr>
              <w:t>Rylands v Fletcher and Evaluation</w:t>
            </w:r>
          </w:p>
        </w:tc>
        <w:tc>
          <w:tcPr>
            <w:tcW w:w="4253" w:type="dxa"/>
          </w:tcPr>
          <w:p w:rsidRPr="001C045F" w:rsidR="000F0C06" w:rsidP="009C5478" w:rsidRDefault="000F0C06" w14:paraId="5AD588F6" w14:textId="77777777">
            <w:pPr>
              <w:jc w:val="both"/>
              <w:rPr>
                <w:rFonts w:ascii="Arial" w:hAnsi="Arial" w:cs="Arial"/>
                <w:b/>
                <w:bCs/>
                <w:sz w:val="22"/>
                <w:szCs w:val="22"/>
              </w:rPr>
            </w:pPr>
            <w:r w:rsidRPr="001C045F">
              <w:rPr>
                <w:rFonts w:ascii="Arial" w:hAnsi="Arial" w:cs="Arial"/>
                <w:b/>
                <w:bCs/>
                <w:sz w:val="22"/>
                <w:szCs w:val="22"/>
              </w:rPr>
              <w:t>Create case cards for theft</w:t>
            </w:r>
          </w:p>
          <w:p w:rsidRPr="001C045F" w:rsidR="000F0C06" w:rsidP="009C5478" w:rsidRDefault="000F0C06" w14:paraId="4CF435AF" w14:textId="77777777">
            <w:pPr>
              <w:jc w:val="both"/>
              <w:rPr>
                <w:rFonts w:ascii="Arial" w:hAnsi="Arial" w:cs="Arial"/>
                <w:b/>
                <w:bCs/>
                <w:sz w:val="22"/>
                <w:szCs w:val="22"/>
              </w:rPr>
            </w:pPr>
            <w:r w:rsidRPr="001C045F">
              <w:rPr>
                <w:rFonts w:ascii="Arial" w:hAnsi="Arial" w:cs="Arial"/>
                <w:b/>
                <w:bCs/>
                <w:sz w:val="22"/>
                <w:szCs w:val="22"/>
              </w:rPr>
              <w:t>Create an evaluation table for R v F with AO1 on one side and a corresponding AO3 evaluation point – develop P/DP/WDP</w:t>
            </w:r>
            <w:r>
              <w:rPr>
                <w:rFonts w:ascii="Arial" w:hAnsi="Arial" w:cs="Arial"/>
                <w:b/>
                <w:bCs/>
                <w:sz w:val="22"/>
                <w:szCs w:val="22"/>
              </w:rPr>
              <w:t xml:space="preserve"> – Penny’s Birthday</w:t>
            </w:r>
          </w:p>
        </w:tc>
      </w:tr>
      <w:tr w:rsidRPr="001C045F" w:rsidR="000F0C06" w:rsidTr="009C5478" w14:paraId="0D76BCB0" w14:textId="77777777">
        <w:tc>
          <w:tcPr>
            <w:tcW w:w="1182" w:type="dxa"/>
          </w:tcPr>
          <w:p w:rsidRPr="001C045F" w:rsidR="000F0C06" w:rsidP="009C5478" w:rsidRDefault="000F0C06" w14:paraId="089A45B1" w14:textId="77777777">
            <w:pPr>
              <w:jc w:val="both"/>
              <w:rPr>
                <w:rFonts w:ascii="Arial" w:hAnsi="Arial" w:cs="Arial"/>
                <w:b/>
                <w:bCs/>
                <w:sz w:val="22"/>
                <w:szCs w:val="22"/>
              </w:rPr>
            </w:pPr>
            <w:r w:rsidRPr="001C045F">
              <w:rPr>
                <w:rFonts w:ascii="Arial" w:hAnsi="Arial" w:cs="Arial"/>
                <w:b/>
                <w:bCs/>
                <w:sz w:val="22"/>
                <w:szCs w:val="22"/>
              </w:rPr>
              <w:t>2</w:t>
            </w:r>
            <w:r>
              <w:rPr>
                <w:rFonts w:ascii="Arial" w:hAnsi="Arial" w:cs="Arial"/>
                <w:b/>
                <w:bCs/>
                <w:sz w:val="22"/>
                <w:szCs w:val="22"/>
              </w:rPr>
              <w:t>2</w:t>
            </w:r>
            <w:r w:rsidRPr="001C045F">
              <w:rPr>
                <w:rFonts w:ascii="Arial" w:hAnsi="Arial" w:cs="Arial"/>
                <w:b/>
                <w:bCs/>
                <w:sz w:val="22"/>
                <w:szCs w:val="22"/>
              </w:rPr>
              <w:t>/06/2</w:t>
            </w:r>
            <w:r>
              <w:rPr>
                <w:rFonts w:ascii="Arial" w:hAnsi="Arial" w:cs="Arial"/>
                <w:b/>
                <w:bCs/>
                <w:sz w:val="22"/>
                <w:szCs w:val="22"/>
              </w:rPr>
              <w:t>6</w:t>
            </w:r>
          </w:p>
        </w:tc>
        <w:tc>
          <w:tcPr>
            <w:tcW w:w="2221" w:type="dxa"/>
          </w:tcPr>
          <w:p w:rsidRPr="001C045F" w:rsidR="000F0C06" w:rsidP="009C5478" w:rsidRDefault="000F0C06" w14:paraId="21703C78" w14:textId="77777777">
            <w:pPr>
              <w:jc w:val="both"/>
              <w:rPr>
                <w:rFonts w:ascii="Arial" w:hAnsi="Arial" w:cs="Arial"/>
                <w:b/>
                <w:bCs/>
                <w:sz w:val="22"/>
                <w:szCs w:val="22"/>
              </w:rPr>
            </w:pPr>
            <w:r w:rsidRPr="001C045F">
              <w:rPr>
                <w:rFonts w:ascii="Arial" w:hAnsi="Arial" w:cs="Arial"/>
                <w:b/>
                <w:bCs/>
                <w:sz w:val="22"/>
                <w:szCs w:val="22"/>
              </w:rPr>
              <w:t>Robbery and Burglary</w:t>
            </w:r>
          </w:p>
        </w:tc>
        <w:tc>
          <w:tcPr>
            <w:tcW w:w="1842" w:type="dxa"/>
          </w:tcPr>
          <w:p w:rsidRPr="001C045F" w:rsidR="000F0C06" w:rsidP="009C5478" w:rsidRDefault="000F0C06" w14:paraId="69CC7EAA" w14:textId="77777777">
            <w:pPr>
              <w:jc w:val="both"/>
              <w:rPr>
                <w:rFonts w:ascii="Arial" w:hAnsi="Arial" w:cs="Arial"/>
                <w:b/>
                <w:bCs/>
                <w:sz w:val="22"/>
                <w:szCs w:val="22"/>
              </w:rPr>
            </w:pPr>
            <w:r w:rsidRPr="001C045F">
              <w:rPr>
                <w:rFonts w:ascii="Arial" w:hAnsi="Arial" w:cs="Arial"/>
                <w:b/>
                <w:bCs/>
                <w:sz w:val="22"/>
                <w:szCs w:val="22"/>
              </w:rPr>
              <w:t>Revision and Practice Qs</w:t>
            </w:r>
          </w:p>
        </w:tc>
        <w:tc>
          <w:tcPr>
            <w:tcW w:w="4253" w:type="dxa"/>
          </w:tcPr>
          <w:p w:rsidRPr="001C045F" w:rsidR="000F0C06" w:rsidP="009C5478" w:rsidRDefault="000F0C06" w14:paraId="65242D00" w14:textId="77777777">
            <w:pPr>
              <w:jc w:val="both"/>
              <w:rPr>
                <w:rFonts w:ascii="Arial" w:hAnsi="Arial" w:cs="Arial"/>
                <w:b/>
                <w:bCs/>
                <w:sz w:val="22"/>
                <w:szCs w:val="22"/>
              </w:rPr>
            </w:pPr>
            <w:r w:rsidRPr="001C045F">
              <w:rPr>
                <w:rFonts w:ascii="Arial" w:hAnsi="Arial" w:cs="Arial"/>
                <w:b/>
                <w:bCs/>
                <w:sz w:val="22"/>
                <w:szCs w:val="22"/>
              </w:rPr>
              <w:t>Create case cards for robbery and Burglary</w:t>
            </w:r>
            <w:r>
              <w:rPr>
                <w:rFonts w:ascii="Arial" w:hAnsi="Arial" w:cs="Arial"/>
                <w:b/>
                <w:bCs/>
                <w:sz w:val="22"/>
                <w:szCs w:val="22"/>
              </w:rPr>
              <w:t xml:space="preserve"> </w:t>
            </w:r>
          </w:p>
          <w:p w:rsidRPr="001C045F" w:rsidR="000F0C06" w:rsidP="009C5478" w:rsidRDefault="000F0C06" w14:paraId="37DF52C2" w14:textId="77777777">
            <w:pPr>
              <w:jc w:val="both"/>
              <w:rPr>
                <w:rFonts w:ascii="Arial" w:hAnsi="Arial" w:cs="Arial"/>
                <w:b/>
                <w:bCs/>
                <w:sz w:val="22"/>
                <w:szCs w:val="22"/>
              </w:rPr>
            </w:pPr>
          </w:p>
        </w:tc>
      </w:tr>
      <w:tr w:rsidRPr="001C045F" w:rsidR="000F0C06" w:rsidTr="009C5478" w14:paraId="0828710C" w14:textId="77777777">
        <w:tc>
          <w:tcPr>
            <w:tcW w:w="1182" w:type="dxa"/>
          </w:tcPr>
          <w:p w:rsidRPr="001C045F" w:rsidR="000F0C06" w:rsidP="009C5478" w:rsidRDefault="000F0C06" w14:paraId="1F31681B" w14:textId="77777777">
            <w:pPr>
              <w:jc w:val="both"/>
              <w:rPr>
                <w:rFonts w:ascii="Arial" w:hAnsi="Arial" w:cs="Arial"/>
                <w:b/>
                <w:bCs/>
                <w:sz w:val="22"/>
                <w:szCs w:val="22"/>
              </w:rPr>
            </w:pPr>
            <w:r>
              <w:rPr>
                <w:rFonts w:ascii="Arial" w:hAnsi="Arial" w:cs="Arial"/>
                <w:b/>
                <w:bCs/>
                <w:sz w:val="22"/>
                <w:szCs w:val="22"/>
              </w:rPr>
              <w:t>29</w:t>
            </w:r>
            <w:r w:rsidRPr="001C045F">
              <w:rPr>
                <w:rFonts w:ascii="Arial" w:hAnsi="Arial" w:cs="Arial"/>
                <w:b/>
                <w:bCs/>
                <w:sz w:val="22"/>
                <w:szCs w:val="22"/>
              </w:rPr>
              <w:t>/0</w:t>
            </w:r>
            <w:r>
              <w:rPr>
                <w:rFonts w:ascii="Arial" w:hAnsi="Arial" w:cs="Arial"/>
                <w:b/>
                <w:bCs/>
                <w:sz w:val="22"/>
                <w:szCs w:val="22"/>
              </w:rPr>
              <w:t>6</w:t>
            </w:r>
            <w:r w:rsidRPr="001C045F">
              <w:rPr>
                <w:rFonts w:ascii="Arial" w:hAnsi="Arial" w:cs="Arial"/>
                <w:b/>
                <w:bCs/>
                <w:sz w:val="22"/>
                <w:szCs w:val="22"/>
              </w:rPr>
              <w:t>/2</w:t>
            </w:r>
            <w:r>
              <w:rPr>
                <w:rFonts w:ascii="Arial" w:hAnsi="Arial" w:cs="Arial"/>
                <w:b/>
                <w:bCs/>
                <w:sz w:val="22"/>
                <w:szCs w:val="22"/>
              </w:rPr>
              <w:t>6</w:t>
            </w:r>
          </w:p>
        </w:tc>
        <w:tc>
          <w:tcPr>
            <w:tcW w:w="2221" w:type="dxa"/>
          </w:tcPr>
          <w:p w:rsidRPr="001C045F" w:rsidR="000F0C06" w:rsidP="009C5478" w:rsidRDefault="000F0C06" w14:paraId="4573A82E" w14:textId="77777777">
            <w:pPr>
              <w:jc w:val="both"/>
              <w:rPr>
                <w:rFonts w:ascii="Arial" w:hAnsi="Arial" w:cs="Arial"/>
                <w:b/>
                <w:bCs/>
                <w:sz w:val="22"/>
                <w:szCs w:val="22"/>
              </w:rPr>
            </w:pPr>
            <w:r w:rsidRPr="001C045F">
              <w:rPr>
                <w:rFonts w:ascii="Arial" w:hAnsi="Arial" w:cs="Arial"/>
                <w:b/>
                <w:bCs/>
                <w:sz w:val="22"/>
                <w:szCs w:val="22"/>
              </w:rPr>
              <w:t>Practice Qs</w:t>
            </w:r>
          </w:p>
        </w:tc>
        <w:tc>
          <w:tcPr>
            <w:tcW w:w="1842" w:type="dxa"/>
          </w:tcPr>
          <w:p w:rsidRPr="001C045F" w:rsidR="000F0C06" w:rsidP="009C5478" w:rsidRDefault="000F0C06" w14:paraId="0107B46C" w14:textId="77777777">
            <w:pPr>
              <w:jc w:val="both"/>
              <w:rPr>
                <w:rFonts w:ascii="Arial" w:hAnsi="Arial" w:cs="Arial"/>
                <w:b/>
                <w:bCs/>
                <w:sz w:val="22"/>
                <w:szCs w:val="22"/>
              </w:rPr>
            </w:pPr>
            <w:r w:rsidRPr="001C045F">
              <w:rPr>
                <w:rFonts w:ascii="Arial" w:hAnsi="Arial" w:cs="Arial"/>
                <w:b/>
                <w:bCs/>
                <w:sz w:val="22"/>
                <w:szCs w:val="22"/>
              </w:rPr>
              <w:t>Revision and Practice Qs</w:t>
            </w:r>
          </w:p>
        </w:tc>
        <w:tc>
          <w:tcPr>
            <w:tcW w:w="4253" w:type="dxa"/>
          </w:tcPr>
          <w:p w:rsidRPr="001C045F" w:rsidR="000F0C06" w:rsidP="009C5478" w:rsidRDefault="000F0C06" w14:paraId="1FA14032" w14:textId="77777777">
            <w:pPr>
              <w:jc w:val="both"/>
              <w:rPr>
                <w:rFonts w:ascii="Arial" w:hAnsi="Arial" w:cs="Arial"/>
                <w:b/>
                <w:bCs/>
                <w:sz w:val="22"/>
                <w:szCs w:val="22"/>
              </w:rPr>
            </w:pPr>
            <w:r w:rsidRPr="001C045F">
              <w:rPr>
                <w:rFonts w:ascii="Arial" w:hAnsi="Arial" w:cs="Arial"/>
                <w:b/>
                <w:bCs/>
                <w:sz w:val="22"/>
                <w:szCs w:val="22"/>
              </w:rPr>
              <w:t>Review case cards and test yourself</w:t>
            </w:r>
            <w:r>
              <w:rPr>
                <w:rFonts w:ascii="Arial" w:hAnsi="Arial" w:cs="Arial"/>
                <w:b/>
                <w:bCs/>
                <w:sz w:val="22"/>
                <w:szCs w:val="22"/>
              </w:rPr>
              <w:t xml:space="preserve"> – Holly’s Birthday</w:t>
            </w:r>
          </w:p>
        </w:tc>
      </w:tr>
      <w:tr w:rsidRPr="001C045F" w:rsidR="000F0C06" w:rsidTr="009C5478" w14:paraId="1EFECE0C" w14:textId="77777777">
        <w:tc>
          <w:tcPr>
            <w:tcW w:w="1182" w:type="dxa"/>
            <w:vAlign w:val="center"/>
          </w:tcPr>
          <w:p w:rsidRPr="001C045F" w:rsidR="000F0C06" w:rsidP="009C5478" w:rsidRDefault="000F0C06" w14:paraId="12857ECA" w14:textId="77777777">
            <w:pPr>
              <w:jc w:val="both"/>
              <w:rPr>
                <w:rFonts w:ascii="Arial" w:hAnsi="Arial" w:cs="Arial"/>
                <w:b/>
                <w:bCs/>
                <w:sz w:val="22"/>
                <w:szCs w:val="22"/>
              </w:rPr>
            </w:pPr>
            <w:r>
              <w:rPr>
                <w:rFonts w:ascii="Arial" w:hAnsi="Arial" w:cs="Arial"/>
                <w:b/>
                <w:bCs/>
                <w:sz w:val="22"/>
                <w:szCs w:val="22"/>
              </w:rPr>
              <w:t>06</w:t>
            </w:r>
            <w:r w:rsidRPr="001C045F">
              <w:rPr>
                <w:rFonts w:ascii="Arial" w:hAnsi="Arial" w:cs="Arial"/>
                <w:b/>
                <w:bCs/>
                <w:sz w:val="22"/>
                <w:szCs w:val="22"/>
              </w:rPr>
              <w:t>/07/2</w:t>
            </w:r>
            <w:r>
              <w:rPr>
                <w:rFonts w:ascii="Arial" w:hAnsi="Arial" w:cs="Arial"/>
                <w:b/>
                <w:bCs/>
                <w:sz w:val="22"/>
                <w:szCs w:val="22"/>
              </w:rPr>
              <w:t>6</w:t>
            </w:r>
          </w:p>
        </w:tc>
        <w:tc>
          <w:tcPr>
            <w:tcW w:w="2221" w:type="dxa"/>
          </w:tcPr>
          <w:p w:rsidRPr="001C045F" w:rsidR="000F0C06" w:rsidP="009C5478" w:rsidRDefault="000F0C06" w14:paraId="265DC7AA" w14:textId="77777777">
            <w:pPr>
              <w:jc w:val="both"/>
              <w:rPr>
                <w:rFonts w:ascii="Arial" w:hAnsi="Arial" w:cs="Arial"/>
                <w:b/>
                <w:bCs/>
                <w:sz w:val="22"/>
                <w:szCs w:val="22"/>
              </w:rPr>
            </w:pPr>
            <w:r w:rsidRPr="001C045F">
              <w:rPr>
                <w:rFonts w:ascii="Arial" w:hAnsi="Arial" w:cs="Arial"/>
                <w:b/>
                <w:bCs/>
                <w:sz w:val="22"/>
                <w:szCs w:val="22"/>
              </w:rPr>
              <w:t>Celebrate and Summer Task</w:t>
            </w:r>
          </w:p>
        </w:tc>
        <w:tc>
          <w:tcPr>
            <w:tcW w:w="1842" w:type="dxa"/>
          </w:tcPr>
          <w:p w:rsidRPr="001C045F" w:rsidR="000F0C06" w:rsidP="009C5478" w:rsidRDefault="000F0C06" w14:paraId="76C19065" w14:textId="77777777">
            <w:pPr>
              <w:jc w:val="both"/>
              <w:rPr>
                <w:rFonts w:ascii="Arial" w:hAnsi="Arial" w:cs="Arial"/>
                <w:b/>
                <w:bCs/>
                <w:sz w:val="22"/>
                <w:szCs w:val="22"/>
              </w:rPr>
            </w:pPr>
            <w:r w:rsidRPr="001C045F">
              <w:rPr>
                <w:rFonts w:ascii="Arial" w:hAnsi="Arial" w:cs="Arial"/>
                <w:b/>
                <w:bCs/>
                <w:sz w:val="22"/>
                <w:szCs w:val="22"/>
              </w:rPr>
              <w:t>Celebrate and Summer Task</w:t>
            </w:r>
          </w:p>
        </w:tc>
        <w:tc>
          <w:tcPr>
            <w:tcW w:w="4253" w:type="dxa"/>
          </w:tcPr>
          <w:p w:rsidRPr="001C045F" w:rsidR="000F0C06" w:rsidP="009C5478" w:rsidRDefault="000F0C06" w14:paraId="7ACD6DC2" w14:textId="77777777">
            <w:pPr>
              <w:jc w:val="both"/>
              <w:rPr>
                <w:rFonts w:ascii="Arial" w:hAnsi="Arial" w:cs="Arial"/>
                <w:b/>
                <w:bCs/>
                <w:sz w:val="22"/>
                <w:szCs w:val="22"/>
              </w:rPr>
            </w:pPr>
            <w:r w:rsidRPr="001C045F">
              <w:rPr>
                <w:rFonts w:ascii="Arial" w:hAnsi="Arial" w:cs="Arial"/>
                <w:b/>
                <w:bCs/>
                <w:sz w:val="22"/>
                <w:szCs w:val="22"/>
              </w:rPr>
              <w:t xml:space="preserve">Complete Paper 1 and Paper 2 exam booklet over summer </w:t>
            </w:r>
          </w:p>
          <w:p w:rsidRPr="001C045F" w:rsidR="000F0C06" w:rsidP="009C5478" w:rsidRDefault="000F0C06" w14:paraId="35F8A5D6" w14:textId="77777777">
            <w:pPr>
              <w:jc w:val="both"/>
              <w:rPr>
                <w:rFonts w:ascii="Arial" w:hAnsi="Arial" w:cs="Arial"/>
                <w:b/>
                <w:bCs/>
                <w:sz w:val="22"/>
                <w:szCs w:val="22"/>
              </w:rPr>
            </w:pPr>
          </w:p>
        </w:tc>
      </w:tr>
    </w:tbl>
    <w:p w:rsidRPr="001C045F" w:rsidR="000F0C06" w:rsidP="000F0C06" w:rsidRDefault="000F0C06" w14:paraId="30336AE4" w14:textId="77777777">
      <w:pPr>
        <w:rPr>
          <w:rFonts w:ascii="Arial" w:hAnsi="Arial" w:cs="Arial"/>
          <w:sz w:val="21"/>
          <w:szCs w:val="21"/>
        </w:rPr>
      </w:pPr>
      <w:r w:rsidRPr="001C045F">
        <w:br w:type="page"/>
      </w:r>
    </w:p>
    <w:p w:rsidR="000F0C06" w:rsidP="001C045F" w:rsidRDefault="000F0C06" w14:paraId="77A3BFCC" w14:textId="77777777">
      <w:pPr>
        <w:rPr>
          <w:rFonts w:ascii="Arial" w:hAnsi="Arial" w:cs="Arial"/>
          <w:b/>
          <w:color w:val="767171" w:themeColor="background2" w:themeShade="80"/>
          <w:sz w:val="21"/>
          <w:szCs w:val="21"/>
        </w:rPr>
      </w:pPr>
    </w:p>
    <w:p w:rsidRPr="001C045F" w:rsidR="000F0C06" w:rsidP="001C045F" w:rsidRDefault="000F0C06" w14:paraId="0BCCF834" w14:textId="77777777">
      <w:pPr>
        <w:rPr>
          <w:rFonts w:ascii="Arial" w:hAnsi="Arial" w:cs="Arial"/>
          <w:b/>
          <w:color w:val="767171" w:themeColor="background2" w:themeShade="80"/>
          <w:sz w:val="21"/>
          <w:szCs w:val="21"/>
        </w:rPr>
      </w:pPr>
    </w:p>
    <w:tbl>
      <w:tblPr>
        <w:tblStyle w:val="TableGrid"/>
        <w:tblW w:w="0" w:type="auto"/>
        <w:tblLook w:val="04A0" w:firstRow="1" w:lastRow="0" w:firstColumn="1" w:lastColumn="0" w:noHBand="0" w:noVBand="1"/>
      </w:tblPr>
      <w:tblGrid>
        <w:gridCol w:w="10450"/>
      </w:tblGrid>
      <w:tr w:rsidRPr="001C045F" w:rsidR="001C045F" w:rsidTr="00DC30F7" w14:paraId="48A758EB" w14:textId="77777777">
        <w:tc>
          <w:tcPr>
            <w:tcW w:w="10450" w:type="dxa"/>
            <w:tcBorders>
              <w:top w:val="nil"/>
              <w:left w:val="nil"/>
              <w:bottom w:val="nil"/>
              <w:right w:val="nil"/>
            </w:tcBorders>
            <w:shd w:val="clear" w:color="auto" w:fill="1F3864" w:themeFill="accent1" w:themeFillShade="80"/>
          </w:tcPr>
          <w:p w:rsidRPr="001C045F" w:rsidR="001C045F" w:rsidP="001C045F" w:rsidRDefault="001C045F" w14:paraId="47BD6A64" w14:textId="68AC5473">
            <w:pPr>
              <w:keepNext/>
              <w:keepLines/>
              <w:spacing w:before="200" w:after="200"/>
              <w:ind w:left="567"/>
              <w:outlineLvl w:val="0"/>
              <w:rPr>
                <w:rFonts w:ascii="Arial" w:hAnsi="Arial" w:eastAsiaTheme="majorEastAsia" w:cstheme="majorBidi"/>
                <w:b/>
                <w:color w:val="FFFFFF" w:themeColor="background1"/>
                <w:sz w:val="36"/>
                <w:szCs w:val="32"/>
              </w:rPr>
            </w:pPr>
            <w:bookmarkStart w:name="_Toc206663663" w:id="16"/>
            <w:bookmarkStart w:name="_Toc108560343" w:id="17"/>
            <w:bookmarkStart w:name="_Toc206693163" w:id="18"/>
            <w:r w:rsidRPr="001C045F">
              <w:rPr>
                <w:rFonts w:ascii="Arial" w:hAnsi="Arial" w:eastAsiaTheme="majorEastAsia" w:cstheme="majorBidi"/>
                <w:b/>
                <w:color w:val="FFFFFF" w:themeColor="background1"/>
                <w:sz w:val="36"/>
                <w:szCs w:val="32"/>
              </w:rPr>
              <w:t xml:space="preserve">KEY </w:t>
            </w:r>
            <w:r w:rsidR="00480B08">
              <w:rPr>
                <w:rFonts w:ascii="Arial" w:hAnsi="Arial" w:eastAsiaTheme="majorEastAsia" w:cstheme="majorBidi"/>
                <w:b/>
                <w:color w:val="FFFFFF" w:themeColor="background1"/>
                <w:sz w:val="36"/>
                <w:szCs w:val="32"/>
              </w:rPr>
              <w:t xml:space="preserve">INFORMATION ABOUT YOUR </w:t>
            </w:r>
            <w:r w:rsidRPr="001C045F">
              <w:rPr>
                <w:rFonts w:ascii="Arial" w:hAnsi="Arial" w:eastAsiaTheme="majorEastAsia" w:cstheme="majorBidi"/>
                <w:b/>
                <w:color w:val="FFFFFF" w:themeColor="background1"/>
                <w:sz w:val="36"/>
                <w:szCs w:val="32"/>
              </w:rPr>
              <w:t>COURSE</w:t>
            </w:r>
            <w:bookmarkEnd w:id="16"/>
            <w:bookmarkEnd w:id="18"/>
            <w:r w:rsidRPr="001C045F">
              <w:rPr>
                <w:rFonts w:ascii="Arial" w:hAnsi="Arial" w:eastAsiaTheme="majorEastAsia" w:cstheme="majorBidi"/>
                <w:b/>
                <w:color w:val="FFFFFF" w:themeColor="background1"/>
                <w:sz w:val="36"/>
                <w:szCs w:val="32"/>
              </w:rPr>
              <w:t xml:space="preserve"> </w:t>
            </w:r>
            <w:bookmarkEnd w:id="17"/>
          </w:p>
        </w:tc>
      </w:tr>
    </w:tbl>
    <w:p w:rsidRPr="001C045F" w:rsidR="001C045F" w:rsidP="001C045F" w:rsidRDefault="001C045F" w14:paraId="570AFA00" w14:textId="294ABE94">
      <w:pPr>
        <w:ind w:firstLine="142"/>
      </w:pPr>
    </w:p>
    <w:p w:rsidRPr="001C045F" w:rsidR="001C045F" w:rsidP="001C045F" w:rsidRDefault="001C045F" w14:paraId="5B25A88A" w14:textId="77777777">
      <w:pPr>
        <w:jc w:val="both"/>
        <w:rPr>
          <w:rFonts w:ascii="Arial" w:hAnsi="Arial" w:cs="Arial"/>
          <w:b/>
          <w:bCs/>
          <w:sz w:val="22"/>
          <w:szCs w:val="22"/>
        </w:rPr>
      </w:pPr>
    </w:p>
    <w:tbl>
      <w:tblPr>
        <w:tblW w:w="894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714"/>
        <w:gridCol w:w="6231"/>
      </w:tblGrid>
      <w:tr w:rsidRPr="001C045F" w:rsidR="001C045F" w:rsidTr="0078599A" w14:paraId="3140C5E1" w14:textId="77777777">
        <w:trPr>
          <w:trHeight w:val="524"/>
        </w:trPr>
        <w:tc>
          <w:tcPr>
            <w:tcW w:w="2714" w:type="dxa"/>
            <w:vAlign w:val="center"/>
          </w:tcPr>
          <w:p w:rsidRPr="001C045F" w:rsidR="001C045F" w:rsidP="001C045F" w:rsidRDefault="001C045F" w14:paraId="4EBFAE78" w14:textId="77777777">
            <w:pPr>
              <w:autoSpaceDE w:val="0"/>
              <w:autoSpaceDN w:val="0"/>
              <w:adjustRightInd w:val="0"/>
              <w:rPr>
                <w:rFonts w:ascii="Arial" w:hAnsi="Arial" w:cs="Arial"/>
                <w:color w:val="000000" w:themeColor="text1"/>
                <w:sz w:val="21"/>
                <w:szCs w:val="21"/>
              </w:rPr>
            </w:pPr>
            <w:r w:rsidRPr="001C045F">
              <w:rPr>
                <w:rFonts w:ascii="Arial" w:hAnsi="Arial" w:cs="Arial"/>
                <w:color w:val="000000" w:themeColor="text1"/>
                <w:sz w:val="21"/>
                <w:szCs w:val="21"/>
              </w:rPr>
              <w:t>Length of Study</w:t>
            </w:r>
          </w:p>
        </w:tc>
        <w:tc>
          <w:tcPr>
            <w:tcW w:w="6231" w:type="dxa"/>
          </w:tcPr>
          <w:p w:rsidRPr="001C045F" w:rsidR="001C045F" w:rsidP="001C045F" w:rsidRDefault="001C045F" w14:paraId="2A95007F" w14:textId="77777777">
            <w:pPr>
              <w:autoSpaceDE w:val="0"/>
              <w:autoSpaceDN w:val="0"/>
              <w:adjustRightInd w:val="0"/>
              <w:rPr>
                <w:rFonts w:ascii="Arial" w:hAnsi="Arial" w:cs="Arial"/>
                <w:color w:val="000000" w:themeColor="text1"/>
                <w:sz w:val="21"/>
                <w:szCs w:val="21"/>
              </w:rPr>
            </w:pPr>
            <w:r w:rsidRPr="001C045F">
              <w:rPr>
                <w:rFonts w:ascii="Arial" w:hAnsi="Arial" w:cs="Arial"/>
                <w:color w:val="000000" w:themeColor="text1"/>
                <w:sz w:val="21"/>
                <w:szCs w:val="21"/>
              </w:rPr>
              <w:t>Five hours per week, (3 x 1 hour 40-minute lessons) over 2 years.</w:t>
            </w:r>
          </w:p>
        </w:tc>
      </w:tr>
      <w:tr w:rsidRPr="001C045F" w:rsidR="001C045F" w:rsidTr="0078599A" w14:paraId="21417973" w14:textId="77777777">
        <w:trPr>
          <w:trHeight w:val="524"/>
        </w:trPr>
        <w:tc>
          <w:tcPr>
            <w:tcW w:w="2714" w:type="dxa"/>
            <w:vAlign w:val="center"/>
          </w:tcPr>
          <w:p w:rsidRPr="001C045F" w:rsidR="001C045F" w:rsidP="001C045F" w:rsidRDefault="001C045F" w14:paraId="1CF415FE" w14:textId="77777777">
            <w:pPr>
              <w:autoSpaceDE w:val="0"/>
              <w:autoSpaceDN w:val="0"/>
              <w:adjustRightInd w:val="0"/>
              <w:rPr>
                <w:rFonts w:ascii="Arial" w:hAnsi="Arial" w:cs="Arial"/>
                <w:color w:val="000000" w:themeColor="text1"/>
                <w:sz w:val="21"/>
                <w:szCs w:val="21"/>
              </w:rPr>
            </w:pPr>
            <w:r w:rsidRPr="001C045F">
              <w:rPr>
                <w:rFonts w:ascii="Arial" w:hAnsi="Arial" w:cs="Arial"/>
                <w:color w:val="000000" w:themeColor="text1"/>
                <w:sz w:val="21"/>
                <w:szCs w:val="21"/>
              </w:rPr>
              <w:t>Your classrooms</w:t>
            </w:r>
          </w:p>
        </w:tc>
        <w:tc>
          <w:tcPr>
            <w:tcW w:w="6231" w:type="dxa"/>
          </w:tcPr>
          <w:p w:rsidRPr="001C045F" w:rsidR="001C045F" w:rsidP="001C045F" w:rsidRDefault="001C045F" w14:paraId="5AFC6F2A" w14:textId="77777777">
            <w:pPr>
              <w:autoSpaceDE w:val="0"/>
              <w:autoSpaceDN w:val="0"/>
              <w:adjustRightInd w:val="0"/>
              <w:rPr>
                <w:rFonts w:ascii="Arial" w:hAnsi="Arial" w:cs="Arial"/>
                <w:color w:val="000000" w:themeColor="text1"/>
                <w:sz w:val="21"/>
                <w:szCs w:val="21"/>
              </w:rPr>
            </w:pPr>
            <w:r w:rsidRPr="001C045F">
              <w:rPr>
                <w:rFonts w:ascii="Arial" w:hAnsi="Arial" w:cs="Arial"/>
                <w:color w:val="000000" w:themeColor="text1"/>
                <w:sz w:val="21"/>
                <w:szCs w:val="21"/>
              </w:rPr>
              <w:t>S22 - Law Base Room</w:t>
            </w:r>
          </w:p>
        </w:tc>
      </w:tr>
      <w:tr w:rsidRPr="001C045F" w:rsidR="001C045F" w:rsidTr="0078599A" w14:paraId="114FB1AE" w14:textId="77777777">
        <w:trPr>
          <w:trHeight w:val="524"/>
        </w:trPr>
        <w:tc>
          <w:tcPr>
            <w:tcW w:w="2714" w:type="dxa"/>
            <w:vAlign w:val="center"/>
          </w:tcPr>
          <w:p w:rsidRPr="001C045F" w:rsidR="001C045F" w:rsidP="001C045F" w:rsidRDefault="001C045F" w14:paraId="67DCE66D" w14:textId="77777777">
            <w:pPr>
              <w:autoSpaceDE w:val="0"/>
              <w:autoSpaceDN w:val="0"/>
              <w:adjustRightInd w:val="0"/>
              <w:rPr>
                <w:rFonts w:ascii="Arial" w:hAnsi="Arial" w:cs="Arial"/>
                <w:color w:val="000000" w:themeColor="text1"/>
                <w:sz w:val="21"/>
                <w:szCs w:val="21"/>
              </w:rPr>
            </w:pPr>
            <w:r w:rsidRPr="001C045F">
              <w:rPr>
                <w:rFonts w:ascii="Arial" w:hAnsi="Arial" w:cs="Arial"/>
                <w:color w:val="000000" w:themeColor="text1"/>
                <w:sz w:val="21"/>
                <w:szCs w:val="21"/>
              </w:rPr>
              <w:t>Key skills you will be developing during the course to be successful</w:t>
            </w:r>
          </w:p>
        </w:tc>
        <w:tc>
          <w:tcPr>
            <w:tcW w:w="6231" w:type="dxa"/>
          </w:tcPr>
          <w:p w:rsidRPr="001C045F" w:rsidR="001C045F" w:rsidP="001C045F" w:rsidRDefault="001C045F" w14:paraId="2080BF89" w14:textId="77777777">
            <w:pPr>
              <w:autoSpaceDE w:val="0"/>
              <w:autoSpaceDN w:val="0"/>
              <w:adjustRightInd w:val="0"/>
              <w:rPr>
                <w:rFonts w:ascii="Arial" w:hAnsi="Arial" w:cs="Arial"/>
                <w:sz w:val="21"/>
                <w:szCs w:val="21"/>
              </w:rPr>
            </w:pPr>
            <w:r w:rsidRPr="001C045F">
              <w:rPr>
                <w:rFonts w:ascii="Arial" w:hAnsi="Arial" w:cs="Arial"/>
                <w:sz w:val="21"/>
                <w:szCs w:val="21"/>
              </w:rPr>
              <w:t>Written and verbal communication skills</w:t>
            </w:r>
          </w:p>
          <w:p w:rsidRPr="001C045F" w:rsidR="001C045F" w:rsidP="001C045F" w:rsidRDefault="001C045F" w14:paraId="0640BFBE" w14:textId="77777777">
            <w:pPr>
              <w:autoSpaceDE w:val="0"/>
              <w:autoSpaceDN w:val="0"/>
              <w:adjustRightInd w:val="0"/>
              <w:rPr>
                <w:rFonts w:ascii="Arial" w:hAnsi="Arial" w:cs="Arial"/>
                <w:sz w:val="21"/>
                <w:szCs w:val="21"/>
              </w:rPr>
            </w:pPr>
            <w:r w:rsidRPr="001C045F">
              <w:rPr>
                <w:rFonts w:ascii="Arial" w:hAnsi="Arial" w:cs="Arial"/>
                <w:sz w:val="21"/>
                <w:szCs w:val="21"/>
              </w:rPr>
              <w:t xml:space="preserve">Debating and presentation of legal argument </w:t>
            </w:r>
          </w:p>
          <w:p w:rsidRPr="001C045F" w:rsidR="001C045F" w:rsidP="001C045F" w:rsidRDefault="001C045F" w14:paraId="7D088EBF" w14:textId="77777777">
            <w:pPr>
              <w:autoSpaceDE w:val="0"/>
              <w:autoSpaceDN w:val="0"/>
              <w:adjustRightInd w:val="0"/>
              <w:rPr>
                <w:rFonts w:ascii="Arial" w:hAnsi="Arial" w:cs="Arial"/>
                <w:sz w:val="21"/>
                <w:szCs w:val="21"/>
              </w:rPr>
            </w:pPr>
            <w:r w:rsidRPr="001C045F">
              <w:rPr>
                <w:rFonts w:ascii="Arial" w:hAnsi="Arial" w:cs="Arial"/>
                <w:sz w:val="21"/>
                <w:szCs w:val="21"/>
              </w:rPr>
              <w:t>(Improved confidence)</w:t>
            </w:r>
          </w:p>
          <w:p w:rsidRPr="001C045F" w:rsidR="001C045F" w:rsidP="001C045F" w:rsidRDefault="001C045F" w14:paraId="4C593477" w14:textId="77777777">
            <w:pPr>
              <w:autoSpaceDE w:val="0"/>
              <w:autoSpaceDN w:val="0"/>
              <w:adjustRightInd w:val="0"/>
              <w:rPr>
                <w:rFonts w:ascii="Arial" w:hAnsi="Arial" w:cs="Arial"/>
                <w:sz w:val="21"/>
                <w:szCs w:val="21"/>
              </w:rPr>
            </w:pPr>
            <w:proofErr w:type="gramStart"/>
            <w:r w:rsidRPr="001C045F">
              <w:rPr>
                <w:rFonts w:ascii="Arial" w:hAnsi="Arial" w:cs="Arial"/>
                <w:sz w:val="21"/>
                <w:szCs w:val="21"/>
              </w:rPr>
              <w:t>Team work</w:t>
            </w:r>
            <w:proofErr w:type="gramEnd"/>
            <w:r w:rsidRPr="001C045F">
              <w:rPr>
                <w:rFonts w:ascii="Arial" w:hAnsi="Arial" w:cs="Arial"/>
                <w:sz w:val="21"/>
                <w:szCs w:val="21"/>
              </w:rPr>
              <w:t xml:space="preserve"> and Collaboration</w:t>
            </w:r>
          </w:p>
          <w:p w:rsidRPr="001C045F" w:rsidR="001C045F" w:rsidP="001C045F" w:rsidRDefault="001C045F" w14:paraId="153E9578" w14:textId="77777777">
            <w:pPr>
              <w:autoSpaceDE w:val="0"/>
              <w:autoSpaceDN w:val="0"/>
              <w:adjustRightInd w:val="0"/>
              <w:rPr>
                <w:rFonts w:ascii="Arial" w:hAnsi="Arial" w:cs="Arial"/>
                <w:sz w:val="21"/>
                <w:szCs w:val="21"/>
              </w:rPr>
            </w:pPr>
            <w:r w:rsidRPr="001C045F">
              <w:rPr>
                <w:rFonts w:ascii="Arial" w:hAnsi="Arial" w:cs="Arial"/>
                <w:sz w:val="21"/>
                <w:szCs w:val="21"/>
              </w:rPr>
              <w:t>Accuracy and attention to detail</w:t>
            </w:r>
          </w:p>
          <w:p w:rsidRPr="001C045F" w:rsidR="001C045F" w:rsidP="001C045F" w:rsidRDefault="001C045F" w14:paraId="1CF8E713" w14:textId="77777777">
            <w:pPr>
              <w:autoSpaceDE w:val="0"/>
              <w:autoSpaceDN w:val="0"/>
              <w:adjustRightInd w:val="0"/>
              <w:rPr>
                <w:rFonts w:ascii="Arial" w:hAnsi="Arial" w:cs="Arial"/>
                <w:sz w:val="21"/>
                <w:szCs w:val="21"/>
              </w:rPr>
            </w:pPr>
            <w:r w:rsidRPr="001C045F">
              <w:rPr>
                <w:rFonts w:ascii="Arial" w:hAnsi="Arial" w:cs="Arial"/>
                <w:sz w:val="21"/>
                <w:szCs w:val="21"/>
              </w:rPr>
              <w:t>Relevancy and precision</w:t>
            </w:r>
          </w:p>
          <w:p w:rsidRPr="001C045F" w:rsidR="001C045F" w:rsidP="001C045F" w:rsidRDefault="001C045F" w14:paraId="13C58C83" w14:textId="77777777">
            <w:pPr>
              <w:autoSpaceDE w:val="0"/>
              <w:autoSpaceDN w:val="0"/>
              <w:adjustRightInd w:val="0"/>
              <w:rPr>
                <w:rFonts w:ascii="Arial" w:hAnsi="Arial" w:cs="Arial"/>
                <w:sz w:val="21"/>
                <w:szCs w:val="21"/>
              </w:rPr>
            </w:pPr>
            <w:r w:rsidRPr="001C045F">
              <w:rPr>
                <w:rFonts w:ascii="Arial" w:hAnsi="Arial" w:cs="Arial"/>
                <w:sz w:val="21"/>
                <w:szCs w:val="21"/>
              </w:rPr>
              <w:t>Problem solving skills</w:t>
            </w:r>
          </w:p>
          <w:p w:rsidRPr="001C045F" w:rsidR="001C045F" w:rsidP="001C045F" w:rsidRDefault="001C045F" w14:paraId="1CAC3171" w14:textId="77777777">
            <w:pPr>
              <w:autoSpaceDE w:val="0"/>
              <w:autoSpaceDN w:val="0"/>
              <w:adjustRightInd w:val="0"/>
              <w:rPr>
                <w:rFonts w:ascii="Arial" w:hAnsi="Arial" w:cs="Arial"/>
                <w:sz w:val="21"/>
                <w:szCs w:val="21"/>
              </w:rPr>
            </w:pPr>
            <w:r w:rsidRPr="001C045F">
              <w:rPr>
                <w:rFonts w:ascii="Arial" w:hAnsi="Arial" w:cs="Arial"/>
                <w:sz w:val="21"/>
                <w:szCs w:val="21"/>
              </w:rPr>
              <w:t>Time management and Study Skills</w:t>
            </w:r>
          </w:p>
          <w:p w:rsidRPr="001C045F" w:rsidR="001C045F" w:rsidP="001C045F" w:rsidRDefault="001C045F" w14:paraId="14F18A34" w14:textId="77777777">
            <w:pPr>
              <w:autoSpaceDE w:val="0"/>
              <w:autoSpaceDN w:val="0"/>
              <w:adjustRightInd w:val="0"/>
              <w:rPr>
                <w:rFonts w:ascii="Arial" w:hAnsi="Arial" w:cs="Arial"/>
                <w:color w:val="000000" w:themeColor="text1"/>
                <w:sz w:val="21"/>
                <w:szCs w:val="21"/>
              </w:rPr>
            </w:pPr>
          </w:p>
        </w:tc>
      </w:tr>
      <w:tr w:rsidRPr="001C045F" w:rsidR="001C045F" w:rsidTr="0078599A" w14:paraId="2587EB3F" w14:textId="77777777">
        <w:trPr>
          <w:trHeight w:val="524"/>
        </w:trPr>
        <w:tc>
          <w:tcPr>
            <w:tcW w:w="2714" w:type="dxa"/>
            <w:vAlign w:val="center"/>
          </w:tcPr>
          <w:p w:rsidRPr="001C045F" w:rsidR="001C045F" w:rsidP="001C045F" w:rsidRDefault="001C045F" w14:paraId="396009F2" w14:textId="77777777">
            <w:pPr>
              <w:autoSpaceDE w:val="0"/>
              <w:autoSpaceDN w:val="0"/>
              <w:adjustRightInd w:val="0"/>
              <w:rPr>
                <w:rFonts w:ascii="Arial" w:hAnsi="Arial" w:cs="Arial"/>
                <w:color w:val="000000" w:themeColor="text1"/>
                <w:sz w:val="21"/>
                <w:szCs w:val="21"/>
              </w:rPr>
            </w:pPr>
            <w:r w:rsidRPr="001C045F">
              <w:rPr>
                <w:rFonts w:ascii="Arial" w:hAnsi="Arial" w:cs="Arial"/>
                <w:color w:val="000000" w:themeColor="text1"/>
                <w:sz w:val="21"/>
                <w:szCs w:val="21"/>
              </w:rPr>
              <w:t>What will lessons look like (including assessment methods and resources)?</w:t>
            </w:r>
          </w:p>
        </w:tc>
        <w:tc>
          <w:tcPr>
            <w:tcW w:w="6231" w:type="dxa"/>
          </w:tcPr>
          <w:p w:rsidRPr="001C045F" w:rsidR="001C045F" w:rsidP="001C045F" w:rsidRDefault="001C045F" w14:paraId="346A696C" w14:textId="77777777">
            <w:pPr>
              <w:autoSpaceDE w:val="0"/>
              <w:autoSpaceDN w:val="0"/>
              <w:adjustRightInd w:val="0"/>
              <w:jc w:val="both"/>
              <w:rPr>
                <w:rFonts w:ascii="Arial" w:hAnsi="Arial" w:cs="Arial"/>
                <w:color w:val="000000" w:themeColor="text1"/>
                <w:sz w:val="21"/>
                <w:szCs w:val="21"/>
              </w:rPr>
            </w:pPr>
            <w:r w:rsidRPr="001C045F">
              <w:rPr>
                <w:rFonts w:ascii="Arial" w:hAnsi="Arial" w:cs="Arial"/>
                <w:color w:val="000000" w:themeColor="text1"/>
                <w:sz w:val="21"/>
                <w:szCs w:val="21"/>
              </w:rPr>
              <w:t xml:space="preserve">Resources are provided in Law with workbooks for each topic that you will be annotating. You will need to bring the relevant workbook to each lesson. (You will not necessarily need a separate notebook.) At the end of the topic there are workbook checks to ensure that you are taking suitable notes and engaging with the material and activities in the workbooks. </w:t>
            </w:r>
          </w:p>
          <w:p w:rsidRPr="001C045F" w:rsidR="001C045F" w:rsidP="001C045F" w:rsidRDefault="001C045F" w14:paraId="715B2C46" w14:textId="77777777">
            <w:pPr>
              <w:autoSpaceDE w:val="0"/>
              <w:autoSpaceDN w:val="0"/>
              <w:adjustRightInd w:val="0"/>
              <w:rPr>
                <w:rFonts w:ascii="Arial" w:hAnsi="Arial" w:cs="Arial"/>
                <w:color w:val="000000" w:themeColor="text1"/>
                <w:sz w:val="21"/>
                <w:szCs w:val="21"/>
              </w:rPr>
            </w:pPr>
          </w:p>
          <w:p w:rsidRPr="001C045F" w:rsidR="001C045F" w:rsidP="001C045F" w:rsidRDefault="001C045F" w14:paraId="51BE63AD" w14:textId="77777777">
            <w:pPr>
              <w:autoSpaceDE w:val="0"/>
              <w:autoSpaceDN w:val="0"/>
              <w:adjustRightInd w:val="0"/>
              <w:jc w:val="both"/>
              <w:rPr>
                <w:rFonts w:ascii="Arial" w:hAnsi="Arial" w:eastAsia="Calibri" w:cs="Arial"/>
                <w:color w:val="000000" w:themeColor="text1"/>
                <w:sz w:val="21"/>
                <w:szCs w:val="21"/>
                <w:lang w:val="en-US"/>
              </w:rPr>
            </w:pPr>
            <w:r w:rsidRPr="001C045F">
              <w:rPr>
                <w:rFonts w:ascii="Arial" w:hAnsi="Arial" w:cs="Arial"/>
                <w:color w:val="000000" w:themeColor="text1"/>
                <w:sz w:val="21"/>
                <w:szCs w:val="21"/>
              </w:rPr>
              <w:t xml:space="preserve">Lessons start with a quick recall task of any prior learning. There is a lot of content to remember in law so you will need to regularly test yourself and develop your memory and ability to retrieve the information. There are regular case tests and quizzes. </w:t>
            </w:r>
            <w:r w:rsidRPr="001C045F">
              <w:rPr>
                <w:rFonts w:ascii="Arial" w:hAnsi="Arial" w:eastAsia="Calibri" w:cs="Arial"/>
                <w:color w:val="000000" w:themeColor="text1"/>
                <w:sz w:val="21"/>
                <w:szCs w:val="21"/>
                <w:lang w:val="en-US"/>
              </w:rPr>
              <w:t xml:space="preserve">We will encourage different methods for revision, flash cards, case cards, </w:t>
            </w:r>
            <w:proofErr w:type="spellStart"/>
            <w:r w:rsidRPr="001C045F">
              <w:rPr>
                <w:rFonts w:ascii="Arial" w:hAnsi="Arial" w:eastAsia="Calibri" w:cs="Arial"/>
                <w:color w:val="000000" w:themeColor="text1"/>
                <w:sz w:val="21"/>
                <w:szCs w:val="21"/>
                <w:lang w:val="en-US"/>
              </w:rPr>
              <w:t>quizlets</w:t>
            </w:r>
            <w:proofErr w:type="spellEnd"/>
            <w:r w:rsidRPr="001C045F">
              <w:rPr>
                <w:rFonts w:ascii="Arial" w:hAnsi="Arial" w:eastAsia="Calibri" w:cs="Arial"/>
                <w:color w:val="000000" w:themeColor="text1"/>
                <w:sz w:val="21"/>
                <w:szCs w:val="21"/>
                <w:lang w:val="en-US"/>
              </w:rPr>
              <w:t xml:space="preserve"> </w:t>
            </w:r>
            <w:proofErr w:type="spellStart"/>
            <w:r w:rsidRPr="001C045F">
              <w:rPr>
                <w:rFonts w:ascii="Arial" w:hAnsi="Arial" w:eastAsia="Calibri" w:cs="Arial"/>
                <w:color w:val="000000" w:themeColor="text1"/>
                <w:sz w:val="21"/>
                <w:szCs w:val="21"/>
                <w:lang w:val="en-US"/>
              </w:rPr>
              <w:t>etc</w:t>
            </w:r>
            <w:proofErr w:type="spellEnd"/>
            <w:r w:rsidRPr="001C045F">
              <w:rPr>
                <w:rFonts w:ascii="Arial" w:hAnsi="Arial" w:eastAsia="Calibri" w:cs="Arial"/>
                <w:color w:val="000000" w:themeColor="text1"/>
                <w:sz w:val="21"/>
                <w:szCs w:val="21"/>
                <w:lang w:val="en-US"/>
              </w:rPr>
              <w:t xml:space="preserve"> for students to </w:t>
            </w:r>
            <w:proofErr w:type="spellStart"/>
            <w:r w:rsidRPr="001C045F">
              <w:rPr>
                <w:rFonts w:ascii="Arial" w:hAnsi="Arial" w:eastAsia="Calibri" w:cs="Arial"/>
                <w:color w:val="000000" w:themeColor="text1"/>
                <w:sz w:val="21"/>
                <w:szCs w:val="21"/>
                <w:lang w:val="en-US"/>
              </w:rPr>
              <w:t>memorise</w:t>
            </w:r>
            <w:proofErr w:type="spellEnd"/>
            <w:r w:rsidRPr="001C045F">
              <w:rPr>
                <w:rFonts w:ascii="Arial" w:hAnsi="Arial" w:eastAsia="Calibri" w:cs="Arial"/>
                <w:color w:val="000000" w:themeColor="text1"/>
                <w:sz w:val="21"/>
                <w:szCs w:val="21"/>
                <w:lang w:val="en-US"/>
              </w:rPr>
              <w:t xml:space="preserve"> key content and have end of topic tests with short Q and A for content (AO1). </w:t>
            </w:r>
            <w:proofErr w:type="gramStart"/>
            <w:r w:rsidRPr="001C045F">
              <w:rPr>
                <w:rFonts w:ascii="Arial" w:hAnsi="Arial" w:eastAsia="Calibri" w:cs="Arial"/>
                <w:color w:val="000000" w:themeColor="text1"/>
                <w:sz w:val="21"/>
                <w:szCs w:val="21"/>
                <w:lang w:val="en-US"/>
              </w:rPr>
              <w:t>.</w:t>
            </w:r>
            <w:r w:rsidRPr="001C045F">
              <w:rPr>
                <w:rFonts w:ascii="Arial" w:hAnsi="Arial" w:cs="Arial"/>
                <w:color w:val="000000" w:themeColor="text1"/>
                <w:sz w:val="21"/>
                <w:szCs w:val="21"/>
                <w:lang w:val="en-US"/>
              </w:rPr>
              <w:t>For</w:t>
            </w:r>
            <w:proofErr w:type="gramEnd"/>
            <w:r w:rsidRPr="001C045F">
              <w:rPr>
                <w:rFonts w:ascii="Arial" w:hAnsi="Arial" w:cs="Arial"/>
                <w:color w:val="000000" w:themeColor="text1"/>
                <w:sz w:val="21"/>
                <w:szCs w:val="21"/>
                <w:lang w:val="en-US"/>
              </w:rPr>
              <w:t xml:space="preserve"> evaluation (AO3) there are </w:t>
            </w:r>
            <w:r w:rsidRPr="001C045F">
              <w:rPr>
                <w:rFonts w:ascii="Arial" w:hAnsi="Arial" w:eastAsia="Calibri" w:cs="Arial"/>
                <w:color w:val="000000" w:themeColor="text1"/>
                <w:sz w:val="21"/>
                <w:szCs w:val="21"/>
                <w:lang w:val="en-US"/>
              </w:rPr>
              <w:t xml:space="preserve">reading and comprehension exercises, regular debates and groupwork. There </w:t>
            </w:r>
            <w:proofErr w:type="gramStart"/>
            <w:r w:rsidRPr="001C045F">
              <w:rPr>
                <w:rFonts w:ascii="Arial" w:hAnsi="Arial" w:eastAsia="Calibri" w:cs="Arial"/>
                <w:color w:val="000000" w:themeColor="text1"/>
                <w:sz w:val="21"/>
                <w:szCs w:val="21"/>
                <w:lang w:val="en-US"/>
              </w:rPr>
              <w:t>are</w:t>
            </w:r>
            <w:proofErr w:type="gramEnd"/>
            <w:r w:rsidRPr="001C045F">
              <w:rPr>
                <w:rFonts w:ascii="Arial" w:hAnsi="Arial" w:eastAsia="Calibri" w:cs="Arial"/>
                <w:color w:val="000000" w:themeColor="text1"/>
                <w:sz w:val="21"/>
                <w:szCs w:val="21"/>
                <w:lang w:val="en-US"/>
              </w:rPr>
              <w:t xml:space="preserve"> past exam questions set as homework.</w:t>
            </w:r>
          </w:p>
          <w:p w:rsidRPr="001C045F" w:rsidR="001C045F" w:rsidP="001C045F" w:rsidRDefault="001C045F" w14:paraId="1002D392" w14:textId="77777777">
            <w:pPr>
              <w:autoSpaceDE w:val="0"/>
              <w:autoSpaceDN w:val="0"/>
              <w:adjustRightInd w:val="0"/>
              <w:rPr>
                <w:rFonts w:ascii="Arial" w:hAnsi="Arial" w:eastAsia="Calibri" w:cs="Arial"/>
                <w:color w:val="000000" w:themeColor="text1"/>
                <w:sz w:val="21"/>
                <w:szCs w:val="21"/>
                <w:lang w:val="en-US"/>
              </w:rPr>
            </w:pPr>
          </w:p>
          <w:p w:rsidRPr="001C045F" w:rsidR="001C045F" w:rsidP="001C045F" w:rsidRDefault="001C045F" w14:paraId="577B34D8" w14:textId="77777777">
            <w:pPr>
              <w:autoSpaceDE w:val="0"/>
              <w:autoSpaceDN w:val="0"/>
              <w:adjustRightInd w:val="0"/>
              <w:jc w:val="both"/>
              <w:rPr>
                <w:rFonts w:ascii="Arial" w:hAnsi="Arial" w:cs="Arial"/>
                <w:color w:val="000000" w:themeColor="text1"/>
                <w:sz w:val="21"/>
                <w:szCs w:val="21"/>
              </w:rPr>
            </w:pPr>
            <w:r w:rsidRPr="001C045F">
              <w:rPr>
                <w:rFonts w:ascii="Arial" w:hAnsi="Arial" w:eastAsia="Calibri" w:cs="Arial"/>
                <w:color w:val="000000" w:themeColor="text1"/>
                <w:sz w:val="21"/>
                <w:szCs w:val="21"/>
                <w:lang w:val="en-US"/>
              </w:rPr>
              <w:t xml:space="preserve">For the areas of substantive law, we will use activities such as semi-structured scenarios, problem solving grids, flow charts, that focus on skills needed for application of the law and analysis (AO2), </w:t>
            </w:r>
            <w:r w:rsidRPr="001C045F">
              <w:rPr>
                <w:rFonts w:ascii="Arial" w:hAnsi="Arial" w:cs="Arial"/>
                <w:color w:val="000000" w:themeColor="text1"/>
                <w:sz w:val="21"/>
                <w:szCs w:val="21"/>
              </w:rPr>
              <w:t xml:space="preserve">There are also </w:t>
            </w:r>
            <w:r w:rsidRPr="001C045F">
              <w:rPr>
                <w:rFonts w:ascii="Arial" w:hAnsi="Arial" w:eastAsia="Calibri" w:cs="Arial"/>
                <w:color w:val="000000" w:themeColor="text1"/>
                <w:sz w:val="21"/>
                <w:szCs w:val="21"/>
                <w:lang w:val="en-US"/>
              </w:rPr>
              <w:t xml:space="preserve">challenging learning activities such as moots – court room role play where students can develop their confidence and skills and be supported to step out of their comfort zone in a safe learning environment. There are group presentations of key information. </w:t>
            </w:r>
            <w:r w:rsidRPr="001C045F">
              <w:rPr>
                <w:rFonts w:ascii="Arial" w:hAnsi="Arial" w:cs="Arial"/>
                <w:color w:val="000000" w:themeColor="text1"/>
                <w:sz w:val="21"/>
                <w:szCs w:val="21"/>
              </w:rPr>
              <w:t>Students are expected and encouraged to share their ideas and take part in all tasks set.</w:t>
            </w:r>
          </w:p>
          <w:p w:rsidRPr="001C045F" w:rsidR="001C045F" w:rsidP="001C045F" w:rsidRDefault="001C045F" w14:paraId="2CA73423" w14:textId="77777777">
            <w:pPr>
              <w:autoSpaceDE w:val="0"/>
              <w:autoSpaceDN w:val="0"/>
              <w:adjustRightInd w:val="0"/>
              <w:rPr>
                <w:rFonts w:ascii="Arial" w:hAnsi="Arial" w:cs="Arial"/>
                <w:color w:val="000000" w:themeColor="text1"/>
                <w:sz w:val="21"/>
                <w:szCs w:val="21"/>
              </w:rPr>
            </w:pPr>
          </w:p>
        </w:tc>
      </w:tr>
      <w:tr w:rsidRPr="001C045F" w:rsidR="001C045F" w:rsidTr="0078599A" w14:paraId="28944A64" w14:textId="77777777">
        <w:trPr>
          <w:trHeight w:val="524"/>
        </w:trPr>
        <w:tc>
          <w:tcPr>
            <w:tcW w:w="2714" w:type="dxa"/>
            <w:vAlign w:val="center"/>
          </w:tcPr>
          <w:p w:rsidRPr="001C045F" w:rsidR="001C045F" w:rsidP="001C045F" w:rsidRDefault="001C045F" w14:paraId="6A58A321" w14:textId="77777777">
            <w:pPr>
              <w:autoSpaceDE w:val="0"/>
              <w:autoSpaceDN w:val="0"/>
              <w:adjustRightInd w:val="0"/>
              <w:rPr>
                <w:rFonts w:ascii="Arial" w:hAnsi="Arial" w:cs="Arial"/>
                <w:color w:val="000000" w:themeColor="text1"/>
                <w:sz w:val="21"/>
                <w:szCs w:val="21"/>
              </w:rPr>
            </w:pPr>
            <w:r w:rsidRPr="001C045F">
              <w:rPr>
                <w:rFonts w:ascii="Arial" w:hAnsi="Arial" w:cs="Arial"/>
                <w:color w:val="000000" w:themeColor="text1"/>
                <w:sz w:val="21"/>
                <w:szCs w:val="21"/>
              </w:rPr>
              <w:t>Health and Safety</w:t>
            </w:r>
          </w:p>
        </w:tc>
        <w:tc>
          <w:tcPr>
            <w:tcW w:w="6231" w:type="dxa"/>
          </w:tcPr>
          <w:p w:rsidRPr="001C045F" w:rsidR="001C045F" w:rsidP="001C045F" w:rsidRDefault="001C045F" w14:paraId="6577219F" w14:textId="77777777">
            <w:pPr>
              <w:autoSpaceDE w:val="0"/>
              <w:autoSpaceDN w:val="0"/>
              <w:adjustRightInd w:val="0"/>
              <w:jc w:val="both"/>
              <w:rPr>
                <w:rFonts w:ascii="Arial" w:hAnsi="Arial" w:cs="Arial"/>
                <w:color w:val="000000" w:themeColor="text1"/>
                <w:sz w:val="21"/>
                <w:szCs w:val="21"/>
              </w:rPr>
            </w:pPr>
            <w:r w:rsidRPr="001C045F">
              <w:rPr>
                <w:rFonts w:ascii="Arial" w:hAnsi="Arial" w:cs="Arial"/>
                <w:color w:val="000000" w:themeColor="text1"/>
                <w:sz w:val="21"/>
                <w:szCs w:val="21"/>
              </w:rPr>
              <w:t xml:space="preserve">Law often involves discussion of controversial subjects (for example when looking at law and morality – or issues that may affect individuals in relation to the criminal law). It is expected that students are sensitive to the fact that people may have had different experiences and whilst free to share their views – do so considerately and respectfully. </w:t>
            </w:r>
          </w:p>
          <w:p w:rsidRPr="001C045F" w:rsidR="001C045F" w:rsidP="001C045F" w:rsidRDefault="001C045F" w14:paraId="2651BB89" w14:textId="77777777">
            <w:pPr>
              <w:autoSpaceDE w:val="0"/>
              <w:autoSpaceDN w:val="0"/>
              <w:adjustRightInd w:val="0"/>
              <w:rPr>
                <w:rFonts w:ascii="Arial" w:hAnsi="Arial" w:cs="Arial"/>
                <w:color w:val="000000" w:themeColor="text1"/>
                <w:sz w:val="21"/>
                <w:szCs w:val="21"/>
              </w:rPr>
            </w:pPr>
          </w:p>
        </w:tc>
      </w:tr>
    </w:tbl>
    <w:p w:rsidR="001C045F" w:rsidP="001C045F" w:rsidRDefault="001C045F" w14:paraId="5BF6AD14" w14:textId="77777777">
      <w:pPr>
        <w:rPr>
          <w:rFonts w:ascii="Arial" w:hAnsi="Arial" w:eastAsia="Times New Roman" w:cs="Arial"/>
          <w:b/>
          <w:bCs/>
          <w:color w:val="000000"/>
          <w:sz w:val="22"/>
          <w:szCs w:val="22"/>
          <w:lang w:val="en-US"/>
        </w:rPr>
      </w:pPr>
    </w:p>
    <w:p w:rsidR="007D037B" w:rsidP="001C045F" w:rsidRDefault="007D037B" w14:paraId="16F7E927" w14:textId="77777777">
      <w:pPr>
        <w:rPr>
          <w:rFonts w:ascii="Arial" w:hAnsi="Arial" w:eastAsia="Times New Roman" w:cs="Arial"/>
          <w:b/>
          <w:bCs/>
          <w:color w:val="000000"/>
          <w:sz w:val="22"/>
          <w:szCs w:val="22"/>
          <w:lang w:val="en-US"/>
        </w:rPr>
      </w:pPr>
    </w:p>
    <w:p w:rsidR="007D037B" w:rsidP="001C045F" w:rsidRDefault="007D037B" w14:paraId="1A066668" w14:textId="77777777">
      <w:pPr>
        <w:rPr>
          <w:rFonts w:ascii="Arial" w:hAnsi="Arial" w:eastAsia="Times New Roman" w:cs="Arial"/>
          <w:b/>
          <w:bCs/>
          <w:color w:val="000000"/>
          <w:sz w:val="22"/>
          <w:szCs w:val="22"/>
          <w:lang w:val="en-US"/>
        </w:rPr>
      </w:pPr>
    </w:p>
    <w:p w:rsidR="007D037B" w:rsidP="001C045F" w:rsidRDefault="007D037B" w14:paraId="2ACC69FD" w14:textId="77777777">
      <w:pPr>
        <w:rPr>
          <w:rFonts w:ascii="Arial" w:hAnsi="Arial" w:eastAsia="Times New Roman" w:cs="Arial"/>
          <w:b/>
          <w:bCs/>
          <w:color w:val="000000"/>
          <w:sz w:val="22"/>
          <w:szCs w:val="22"/>
          <w:lang w:val="en-US"/>
        </w:rPr>
      </w:pPr>
    </w:p>
    <w:p w:rsidR="007D037B" w:rsidP="001C045F" w:rsidRDefault="007D037B" w14:paraId="62C6256E" w14:textId="77777777">
      <w:pPr>
        <w:rPr>
          <w:rFonts w:ascii="Arial" w:hAnsi="Arial" w:eastAsia="Times New Roman" w:cs="Arial"/>
          <w:b/>
          <w:bCs/>
          <w:color w:val="000000"/>
          <w:sz w:val="22"/>
          <w:szCs w:val="22"/>
          <w:lang w:val="en-US"/>
        </w:rPr>
      </w:pPr>
    </w:p>
    <w:p w:rsidR="007D037B" w:rsidP="001C045F" w:rsidRDefault="007D037B" w14:paraId="134B9531" w14:textId="77777777">
      <w:pPr>
        <w:rPr>
          <w:rFonts w:ascii="Arial" w:hAnsi="Arial" w:eastAsia="Times New Roman" w:cs="Arial"/>
          <w:b/>
          <w:bCs/>
          <w:color w:val="000000"/>
          <w:sz w:val="22"/>
          <w:szCs w:val="22"/>
          <w:lang w:val="en-US"/>
        </w:rPr>
      </w:pPr>
    </w:p>
    <w:p w:rsidR="007D037B" w:rsidP="001C045F" w:rsidRDefault="007D037B" w14:paraId="5389DE44" w14:textId="77777777">
      <w:pPr>
        <w:rPr>
          <w:rFonts w:ascii="Arial" w:hAnsi="Arial" w:eastAsia="Times New Roman" w:cs="Arial"/>
          <w:b/>
          <w:bCs/>
          <w:color w:val="000000"/>
          <w:sz w:val="22"/>
          <w:szCs w:val="22"/>
          <w:lang w:val="en-US"/>
        </w:rPr>
      </w:pPr>
    </w:p>
    <w:p w:rsidR="007D037B" w:rsidP="001C045F" w:rsidRDefault="007D037B" w14:paraId="662AAFD2" w14:textId="77777777">
      <w:pPr>
        <w:rPr>
          <w:rFonts w:ascii="Arial" w:hAnsi="Arial" w:eastAsia="Times New Roman" w:cs="Arial"/>
          <w:b/>
          <w:bCs/>
          <w:color w:val="000000"/>
          <w:sz w:val="22"/>
          <w:szCs w:val="22"/>
          <w:lang w:val="en-US"/>
        </w:rPr>
      </w:pPr>
    </w:p>
    <w:p w:rsidR="007D037B" w:rsidP="001C045F" w:rsidRDefault="007D037B" w14:paraId="47C85809" w14:textId="77777777">
      <w:pPr>
        <w:rPr>
          <w:rFonts w:ascii="Arial" w:hAnsi="Arial" w:eastAsia="Times New Roman" w:cs="Arial"/>
          <w:b/>
          <w:bCs/>
          <w:color w:val="000000"/>
          <w:sz w:val="22"/>
          <w:szCs w:val="22"/>
          <w:lang w:val="en-US"/>
        </w:rPr>
      </w:pPr>
    </w:p>
    <w:p w:rsidRPr="001C045F" w:rsidR="001C045F" w:rsidP="001C045F" w:rsidRDefault="001C045F" w14:paraId="354A94C0" w14:textId="77777777">
      <w:pPr>
        <w:rPr>
          <w:b/>
          <w:bCs/>
          <w:sz w:val="28"/>
          <w:szCs w:val="28"/>
        </w:rPr>
      </w:pPr>
    </w:p>
    <w:p w:rsidRPr="001C045F" w:rsidR="001C045F" w:rsidP="001C045F" w:rsidRDefault="001C045F" w14:paraId="09394FBD" w14:textId="77777777">
      <w:pPr>
        <w:rPr>
          <w:b/>
          <w:bCs/>
          <w:sz w:val="28"/>
          <w:szCs w:val="28"/>
        </w:rPr>
      </w:pPr>
    </w:p>
    <w:tbl>
      <w:tblPr>
        <w:tblStyle w:val="TableGrid"/>
        <w:tblpPr w:leftFromText="180" w:rightFromText="180" w:vertAnchor="text" w:horzAnchor="margin" w:tblpY="-551"/>
        <w:tblW w:w="9020" w:type="dxa"/>
        <w:tblLook w:val="04A0" w:firstRow="1" w:lastRow="0" w:firstColumn="1" w:lastColumn="0" w:noHBand="0" w:noVBand="1"/>
      </w:tblPr>
      <w:tblGrid>
        <w:gridCol w:w="9020"/>
      </w:tblGrid>
      <w:tr w:rsidRPr="001C045F" w:rsidR="001C045F" w:rsidTr="00DC30F7" w14:paraId="0C2F9C69" w14:textId="77777777">
        <w:tc>
          <w:tcPr>
            <w:tcW w:w="9020" w:type="dxa"/>
            <w:tcBorders>
              <w:top w:val="nil"/>
              <w:left w:val="nil"/>
              <w:bottom w:val="nil"/>
              <w:right w:val="nil"/>
            </w:tcBorders>
            <w:shd w:val="clear" w:color="auto" w:fill="1F3864" w:themeFill="accent1" w:themeFillShade="80"/>
          </w:tcPr>
          <w:p w:rsidRPr="001C045F" w:rsidR="001C045F" w:rsidP="001C045F" w:rsidRDefault="001C045F" w14:paraId="76B4ABCC" w14:textId="77777777">
            <w:pPr>
              <w:keepNext/>
              <w:keepLines/>
              <w:spacing w:before="200" w:after="200"/>
              <w:outlineLvl w:val="0"/>
              <w:rPr>
                <w:rFonts w:ascii="Arial" w:hAnsi="Arial" w:eastAsiaTheme="majorEastAsia" w:cstheme="majorBidi"/>
                <w:b/>
                <w:color w:val="FFFFFF" w:themeColor="background1"/>
                <w:sz w:val="36"/>
                <w:szCs w:val="32"/>
              </w:rPr>
            </w:pPr>
            <w:bookmarkStart w:name="_Toc108560345" w:id="19"/>
            <w:bookmarkStart w:name="_Toc206663664" w:id="20"/>
            <w:bookmarkStart w:name="_Toc206693164" w:id="21"/>
            <w:r w:rsidRPr="001C045F">
              <w:rPr>
                <w:rFonts w:ascii="Arial" w:hAnsi="Arial" w:eastAsiaTheme="majorEastAsia" w:cstheme="majorBidi"/>
                <w:b/>
                <w:color w:val="FFFFFF" w:themeColor="background1"/>
                <w:sz w:val="36"/>
                <w:szCs w:val="32"/>
              </w:rPr>
              <w:t>ENRICHMENT AND VISITS</w:t>
            </w:r>
            <w:bookmarkEnd w:id="19"/>
            <w:bookmarkEnd w:id="20"/>
            <w:bookmarkEnd w:id="21"/>
          </w:p>
        </w:tc>
      </w:tr>
    </w:tbl>
    <w:p w:rsidRPr="001C045F" w:rsidR="001C045F" w:rsidP="001C045F" w:rsidRDefault="001C045F" w14:paraId="19901FD2" w14:textId="77777777">
      <w:pPr>
        <w:rPr>
          <w:b/>
          <w:bCs/>
          <w:sz w:val="28"/>
          <w:szCs w:val="28"/>
        </w:rPr>
      </w:pPr>
      <w:r w:rsidRPr="001C045F">
        <w:rPr>
          <w:b/>
          <w:bCs/>
          <w:sz w:val="28"/>
          <w:szCs w:val="28"/>
        </w:rPr>
        <w:t xml:space="preserve"> </w:t>
      </w:r>
    </w:p>
    <w:p w:rsidRPr="001C045F" w:rsidR="001C045F" w:rsidP="001C045F" w:rsidRDefault="001C045F" w14:paraId="49216D31" w14:textId="77777777">
      <w:pPr>
        <w:rPr>
          <w:rFonts w:ascii="Arial" w:hAnsi="Arial" w:cs="Arial"/>
          <w:b/>
          <w:bCs/>
          <w:color w:val="767171" w:themeColor="background2" w:themeShade="80"/>
          <w:sz w:val="22"/>
          <w:szCs w:val="22"/>
        </w:rPr>
      </w:pPr>
      <w:r w:rsidRPr="001C045F">
        <w:rPr>
          <w:b/>
          <w:bCs/>
          <w:sz w:val="28"/>
          <w:szCs w:val="28"/>
        </w:rPr>
        <w:t xml:space="preserve">Extra - Curricular Activities </w:t>
      </w:r>
    </w:p>
    <w:p w:rsidRPr="001C045F" w:rsidR="001C045F" w:rsidP="001C045F" w:rsidRDefault="001C045F" w14:paraId="2266C998" w14:textId="77777777">
      <w:pPr>
        <w:spacing w:after="160" w:line="259" w:lineRule="auto"/>
        <w:ind w:firstLine="142"/>
        <w:rPr>
          <w:rFonts w:ascii="Arial" w:hAnsi="Arial" w:cs="Arial"/>
          <w:color w:val="767171" w:themeColor="background2" w:themeShade="80"/>
          <w:sz w:val="21"/>
          <w:szCs w:val="21"/>
        </w:rPr>
      </w:pPr>
    </w:p>
    <w:p w:rsidRPr="001C045F" w:rsidR="001C045F" w:rsidP="001C045F" w:rsidRDefault="001C045F" w14:paraId="5C50890F" w14:textId="77777777">
      <w:pPr>
        <w:jc w:val="both"/>
        <w:rPr>
          <w:rFonts w:ascii="Arial" w:hAnsi="Arial" w:cs="Arial"/>
        </w:rPr>
      </w:pPr>
      <w:r w:rsidRPr="001C045F">
        <w:rPr>
          <w:rFonts w:ascii="Arial" w:hAnsi="Arial" w:cs="Arial"/>
          <w:b/>
          <w:bCs/>
        </w:rPr>
        <w:t>Court Visits</w:t>
      </w:r>
      <w:r w:rsidRPr="001C045F">
        <w:rPr>
          <w:rFonts w:ascii="Arial" w:hAnsi="Arial" w:cs="Arial"/>
        </w:rPr>
        <w:t xml:space="preserve"> - The Joseph Wright Centre is opposite the Derbyshire Magistrates Courts. Hopefully, we will go together as a group but then you will be able to go by yourself. Going to court is not just for lawyers and people involved in a case; all members of the public may go and observe court proceedings. It is a way to gain an excellent understanding of the legal system. The Crown Court is based in the Combined Court Centre next to the Bus Station.</w:t>
      </w:r>
    </w:p>
    <w:p w:rsidRPr="001C045F" w:rsidR="001C045F" w:rsidP="001C045F" w:rsidRDefault="001C045F" w14:paraId="18A6F12C" w14:textId="77777777">
      <w:pPr>
        <w:jc w:val="both"/>
        <w:rPr>
          <w:rFonts w:ascii="Arial" w:hAnsi="Arial" w:cs="Arial"/>
        </w:rPr>
      </w:pPr>
    </w:p>
    <w:p w:rsidRPr="001C045F" w:rsidR="001C045F" w:rsidP="001C045F" w:rsidRDefault="001C045F" w14:paraId="577EEDF7" w14:textId="77777777">
      <w:pPr>
        <w:jc w:val="both"/>
        <w:rPr>
          <w:rFonts w:ascii="Arial" w:hAnsi="Arial" w:cs="Arial"/>
        </w:rPr>
      </w:pPr>
      <w:r w:rsidRPr="001C045F">
        <w:rPr>
          <w:rFonts w:ascii="Arial" w:hAnsi="Arial" w:cs="Arial"/>
          <w:b/>
          <w:bCs/>
        </w:rPr>
        <w:t xml:space="preserve">Guest Speakers </w:t>
      </w:r>
      <w:r w:rsidRPr="001C045F">
        <w:rPr>
          <w:rFonts w:ascii="Arial" w:hAnsi="Arial" w:cs="Arial"/>
        </w:rPr>
        <w:t>- We have members of the Legal Profession to give talks about their role and the route they took to that position. Also, University Lecturers to come and tell you what it would be like to study Law at university.</w:t>
      </w:r>
    </w:p>
    <w:p w:rsidRPr="001C045F" w:rsidR="001C045F" w:rsidP="001C045F" w:rsidRDefault="001C045F" w14:paraId="3B7BF36C" w14:textId="77777777">
      <w:pPr>
        <w:jc w:val="both"/>
        <w:rPr>
          <w:rFonts w:ascii="Arial" w:hAnsi="Arial" w:cs="Arial"/>
        </w:rPr>
      </w:pPr>
    </w:p>
    <w:p w:rsidRPr="001C045F" w:rsidR="001C045F" w:rsidP="001C045F" w:rsidRDefault="001C045F" w14:paraId="1D365625" w14:textId="77777777">
      <w:pPr>
        <w:jc w:val="both"/>
        <w:rPr>
          <w:rFonts w:ascii="Arial" w:hAnsi="Arial" w:cs="Arial"/>
        </w:rPr>
      </w:pPr>
      <w:r w:rsidRPr="001C045F">
        <w:rPr>
          <w:rFonts w:ascii="Arial" w:hAnsi="Arial" w:cs="Arial"/>
          <w:b/>
          <w:bCs/>
        </w:rPr>
        <w:t>A trip</w:t>
      </w:r>
      <w:r w:rsidRPr="001C045F">
        <w:rPr>
          <w:rFonts w:ascii="Arial" w:hAnsi="Arial" w:cs="Arial"/>
        </w:rPr>
        <w:t xml:space="preserve"> to Parliament and the Supreme Court/The Old Bailey which are amongst the options for the London visit that is for the whole year group.</w:t>
      </w:r>
    </w:p>
    <w:p w:rsidRPr="001C045F" w:rsidR="001C045F" w:rsidP="001C045F" w:rsidRDefault="001C045F" w14:paraId="48939019" w14:textId="77777777">
      <w:pPr>
        <w:jc w:val="both"/>
        <w:rPr>
          <w:rFonts w:ascii="Arial" w:hAnsi="Arial" w:cs="Arial"/>
          <w:sz w:val="32"/>
          <w:szCs w:val="32"/>
        </w:rPr>
      </w:pPr>
    </w:p>
    <w:p w:rsidRPr="001C045F" w:rsidR="001C045F" w:rsidP="001C045F" w:rsidRDefault="001C045F" w14:paraId="600BF3EF" w14:textId="77777777">
      <w:pPr>
        <w:spacing w:after="160" w:line="259" w:lineRule="auto"/>
        <w:jc w:val="both"/>
        <w:rPr>
          <w:rFonts w:ascii="Arial" w:hAnsi="Arial" w:cs="Arial"/>
          <w:color w:val="000000" w:themeColor="text1"/>
        </w:rPr>
      </w:pPr>
      <w:r w:rsidRPr="001C045F">
        <w:rPr>
          <w:rFonts w:ascii="Arial" w:hAnsi="Arial" w:cs="Arial"/>
          <w:b/>
          <w:bCs/>
          <w:color w:val="000000" w:themeColor="text1"/>
        </w:rPr>
        <w:t>Debate Club</w:t>
      </w:r>
      <w:r w:rsidRPr="001C045F">
        <w:rPr>
          <w:rFonts w:ascii="Arial" w:hAnsi="Arial" w:cs="Arial"/>
          <w:color w:val="000000" w:themeColor="text1"/>
        </w:rPr>
        <w:t xml:space="preserve"> - There is a weekly debate club, where you can come and take part (or observe if you are shy - until you feel confident to share your points). The topics are chosen by students and have covered a very wide range of issues – abortion, are ghosts real? should we limit the right to protest?</w:t>
      </w:r>
    </w:p>
    <w:p w:rsidRPr="001C045F" w:rsidR="001C045F" w:rsidP="001C045F" w:rsidRDefault="001C045F" w14:paraId="459A0465" w14:textId="77777777">
      <w:pPr>
        <w:spacing w:after="160" w:line="259" w:lineRule="auto"/>
        <w:jc w:val="both"/>
        <w:rPr>
          <w:rFonts w:ascii="Arial" w:hAnsi="Arial" w:cs="Arial"/>
          <w:color w:val="000000" w:themeColor="text1"/>
        </w:rPr>
      </w:pPr>
      <w:r w:rsidRPr="001C045F">
        <w:rPr>
          <w:rFonts w:ascii="Arial" w:hAnsi="Arial" w:cs="Arial"/>
          <w:color w:val="000000" w:themeColor="text1"/>
        </w:rPr>
        <w:t xml:space="preserve">Engagement with these opportunities is beneficial for you </w:t>
      </w:r>
      <w:proofErr w:type="gramStart"/>
      <w:r w:rsidRPr="001C045F">
        <w:rPr>
          <w:rFonts w:ascii="Arial" w:hAnsi="Arial" w:cs="Arial"/>
          <w:color w:val="000000" w:themeColor="text1"/>
        </w:rPr>
        <w:t>and also</w:t>
      </w:r>
      <w:proofErr w:type="gramEnd"/>
      <w:r w:rsidRPr="001C045F">
        <w:rPr>
          <w:rFonts w:ascii="Arial" w:hAnsi="Arial" w:cs="Arial"/>
          <w:color w:val="000000" w:themeColor="text1"/>
        </w:rPr>
        <w:t xml:space="preserve"> reflective of your commitment to your studies. It is also encouraging for the people who are organising it. If there is something that you would like to see happen – then let us know and we can look at how it may be achieved – or </w:t>
      </w:r>
      <w:proofErr w:type="gramStart"/>
      <w:r w:rsidRPr="001C045F">
        <w:rPr>
          <w:rFonts w:ascii="Arial" w:hAnsi="Arial" w:cs="Arial"/>
          <w:color w:val="000000" w:themeColor="text1"/>
        </w:rPr>
        <w:t>support</w:t>
      </w:r>
      <w:proofErr w:type="gramEnd"/>
      <w:r w:rsidRPr="001C045F">
        <w:rPr>
          <w:rFonts w:ascii="Arial" w:hAnsi="Arial" w:cs="Arial"/>
          <w:color w:val="000000" w:themeColor="text1"/>
        </w:rPr>
        <w:t xml:space="preserve"> you with setting something up.</w:t>
      </w:r>
    </w:p>
    <w:p w:rsidRPr="001C045F" w:rsidR="001C045F" w:rsidP="001C045F" w:rsidRDefault="001C045F" w14:paraId="40A77819" w14:textId="77777777">
      <w:pPr>
        <w:spacing w:after="160" w:line="259" w:lineRule="auto"/>
        <w:jc w:val="both"/>
        <w:rPr>
          <w:rFonts w:ascii="Arial" w:hAnsi="Arial" w:cs="Arial"/>
          <w:color w:val="000000" w:themeColor="text1"/>
        </w:rPr>
      </w:pPr>
      <w:r w:rsidRPr="001C045F">
        <w:rPr>
          <w:rFonts w:ascii="Arial" w:hAnsi="Arial" w:cs="Arial"/>
          <w:color w:val="000000" w:themeColor="text1"/>
        </w:rPr>
        <w:t xml:space="preserve">There is also an expectation of 5 hours independent study (outside of your lessons for each subject). There is a list of activities that you can do, and these can help go towards achieving the Ad Astra Awards. </w:t>
      </w:r>
    </w:p>
    <w:p w:rsidRPr="001C045F" w:rsidR="001C045F" w:rsidP="001C045F" w:rsidRDefault="001C045F" w14:paraId="73B73603" w14:textId="77777777">
      <w:pPr>
        <w:spacing w:after="160" w:line="259" w:lineRule="auto"/>
        <w:rPr>
          <w:rFonts w:ascii="Arial" w:hAnsi="Arial" w:cs="Arial"/>
          <w:color w:val="000000" w:themeColor="text1"/>
        </w:rPr>
      </w:pPr>
    </w:p>
    <w:p w:rsidRPr="001C045F" w:rsidR="001C045F" w:rsidP="001C045F" w:rsidRDefault="001C045F" w14:paraId="56A0169C" w14:textId="77777777">
      <w:pPr>
        <w:spacing w:after="160" w:line="259" w:lineRule="auto"/>
        <w:rPr>
          <w:rFonts w:ascii="Arial" w:hAnsi="Arial" w:cs="Arial"/>
          <w:color w:val="000000" w:themeColor="text1"/>
        </w:rPr>
      </w:pPr>
    </w:p>
    <w:p w:rsidRPr="001C045F" w:rsidR="001C045F" w:rsidP="001C045F" w:rsidRDefault="001C045F" w14:paraId="569052E2" w14:textId="77777777">
      <w:pPr>
        <w:spacing w:after="160" w:line="259" w:lineRule="auto"/>
        <w:rPr>
          <w:rFonts w:ascii="Arial" w:hAnsi="Arial" w:cs="Arial"/>
          <w:color w:val="000000" w:themeColor="text1"/>
        </w:rPr>
      </w:pPr>
    </w:p>
    <w:p w:rsidRPr="001C045F" w:rsidR="001C045F" w:rsidP="001C045F" w:rsidRDefault="001C045F" w14:paraId="79C89DBC" w14:textId="77777777">
      <w:pPr>
        <w:spacing w:after="160" w:line="259" w:lineRule="auto"/>
        <w:rPr>
          <w:rFonts w:ascii="Arial" w:hAnsi="Arial" w:cs="Arial"/>
          <w:color w:val="000000" w:themeColor="text1"/>
        </w:rPr>
      </w:pPr>
    </w:p>
    <w:p w:rsidRPr="001C045F" w:rsidR="001C045F" w:rsidP="001C045F" w:rsidRDefault="001C045F" w14:paraId="20583C3F" w14:textId="77777777">
      <w:pPr>
        <w:jc w:val="both"/>
        <w:rPr>
          <w:rFonts w:ascii="Arial" w:hAnsi="Arial" w:cs="Arial"/>
          <w:b/>
          <w:bCs/>
          <w:sz w:val="22"/>
          <w:szCs w:val="22"/>
        </w:rPr>
      </w:pPr>
    </w:p>
    <w:p w:rsidRPr="001C045F" w:rsidR="001C045F" w:rsidP="001C045F" w:rsidRDefault="001C045F" w14:paraId="740BF59B" w14:textId="77777777">
      <w:pPr>
        <w:rPr>
          <w:rFonts w:ascii="Arial" w:hAnsi="Arial" w:cs="Arial"/>
          <w:color w:val="767171" w:themeColor="background2" w:themeShade="80"/>
          <w:sz w:val="21"/>
          <w:szCs w:val="21"/>
        </w:rPr>
      </w:pPr>
      <w:r w:rsidRPr="001C045F">
        <w:br w:type="page"/>
      </w:r>
    </w:p>
    <w:tbl>
      <w:tblPr>
        <w:tblStyle w:val="TableGrid"/>
        <w:tblW w:w="0" w:type="auto"/>
        <w:tblLook w:val="04A0" w:firstRow="1" w:lastRow="0" w:firstColumn="1" w:lastColumn="0" w:noHBand="0" w:noVBand="1"/>
      </w:tblPr>
      <w:tblGrid>
        <w:gridCol w:w="10450"/>
      </w:tblGrid>
      <w:tr w:rsidRPr="001C045F" w:rsidR="001C045F" w:rsidTr="00DC30F7" w14:paraId="114CE33E" w14:textId="77777777">
        <w:tc>
          <w:tcPr>
            <w:tcW w:w="10450" w:type="dxa"/>
            <w:tcBorders>
              <w:top w:val="nil"/>
              <w:left w:val="nil"/>
              <w:bottom w:val="nil"/>
              <w:right w:val="nil"/>
            </w:tcBorders>
            <w:shd w:val="clear" w:color="auto" w:fill="1F3864" w:themeFill="accent1" w:themeFillShade="80"/>
          </w:tcPr>
          <w:p w:rsidRPr="001C045F" w:rsidR="001C045F" w:rsidP="001C045F" w:rsidRDefault="001C045F" w14:paraId="09DA2868" w14:textId="77777777">
            <w:pPr>
              <w:keepNext/>
              <w:keepLines/>
              <w:spacing w:before="200" w:after="200"/>
              <w:ind w:left="567"/>
              <w:outlineLvl w:val="0"/>
              <w:rPr>
                <w:rFonts w:ascii="Arial" w:hAnsi="Arial" w:eastAsiaTheme="majorEastAsia" w:cstheme="majorBidi"/>
                <w:b/>
                <w:color w:val="FFFFFF" w:themeColor="background1"/>
                <w:sz w:val="36"/>
                <w:szCs w:val="32"/>
              </w:rPr>
            </w:pPr>
            <w:bookmarkStart w:name="_Toc108560346" w:id="22"/>
            <w:bookmarkStart w:name="_Toc206663665" w:id="23"/>
            <w:bookmarkStart w:name="_Toc206693165" w:id="24"/>
            <w:r w:rsidRPr="001C045F">
              <w:rPr>
                <w:rFonts w:ascii="Arial" w:hAnsi="Arial" w:eastAsiaTheme="majorEastAsia" w:cstheme="majorBidi"/>
                <w:b/>
                <w:color w:val="FFFFFF" w:themeColor="background1"/>
                <w:sz w:val="36"/>
                <w:szCs w:val="32"/>
              </w:rPr>
              <w:t>SUCCESSFUL LEARNER HABITS</w:t>
            </w:r>
            <w:bookmarkEnd w:id="22"/>
            <w:bookmarkEnd w:id="23"/>
            <w:bookmarkEnd w:id="24"/>
          </w:p>
        </w:tc>
      </w:tr>
    </w:tbl>
    <w:p w:rsidRPr="001C045F" w:rsidR="001C045F" w:rsidP="001C045F" w:rsidRDefault="001C045F" w14:paraId="4DB6839C" w14:textId="77777777"/>
    <w:p w:rsidRPr="001C045F" w:rsidR="001C045F" w:rsidP="001C045F" w:rsidRDefault="001C045F" w14:paraId="6DE3D973" w14:textId="77777777">
      <w:pPr>
        <w:jc w:val="both"/>
        <w:rPr>
          <w:rFonts w:ascii="Arial" w:hAnsi="Arial" w:cs="Arial"/>
          <w:b/>
          <w:bCs/>
          <w:sz w:val="22"/>
          <w:szCs w:val="22"/>
        </w:rPr>
      </w:pPr>
      <w:r w:rsidRPr="001C045F">
        <w:rPr>
          <w:rFonts w:ascii="Arial" w:hAnsi="Arial" w:cs="Arial"/>
          <w:b/>
          <w:bCs/>
          <w:sz w:val="22"/>
          <w:szCs w:val="22"/>
        </w:rPr>
        <w:t xml:space="preserve">Study Skills </w:t>
      </w:r>
    </w:p>
    <w:p w:rsidRPr="001C045F" w:rsidR="001C045F" w:rsidP="001C045F" w:rsidRDefault="001C045F" w14:paraId="591A128D" w14:textId="77777777">
      <w:pPr>
        <w:jc w:val="both"/>
        <w:rPr>
          <w:rFonts w:ascii="Arial" w:hAnsi="Arial" w:cs="Arial"/>
          <w:b/>
          <w:bCs/>
          <w:sz w:val="22"/>
          <w:szCs w:val="22"/>
        </w:rPr>
      </w:pPr>
    </w:p>
    <w:p w:rsidRPr="001C045F" w:rsidR="001C045F" w:rsidP="001C045F" w:rsidRDefault="001C045F" w14:paraId="58469C23" w14:textId="77777777">
      <w:pPr>
        <w:jc w:val="both"/>
        <w:rPr>
          <w:rFonts w:ascii="Arial" w:hAnsi="Arial" w:cs="Arial"/>
          <w:b/>
          <w:bCs/>
          <w:sz w:val="22"/>
          <w:szCs w:val="22"/>
        </w:rPr>
      </w:pPr>
      <w:r w:rsidRPr="001C045F">
        <w:rPr>
          <w:rFonts w:ascii="Arial" w:hAnsi="Arial" w:cs="Arial"/>
          <w:b/>
          <w:bCs/>
          <w:sz w:val="22"/>
          <w:szCs w:val="22"/>
        </w:rPr>
        <w:t xml:space="preserve">Different subjects use different skills, and within subjects there are different assessment objectives (AO’s) that assess different skills. Complete the following audit to identify where you might need to focus initially. For A-Level Law there will be a large requirement for you to memorise accurate information. </w:t>
      </w:r>
    </w:p>
    <w:p w:rsidRPr="001C045F" w:rsidR="001C045F" w:rsidP="001C045F" w:rsidRDefault="001C045F" w14:paraId="27E0E0A7" w14:textId="3A3F7AB7">
      <w:pPr>
        <w:spacing w:after="160" w:line="259" w:lineRule="auto"/>
        <w:jc w:val="both"/>
        <w:rPr>
          <w:rFonts w:ascii="Arial" w:hAnsi="Arial" w:cs="Arial"/>
          <w:b/>
          <w:bCs/>
          <w:color w:val="000000" w:themeColor="text1"/>
          <w:sz w:val="22"/>
          <w:szCs w:val="22"/>
        </w:rPr>
      </w:pPr>
    </w:p>
    <w:p w:rsidRPr="001C045F" w:rsidR="001C045F" w:rsidP="001C045F" w:rsidRDefault="001C045F" w14:paraId="79173CC2" w14:textId="2F82634C">
      <w:pPr>
        <w:spacing w:after="160" w:line="259" w:lineRule="auto"/>
        <w:jc w:val="both"/>
        <w:rPr>
          <w:rFonts w:ascii="Arial" w:hAnsi="Arial" w:cs="Arial"/>
          <w:color w:val="000000" w:themeColor="text1"/>
          <w:sz w:val="22"/>
          <w:szCs w:val="22"/>
        </w:rPr>
      </w:pPr>
      <w:r w:rsidRPr="001C045F">
        <w:rPr>
          <w:rFonts w:ascii="Arial" w:hAnsi="Arial" w:cs="Arial"/>
          <w:b/>
          <w:bCs/>
          <w:color w:val="000000" w:themeColor="text1"/>
          <w:sz w:val="22"/>
          <w:szCs w:val="22"/>
        </w:rPr>
        <w:t>In pairs</w:t>
      </w:r>
      <w:r w:rsidRPr="001C045F">
        <w:rPr>
          <w:rFonts w:ascii="Arial" w:hAnsi="Arial" w:cs="Arial"/>
          <w:color w:val="000000" w:themeColor="text1"/>
          <w:sz w:val="22"/>
          <w:szCs w:val="22"/>
        </w:rPr>
        <w:t xml:space="preserve"> - Identify 2 skills that you need to improve and make a list of ways that you can do this. What other resources might you need or what strategies could you use to develop this skill. Share your ideas with another pair (if you have chosen the same skill – choose another set – so by the end of the activity there are 4 skills with ideas to develop them)</w:t>
      </w:r>
    </w:p>
    <w:p w:rsidRPr="001C045F" w:rsidR="001C045F" w:rsidP="001C045F" w:rsidRDefault="00B85462" w14:paraId="0B82D35E" w14:textId="3828253D">
      <w:pPr>
        <w:spacing w:after="160" w:line="259" w:lineRule="auto"/>
        <w:jc w:val="both"/>
        <w:rPr>
          <w:rFonts w:ascii="Arial" w:hAnsi="Arial" w:cs="Arial"/>
          <w:color w:val="000000" w:themeColor="text1"/>
          <w:sz w:val="22"/>
          <w:szCs w:val="22"/>
        </w:rPr>
      </w:pPr>
      <w:r w:rsidRPr="001C045F">
        <w:rPr>
          <w:noProof/>
        </w:rPr>
        <w:drawing>
          <wp:anchor distT="0" distB="0" distL="114300" distR="114300" simplePos="0" relativeHeight="251663360" behindDoc="1" locked="0" layoutInCell="1" allowOverlap="1" wp14:anchorId="4C276E32" wp14:editId="3D21C45E">
            <wp:simplePos x="0" y="0"/>
            <wp:positionH relativeFrom="margin">
              <wp:align>left</wp:align>
            </wp:positionH>
            <wp:positionV relativeFrom="paragraph">
              <wp:posOffset>198120</wp:posOffset>
            </wp:positionV>
            <wp:extent cx="5762625" cy="3789680"/>
            <wp:effectExtent l="0" t="0" r="9525" b="1270"/>
            <wp:wrapTight wrapText="bothSides">
              <wp:wrapPolygon edited="0">
                <wp:start x="0" y="0"/>
                <wp:lineTo x="0" y="21499"/>
                <wp:lineTo x="21564" y="21499"/>
                <wp:lineTo x="21564" y="0"/>
                <wp:lineTo x="0" y="0"/>
              </wp:wrapPolygon>
            </wp:wrapTight>
            <wp:docPr id="16" name="Picture 1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Table&#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5762625" cy="3789680"/>
                    </a:xfrm>
                    <a:prstGeom prst="rect">
                      <a:avLst/>
                    </a:prstGeom>
                  </pic:spPr>
                </pic:pic>
              </a:graphicData>
            </a:graphic>
            <wp14:sizeRelH relativeFrom="page">
              <wp14:pctWidth>0</wp14:pctWidth>
            </wp14:sizeRelH>
            <wp14:sizeRelV relativeFrom="page">
              <wp14:pctHeight>0</wp14:pctHeight>
            </wp14:sizeRelV>
          </wp:anchor>
        </w:drawing>
      </w:r>
      <w:r w:rsidRPr="001C045F" w:rsidR="001C045F">
        <w:rPr>
          <w:rFonts w:ascii="Arial" w:hAnsi="Arial" w:cs="Arial"/>
          <w:color w:val="000000" w:themeColor="text1"/>
          <w:sz w:val="22"/>
          <w:szCs w:val="22"/>
        </w:rPr>
        <w:t xml:space="preserve">Write your ideas here: </w:t>
      </w:r>
    </w:p>
    <w:p w:rsidRPr="001C045F" w:rsidR="001C045F" w:rsidP="001C045F" w:rsidRDefault="001C045F" w14:paraId="34F37E69" w14:textId="0658D01E">
      <w:pPr>
        <w:spacing w:after="160" w:line="259" w:lineRule="auto"/>
        <w:jc w:val="both"/>
        <w:rPr>
          <w:rFonts w:ascii="Arial" w:hAnsi="Arial" w:cs="Arial"/>
          <w:b/>
          <w:bCs/>
          <w:color w:val="000000" w:themeColor="text1"/>
          <w:sz w:val="22"/>
          <w:szCs w:val="22"/>
        </w:rPr>
      </w:pPr>
    </w:p>
    <w:p w:rsidRPr="001C045F" w:rsidR="001C045F" w:rsidP="001C045F" w:rsidRDefault="001C045F" w14:paraId="7C4563FF" w14:textId="77777777">
      <w:pPr>
        <w:spacing w:after="160" w:line="259" w:lineRule="auto"/>
        <w:jc w:val="both"/>
        <w:rPr>
          <w:rFonts w:ascii="Arial" w:hAnsi="Arial" w:cs="Arial"/>
          <w:b/>
          <w:bCs/>
          <w:color w:val="000000" w:themeColor="text1"/>
          <w:sz w:val="22"/>
          <w:szCs w:val="22"/>
        </w:rPr>
      </w:pPr>
    </w:p>
    <w:p w:rsidRPr="001C045F" w:rsidR="001C045F" w:rsidP="001C045F" w:rsidRDefault="001C045F" w14:paraId="0D1A3662" w14:textId="77777777">
      <w:pPr>
        <w:spacing w:after="160" w:line="259" w:lineRule="auto"/>
        <w:jc w:val="both"/>
        <w:rPr>
          <w:rFonts w:ascii="Arial" w:hAnsi="Arial" w:cs="Arial"/>
          <w:b/>
          <w:bCs/>
          <w:color w:val="000000" w:themeColor="text1"/>
          <w:sz w:val="22"/>
          <w:szCs w:val="22"/>
        </w:rPr>
      </w:pPr>
    </w:p>
    <w:p w:rsidRPr="001C045F" w:rsidR="001C045F" w:rsidP="001C045F" w:rsidRDefault="001C045F" w14:paraId="41A5141C" w14:textId="77777777">
      <w:pPr>
        <w:spacing w:after="160" w:line="259" w:lineRule="auto"/>
        <w:jc w:val="both"/>
        <w:rPr>
          <w:rFonts w:ascii="Arial" w:hAnsi="Arial" w:cs="Arial"/>
          <w:b/>
          <w:bCs/>
          <w:color w:val="000000" w:themeColor="text1"/>
          <w:sz w:val="22"/>
          <w:szCs w:val="22"/>
        </w:rPr>
      </w:pPr>
    </w:p>
    <w:p w:rsidR="00B85462" w:rsidP="001C045F" w:rsidRDefault="00B85462" w14:paraId="0F5DE671" w14:textId="77777777">
      <w:pPr>
        <w:spacing w:after="160" w:line="259" w:lineRule="auto"/>
        <w:jc w:val="both"/>
        <w:rPr>
          <w:rFonts w:ascii="Arial" w:hAnsi="Arial" w:cs="Arial"/>
          <w:b/>
          <w:bCs/>
          <w:color w:val="000000" w:themeColor="text1"/>
          <w:sz w:val="28"/>
          <w:szCs w:val="28"/>
        </w:rPr>
      </w:pPr>
    </w:p>
    <w:p w:rsidR="00B85462" w:rsidP="001C045F" w:rsidRDefault="00B85462" w14:paraId="58AC3A63" w14:textId="77777777">
      <w:pPr>
        <w:spacing w:after="160" w:line="259" w:lineRule="auto"/>
        <w:jc w:val="both"/>
        <w:rPr>
          <w:rFonts w:ascii="Arial" w:hAnsi="Arial" w:cs="Arial"/>
          <w:b/>
          <w:bCs/>
          <w:color w:val="000000" w:themeColor="text1"/>
          <w:sz w:val="28"/>
          <w:szCs w:val="28"/>
        </w:rPr>
      </w:pPr>
    </w:p>
    <w:p w:rsidR="00B85462" w:rsidP="001C045F" w:rsidRDefault="00B85462" w14:paraId="6D303642" w14:textId="77777777">
      <w:pPr>
        <w:spacing w:after="160" w:line="259" w:lineRule="auto"/>
        <w:jc w:val="both"/>
        <w:rPr>
          <w:rFonts w:ascii="Arial" w:hAnsi="Arial" w:cs="Arial"/>
          <w:b/>
          <w:bCs/>
          <w:color w:val="000000" w:themeColor="text1"/>
          <w:sz w:val="28"/>
          <w:szCs w:val="28"/>
        </w:rPr>
      </w:pPr>
    </w:p>
    <w:p w:rsidR="00B85462" w:rsidP="001C045F" w:rsidRDefault="00B85462" w14:paraId="719C56FE" w14:textId="77777777">
      <w:pPr>
        <w:spacing w:after="160" w:line="259" w:lineRule="auto"/>
        <w:jc w:val="both"/>
        <w:rPr>
          <w:rFonts w:ascii="Arial" w:hAnsi="Arial" w:cs="Arial"/>
          <w:b/>
          <w:bCs/>
          <w:color w:val="000000" w:themeColor="text1"/>
          <w:sz w:val="28"/>
          <w:szCs w:val="28"/>
        </w:rPr>
      </w:pPr>
    </w:p>
    <w:p w:rsidR="00B85462" w:rsidP="001C045F" w:rsidRDefault="00B85462" w14:paraId="5B57A3E9" w14:textId="77777777">
      <w:pPr>
        <w:spacing w:after="160" w:line="259" w:lineRule="auto"/>
        <w:jc w:val="both"/>
        <w:rPr>
          <w:rFonts w:ascii="Arial" w:hAnsi="Arial" w:cs="Arial"/>
          <w:b/>
          <w:bCs/>
          <w:color w:val="000000" w:themeColor="text1"/>
          <w:sz w:val="28"/>
          <w:szCs w:val="28"/>
        </w:rPr>
      </w:pPr>
    </w:p>
    <w:p w:rsidR="00B85462" w:rsidP="001C045F" w:rsidRDefault="00B85462" w14:paraId="1B21F0F0" w14:textId="77777777">
      <w:pPr>
        <w:spacing w:after="160" w:line="259" w:lineRule="auto"/>
        <w:jc w:val="both"/>
        <w:rPr>
          <w:rFonts w:ascii="Arial" w:hAnsi="Arial" w:cs="Arial"/>
          <w:b/>
          <w:bCs/>
          <w:color w:val="000000" w:themeColor="text1"/>
          <w:sz w:val="28"/>
          <w:szCs w:val="28"/>
        </w:rPr>
      </w:pPr>
    </w:p>
    <w:p w:rsidR="00B85462" w:rsidP="001C045F" w:rsidRDefault="00B85462" w14:paraId="20F99C87" w14:textId="77777777">
      <w:pPr>
        <w:spacing w:after="160" w:line="259" w:lineRule="auto"/>
        <w:jc w:val="both"/>
        <w:rPr>
          <w:rFonts w:ascii="Arial" w:hAnsi="Arial" w:cs="Arial"/>
          <w:b/>
          <w:bCs/>
          <w:color w:val="000000" w:themeColor="text1"/>
          <w:sz w:val="28"/>
          <w:szCs w:val="28"/>
        </w:rPr>
      </w:pPr>
    </w:p>
    <w:p w:rsidR="00B85462" w:rsidP="001C045F" w:rsidRDefault="00B85462" w14:paraId="6AEE90B9" w14:textId="77777777">
      <w:pPr>
        <w:spacing w:after="160" w:line="259" w:lineRule="auto"/>
        <w:jc w:val="both"/>
        <w:rPr>
          <w:rFonts w:ascii="Arial" w:hAnsi="Arial" w:cs="Arial"/>
          <w:b/>
          <w:bCs/>
          <w:color w:val="000000" w:themeColor="text1"/>
          <w:sz w:val="28"/>
          <w:szCs w:val="28"/>
        </w:rPr>
      </w:pPr>
    </w:p>
    <w:p w:rsidR="00B85462" w:rsidP="001C045F" w:rsidRDefault="00B85462" w14:paraId="09367BE5" w14:textId="77777777">
      <w:pPr>
        <w:spacing w:after="160" w:line="259" w:lineRule="auto"/>
        <w:jc w:val="both"/>
        <w:rPr>
          <w:rFonts w:ascii="Arial" w:hAnsi="Arial" w:cs="Arial"/>
          <w:b/>
          <w:bCs/>
          <w:color w:val="000000" w:themeColor="text1"/>
          <w:sz w:val="28"/>
          <w:szCs w:val="28"/>
        </w:rPr>
      </w:pPr>
    </w:p>
    <w:p w:rsidRPr="006A63E5" w:rsidR="001C045F" w:rsidP="001C045F" w:rsidRDefault="001C045F" w14:paraId="75014D16" w14:textId="5D33043D">
      <w:pPr>
        <w:spacing w:after="160" w:line="259" w:lineRule="auto"/>
        <w:jc w:val="both"/>
        <w:rPr>
          <w:rFonts w:ascii="Arial" w:hAnsi="Arial" w:cs="Arial"/>
          <w:b/>
          <w:bCs/>
          <w:color w:val="000000" w:themeColor="text1"/>
        </w:rPr>
      </w:pPr>
      <w:r w:rsidRPr="006A63E5">
        <w:rPr>
          <w:rFonts w:ascii="Arial" w:hAnsi="Arial" w:cs="Arial"/>
          <w:b/>
          <w:bCs/>
          <w:color w:val="000000" w:themeColor="text1"/>
        </w:rPr>
        <w:t>Subject specific skills</w:t>
      </w:r>
    </w:p>
    <w:p w:rsidRPr="001C045F" w:rsidR="001C045F" w:rsidP="001C045F" w:rsidRDefault="001C045F" w14:paraId="4DF739CE" w14:textId="77777777">
      <w:pPr>
        <w:spacing w:after="160" w:line="259" w:lineRule="auto"/>
        <w:jc w:val="both"/>
        <w:rPr>
          <w:rFonts w:ascii="Arial" w:hAnsi="Arial" w:cs="Arial"/>
          <w:color w:val="000000" w:themeColor="text1"/>
          <w:sz w:val="22"/>
          <w:szCs w:val="22"/>
        </w:rPr>
      </w:pPr>
      <w:r w:rsidRPr="001C045F">
        <w:rPr>
          <w:rFonts w:ascii="Arial" w:hAnsi="Arial" w:cs="Arial"/>
          <w:b/>
          <w:bCs/>
          <w:color w:val="000000" w:themeColor="text1"/>
          <w:sz w:val="22"/>
          <w:szCs w:val="22"/>
        </w:rPr>
        <w:t>Note-taking</w:t>
      </w:r>
      <w:r w:rsidRPr="001C045F">
        <w:rPr>
          <w:rFonts w:ascii="Arial" w:hAnsi="Arial" w:cs="Arial"/>
          <w:color w:val="000000" w:themeColor="text1"/>
          <w:sz w:val="22"/>
          <w:szCs w:val="22"/>
        </w:rPr>
        <w:t xml:space="preserve"> - In lessons - you will need to listen and make notes in your workbook. We use workbooks so that you do not have to write down everything but there are spaces for you to make a note of important points and legal principles. It will be important that you are writing down the information correctly so that when you are revising it – you are revising the right thing!</w:t>
      </w:r>
    </w:p>
    <w:p w:rsidRPr="001C045F" w:rsidR="001C045F" w:rsidP="001C045F" w:rsidRDefault="001C045F" w14:paraId="20717492" w14:textId="77777777">
      <w:pPr>
        <w:spacing w:after="160" w:line="259" w:lineRule="auto"/>
        <w:jc w:val="both"/>
        <w:rPr>
          <w:rFonts w:ascii="Arial" w:hAnsi="Arial" w:cs="Arial"/>
          <w:color w:val="000000" w:themeColor="text1"/>
          <w:sz w:val="22"/>
          <w:szCs w:val="22"/>
        </w:rPr>
      </w:pPr>
      <w:r w:rsidRPr="001C045F">
        <w:rPr>
          <w:rFonts w:ascii="Arial" w:hAnsi="Arial" w:cs="Arial"/>
          <w:b/>
          <w:bCs/>
          <w:color w:val="000000" w:themeColor="text1"/>
          <w:sz w:val="22"/>
          <w:szCs w:val="22"/>
        </w:rPr>
        <w:t>Reading</w:t>
      </w:r>
      <w:r w:rsidRPr="001C045F">
        <w:rPr>
          <w:rFonts w:ascii="Arial" w:hAnsi="Arial" w:cs="Arial"/>
          <w:color w:val="000000" w:themeColor="text1"/>
          <w:sz w:val="22"/>
          <w:szCs w:val="22"/>
        </w:rPr>
        <w:t xml:space="preserve"> - There is also information to read in the workbooks – to read effectively – you need to do more than just read. Highlighting key points is helpful but limit yourself to only essential information (e.g. 10 words per paragraph), rather than the whole text. It is even more effective if you annotate the text and add to it your own thoughts and questions about the information. </w:t>
      </w:r>
    </w:p>
    <w:p w:rsidRPr="001C045F" w:rsidR="001C045F" w:rsidP="001C045F" w:rsidRDefault="001C045F" w14:paraId="3B91CB9F" w14:textId="77777777">
      <w:pPr>
        <w:spacing w:after="160" w:line="259" w:lineRule="auto"/>
        <w:jc w:val="both"/>
        <w:rPr>
          <w:rFonts w:ascii="Arial" w:hAnsi="Arial" w:cs="Arial"/>
          <w:color w:val="000000" w:themeColor="text1"/>
          <w:sz w:val="21"/>
          <w:szCs w:val="21"/>
        </w:rPr>
      </w:pPr>
      <w:r w:rsidRPr="001C045F">
        <w:rPr>
          <w:rFonts w:ascii="Arial" w:hAnsi="Arial" w:cs="Arial"/>
          <w:color w:val="000000" w:themeColor="text1"/>
          <w:sz w:val="22"/>
          <w:szCs w:val="22"/>
        </w:rPr>
        <w:t xml:space="preserve">When you are </w:t>
      </w:r>
      <w:r w:rsidRPr="001C045F">
        <w:rPr>
          <w:rFonts w:ascii="Arial" w:hAnsi="Arial" w:cs="Arial"/>
          <w:b/>
          <w:bCs/>
          <w:color w:val="000000" w:themeColor="text1"/>
          <w:sz w:val="22"/>
          <w:szCs w:val="22"/>
        </w:rPr>
        <w:t>studying independently</w:t>
      </w:r>
      <w:r w:rsidRPr="001C045F">
        <w:rPr>
          <w:rFonts w:ascii="Arial" w:hAnsi="Arial" w:cs="Arial"/>
          <w:color w:val="000000" w:themeColor="text1"/>
          <w:sz w:val="22"/>
          <w:szCs w:val="22"/>
        </w:rPr>
        <w:t xml:space="preserve"> - there are materials in the workbooks for you to look at – or you could use the time to make revision aids – these could be electronic using apps such as </w:t>
      </w:r>
      <w:proofErr w:type="spellStart"/>
      <w:r w:rsidRPr="001C045F">
        <w:rPr>
          <w:rFonts w:ascii="Arial" w:hAnsi="Arial" w:cs="Arial"/>
          <w:color w:val="000000" w:themeColor="text1"/>
          <w:sz w:val="22"/>
          <w:szCs w:val="22"/>
        </w:rPr>
        <w:t>quizlet</w:t>
      </w:r>
      <w:proofErr w:type="spellEnd"/>
      <w:r w:rsidRPr="001C045F">
        <w:rPr>
          <w:rFonts w:ascii="Arial" w:hAnsi="Arial" w:cs="Arial"/>
          <w:color w:val="000000" w:themeColor="text1"/>
          <w:sz w:val="22"/>
          <w:szCs w:val="22"/>
        </w:rPr>
        <w:t xml:space="preserve">, </w:t>
      </w:r>
      <w:proofErr w:type="spellStart"/>
      <w:r w:rsidRPr="001C045F">
        <w:rPr>
          <w:rFonts w:ascii="Arial" w:hAnsi="Arial" w:cs="Arial"/>
          <w:color w:val="000000" w:themeColor="text1"/>
          <w:sz w:val="22"/>
          <w:szCs w:val="22"/>
        </w:rPr>
        <w:t>wordwall</w:t>
      </w:r>
      <w:proofErr w:type="spellEnd"/>
      <w:r w:rsidRPr="001C045F">
        <w:rPr>
          <w:rFonts w:ascii="Arial" w:hAnsi="Arial" w:cs="Arial"/>
          <w:color w:val="000000" w:themeColor="text1"/>
          <w:sz w:val="22"/>
          <w:szCs w:val="22"/>
        </w:rPr>
        <w:t xml:space="preserve"> or making mind maps of key information or practising using exam questions </w:t>
      </w:r>
      <w:r w:rsidRPr="001C045F">
        <w:rPr>
          <w:rFonts w:ascii="Arial" w:hAnsi="Arial" w:cs="Arial"/>
          <w:color w:val="000000" w:themeColor="text1"/>
          <w:sz w:val="21"/>
          <w:szCs w:val="21"/>
        </w:rPr>
        <w:t>(which are also in the workbooks) and mark schemes to write a model answer. This would also be good preparation for assessments and exams.</w:t>
      </w:r>
    </w:p>
    <w:p w:rsidR="001C045F" w:rsidP="001C045F" w:rsidRDefault="001C045F" w14:paraId="303F958F" w14:textId="0726A4D8">
      <w:pPr>
        <w:spacing w:after="160" w:line="259" w:lineRule="auto"/>
        <w:jc w:val="both"/>
        <w:rPr>
          <w:rFonts w:ascii="Arial" w:hAnsi="Arial" w:cs="Arial"/>
          <w:color w:val="000000" w:themeColor="text1"/>
          <w:sz w:val="22"/>
          <w:szCs w:val="22"/>
        </w:rPr>
      </w:pPr>
      <w:r w:rsidRPr="001C045F">
        <w:rPr>
          <w:rFonts w:ascii="Arial" w:hAnsi="Arial" w:cs="Arial"/>
          <w:b/>
          <w:bCs/>
          <w:color w:val="000000" w:themeColor="text1"/>
          <w:sz w:val="22"/>
          <w:szCs w:val="22"/>
        </w:rPr>
        <w:t>Accuracy and attention to detail</w:t>
      </w:r>
      <w:r w:rsidRPr="001C045F">
        <w:rPr>
          <w:rFonts w:ascii="Arial" w:hAnsi="Arial" w:cs="Arial"/>
          <w:color w:val="000000" w:themeColor="text1"/>
          <w:sz w:val="22"/>
          <w:szCs w:val="22"/>
        </w:rPr>
        <w:t xml:space="preserve"> - in law it is very important to be accurate. There is no credit gained for waffling. How can you develop this skill?</w:t>
      </w:r>
    </w:p>
    <w:p w:rsidRPr="001C045F" w:rsidR="006A63E5" w:rsidP="001C045F" w:rsidRDefault="006A63E5" w14:paraId="2A1C96A0" w14:textId="77777777">
      <w:pPr>
        <w:spacing w:after="160" w:line="259" w:lineRule="auto"/>
        <w:jc w:val="both"/>
        <w:rPr>
          <w:rFonts w:ascii="Arial" w:hAnsi="Arial" w:cs="Arial"/>
          <w:color w:val="000000" w:themeColor="text1"/>
          <w:sz w:val="22"/>
          <w:szCs w:val="22"/>
        </w:rPr>
      </w:pPr>
    </w:p>
    <w:p w:rsidRPr="001C045F" w:rsidR="001C045F" w:rsidP="001C045F" w:rsidRDefault="001C045F" w14:paraId="12595C5A" w14:textId="77777777">
      <w:pPr>
        <w:spacing w:after="160" w:line="259" w:lineRule="auto"/>
        <w:jc w:val="both"/>
        <w:rPr>
          <w:rFonts w:ascii="Arial" w:hAnsi="Arial" w:cs="Arial"/>
          <w:color w:val="000000" w:themeColor="text1"/>
          <w:sz w:val="22"/>
          <w:szCs w:val="22"/>
        </w:rPr>
      </w:pPr>
      <w:r w:rsidRPr="001C045F">
        <w:rPr>
          <w:rFonts w:ascii="Arial" w:hAnsi="Arial" w:cs="Arial"/>
          <w:b/>
          <w:bCs/>
          <w:color w:val="000000" w:themeColor="text1"/>
          <w:sz w:val="22"/>
          <w:szCs w:val="22"/>
        </w:rPr>
        <w:t>Presentation skills</w:t>
      </w:r>
      <w:r w:rsidRPr="001C045F">
        <w:rPr>
          <w:rFonts w:ascii="Arial" w:hAnsi="Arial" w:cs="Arial"/>
          <w:color w:val="000000" w:themeColor="text1"/>
          <w:sz w:val="22"/>
          <w:szCs w:val="22"/>
        </w:rPr>
        <w:t xml:space="preserve"> – everyone’s favourite! Make a list of the features of a good presentation and a poor presentation. </w:t>
      </w:r>
    </w:p>
    <w:tbl>
      <w:tblPr>
        <w:tblStyle w:val="TableGrid"/>
        <w:tblW w:w="0" w:type="auto"/>
        <w:tblLook w:val="04A0" w:firstRow="1" w:lastRow="0" w:firstColumn="1" w:lastColumn="0" w:noHBand="0" w:noVBand="1"/>
      </w:tblPr>
      <w:tblGrid>
        <w:gridCol w:w="4505"/>
        <w:gridCol w:w="4505"/>
      </w:tblGrid>
      <w:tr w:rsidRPr="001C045F" w:rsidR="001C045F" w:rsidTr="00DC30F7" w14:paraId="3ECC15E3" w14:textId="77777777">
        <w:tc>
          <w:tcPr>
            <w:tcW w:w="4505" w:type="dxa"/>
          </w:tcPr>
          <w:p w:rsidRPr="001C045F" w:rsidR="001C045F" w:rsidP="001C045F" w:rsidRDefault="001C045F" w14:paraId="0938B487" w14:textId="77777777">
            <w:pPr>
              <w:spacing w:after="160" w:line="259" w:lineRule="auto"/>
              <w:jc w:val="both"/>
              <w:rPr>
                <w:rFonts w:ascii="Arial" w:hAnsi="Arial" w:cs="Arial"/>
                <w:color w:val="000000" w:themeColor="text1"/>
                <w:sz w:val="22"/>
                <w:szCs w:val="22"/>
              </w:rPr>
            </w:pPr>
            <w:r w:rsidRPr="001C045F">
              <w:rPr>
                <w:rFonts w:ascii="Arial" w:hAnsi="Arial" w:cs="Arial"/>
                <w:color w:val="000000" w:themeColor="text1"/>
                <w:sz w:val="22"/>
                <w:szCs w:val="22"/>
              </w:rPr>
              <w:t>Good presentation</w:t>
            </w:r>
          </w:p>
        </w:tc>
        <w:tc>
          <w:tcPr>
            <w:tcW w:w="4505" w:type="dxa"/>
          </w:tcPr>
          <w:p w:rsidRPr="001C045F" w:rsidR="001C045F" w:rsidP="001C045F" w:rsidRDefault="001C045F" w14:paraId="5F724BA0" w14:textId="77777777">
            <w:pPr>
              <w:spacing w:after="160" w:line="259" w:lineRule="auto"/>
              <w:jc w:val="both"/>
              <w:rPr>
                <w:rFonts w:ascii="Arial" w:hAnsi="Arial" w:cs="Arial"/>
                <w:color w:val="000000" w:themeColor="text1"/>
                <w:sz w:val="22"/>
                <w:szCs w:val="22"/>
              </w:rPr>
            </w:pPr>
            <w:r w:rsidRPr="001C045F">
              <w:rPr>
                <w:rFonts w:ascii="Arial" w:hAnsi="Arial" w:cs="Arial"/>
                <w:color w:val="000000" w:themeColor="text1"/>
                <w:sz w:val="22"/>
                <w:szCs w:val="22"/>
              </w:rPr>
              <w:t>Poor presentation</w:t>
            </w:r>
          </w:p>
        </w:tc>
      </w:tr>
      <w:tr w:rsidRPr="001C045F" w:rsidR="001C045F" w:rsidTr="00DC30F7" w14:paraId="53692761" w14:textId="77777777">
        <w:tc>
          <w:tcPr>
            <w:tcW w:w="4505" w:type="dxa"/>
          </w:tcPr>
          <w:p w:rsidRPr="001C045F" w:rsidR="001C045F" w:rsidP="001C045F" w:rsidRDefault="001C045F" w14:paraId="36707A5C" w14:textId="77777777">
            <w:pPr>
              <w:spacing w:after="160" w:line="259" w:lineRule="auto"/>
              <w:jc w:val="both"/>
              <w:rPr>
                <w:rFonts w:ascii="Arial" w:hAnsi="Arial" w:cs="Arial"/>
                <w:color w:val="000000" w:themeColor="text1"/>
                <w:sz w:val="22"/>
                <w:szCs w:val="22"/>
              </w:rPr>
            </w:pPr>
          </w:p>
          <w:p w:rsidRPr="001C045F" w:rsidR="001C045F" w:rsidP="001C045F" w:rsidRDefault="001C045F" w14:paraId="1412ED8C" w14:textId="77777777">
            <w:pPr>
              <w:spacing w:after="160" w:line="259" w:lineRule="auto"/>
              <w:jc w:val="both"/>
              <w:rPr>
                <w:rFonts w:ascii="Arial" w:hAnsi="Arial" w:cs="Arial"/>
                <w:color w:val="000000" w:themeColor="text1"/>
                <w:sz w:val="22"/>
                <w:szCs w:val="22"/>
              </w:rPr>
            </w:pPr>
          </w:p>
          <w:p w:rsidRPr="001C045F" w:rsidR="001C045F" w:rsidP="001C045F" w:rsidRDefault="001C045F" w14:paraId="352FCA55" w14:textId="77777777">
            <w:pPr>
              <w:spacing w:after="160" w:line="259" w:lineRule="auto"/>
              <w:jc w:val="both"/>
              <w:rPr>
                <w:rFonts w:ascii="Arial" w:hAnsi="Arial" w:cs="Arial"/>
                <w:color w:val="000000" w:themeColor="text1"/>
                <w:sz w:val="22"/>
                <w:szCs w:val="22"/>
              </w:rPr>
            </w:pPr>
          </w:p>
          <w:p w:rsidRPr="001C045F" w:rsidR="001C045F" w:rsidP="001C045F" w:rsidRDefault="001C045F" w14:paraId="0571FABF" w14:textId="77777777">
            <w:pPr>
              <w:spacing w:after="160" w:line="259" w:lineRule="auto"/>
              <w:jc w:val="both"/>
              <w:rPr>
                <w:rFonts w:ascii="Arial" w:hAnsi="Arial" w:cs="Arial"/>
                <w:color w:val="000000" w:themeColor="text1"/>
                <w:sz w:val="22"/>
                <w:szCs w:val="22"/>
              </w:rPr>
            </w:pPr>
          </w:p>
          <w:p w:rsidRPr="001C045F" w:rsidR="001C045F" w:rsidP="001C045F" w:rsidRDefault="001C045F" w14:paraId="00AD1907" w14:textId="77777777">
            <w:pPr>
              <w:spacing w:after="160" w:line="259" w:lineRule="auto"/>
              <w:jc w:val="both"/>
              <w:rPr>
                <w:rFonts w:ascii="Arial" w:hAnsi="Arial" w:cs="Arial"/>
                <w:color w:val="000000" w:themeColor="text1"/>
                <w:sz w:val="22"/>
                <w:szCs w:val="22"/>
              </w:rPr>
            </w:pPr>
          </w:p>
          <w:p w:rsidRPr="001C045F" w:rsidR="001C045F" w:rsidP="001C045F" w:rsidRDefault="001C045F" w14:paraId="0BA5D865" w14:textId="77777777">
            <w:pPr>
              <w:spacing w:after="160" w:line="259" w:lineRule="auto"/>
              <w:jc w:val="both"/>
              <w:rPr>
                <w:rFonts w:ascii="Arial" w:hAnsi="Arial" w:cs="Arial"/>
                <w:color w:val="000000" w:themeColor="text1"/>
                <w:sz w:val="22"/>
                <w:szCs w:val="22"/>
              </w:rPr>
            </w:pPr>
          </w:p>
        </w:tc>
        <w:tc>
          <w:tcPr>
            <w:tcW w:w="4505" w:type="dxa"/>
          </w:tcPr>
          <w:p w:rsidRPr="001C045F" w:rsidR="001C045F" w:rsidP="001C045F" w:rsidRDefault="001C045F" w14:paraId="746B4CAB" w14:textId="77777777">
            <w:pPr>
              <w:spacing w:after="160" w:line="259" w:lineRule="auto"/>
              <w:jc w:val="both"/>
              <w:rPr>
                <w:rFonts w:ascii="Arial" w:hAnsi="Arial" w:cs="Arial"/>
                <w:color w:val="000000" w:themeColor="text1"/>
                <w:sz w:val="22"/>
                <w:szCs w:val="22"/>
              </w:rPr>
            </w:pPr>
          </w:p>
        </w:tc>
      </w:tr>
    </w:tbl>
    <w:p w:rsidRPr="001C045F" w:rsidR="001C045F" w:rsidP="001C045F" w:rsidRDefault="001C045F" w14:paraId="0418A203" w14:textId="77777777">
      <w:pPr>
        <w:spacing w:after="160" w:line="259" w:lineRule="auto"/>
        <w:jc w:val="both"/>
        <w:rPr>
          <w:rFonts w:ascii="Arial" w:hAnsi="Arial" w:cs="Arial"/>
          <w:color w:val="000000" w:themeColor="text1"/>
          <w:sz w:val="22"/>
          <w:szCs w:val="22"/>
        </w:rPr>
      </w:pPr>
    </w:p>
    <w:p w:rsidRPr="001C045F" w:rsidR="001C045F" w:rsidP="001C045F" w:rsidRDefault="001C045F" w14:paraId="400C0489" w14:textId="660BCF64">
      <w:pPr>
        <w:spacing w:after="160" w:line="259" w:lineRule="auto"/>
        <w:jc w:val="both"/>
        <w:rPr>
          <w:rFonts w:ascii="Arial" w:hAnsi="Arial" w:cs="Arial"/>
          <w:color w:val="000000" w:themeColor="text1"/>
          <w:sz w:val="22"/>
          <w:szCs w:val="22"/>
        </w:rPr>
      </w:pPr>
      <w:r w:rsidRPr="001C045F">
        <w:rPr>
          <w:rFonts w:ascii="Arial" w:hAnsi="Arial" w:cs="Arial"/>
          <w:color w:val="000000" w:themeColor="text1"/>
          <w:sz w:val="22"/>
          <w:szCs w:val="22"/>
        </w:rPr>
        <w:t xml:space="preserve">Feeling nervous is to be expected. If you are very shy – this is a big challenge and an opportunity to grow – there are many helpful videos and TED talks on how to become more confident. However, the purpose of these activities is to grow – not cause intense anxiety. There are still ways to join in without having to speak. So, whether you have an active speaking role or a ‘non-speaking role’ in the activity – you are still expected to contribute with preparing for the discussion for the debate – even if that is keeping a list of key points and listening to the other side – so that you can note down any responses. </w:t>
      </w:r>
    </w:p>
    <w:p w:rsidR="001C045F" w:rsidP="001C045F" w:rsidRDefault="00956BDE" w14:paraId="2816E57F" w14:textId="6E202A0F">
      <w:pPr>
        <w:spacing w:after="160" w:line="259" w:lineRule="auto"/>
        <w:jc w:val="both"/>
        <w:rPr>
          <w:rFonts w:ascii="Arial" w:hAnsi="Arial" w:cs="Arial"/>
          <w:color w:val="000000" w:themeColor="text1"/>
          <w:sz w:val="22"/>
          <w:szCs w:val="22"/>
        </w:rPr>
      </w:pPr>
      <w:r w:rsidRPr="001C045F">
        <w:rPr>
          <w:rFonts w:ascii="Arial" w:hAnsi="Arial" w:cs="Arial"/>
          <w:noProof/>
          <w:color w:val="000000" w:themeColor="text1"/>
          <w:sz w:val="22"/>
          <w:szCs w:val="22"/>
        </w:rPr>
        <w:drawing>
          <wp:anchor distT="0" distB="0" distL="114300" distR="114300" simplePos="0" relativeHeight="251667456" behindDoc="1" locked="0" layoutInCell="1" allowOverlap="1" wp14:anchorId="7291ECAB" wp14:editId="62FA6F84">
            <wp:simplePos x="0" y="0"/>
            <wp:positionH relativeFrom="margin">
              <wp:align>right</wp:align>
            </wp:positionH>
            <wp:positionV relativeFrom="paragraph">
              <wp:posOffset>16510</wp:posOffset>
            </wp:positionV>
            <wp:extent cx="988695" cy="944880"/>
            <wp:effectExtent l="0" t="0" r="1905" b="7620"/>
            <wp:wrapTight wrapText="bothSides">
              <wp:wrapPolygon edited="0">
                <wp:start x="0" y="0"/>
                <wp:lineTo x="0" y="21339"/>
                <wp:lineTo x="21225" y="21339"/>
                <wp:lineTo x="21225" y="0"/>
                <wp:lineTo x="0" y="0"/>
              </wp:wrapPolygon>
            </wp:wrapTight>
            <wp:docPr id="19" name="Picture 19"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Qr code&#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988695" cy="944880"/>
                    </a:xfrm>
                    <a:prstGeom prst="rect">
                      <a:avLst/>
                    </a:prstGeom>
                  </pic:spPr>
                </pic:pic>
              </a:graphicData>
            </a:graphic>
            <wp14:sizeRelH relativeFrom="page">
              <wp14:pctWidth>0</wp14:pctWidth>
            </wp14:sizeRelH>
            <wp14:sizeRelV relativeFrom="page">
              <wp14:pctHeight>0</wp14:pctHeight>
            </wp14:sizeRelV>
          </wp:anchor>
        </w:drawing>
      </w:r>
      <w:r w:rsidRPr="001C045F" w:rsidR="001C045F">
        <w:rPr>
          <w:rFonts w:ascii="Arial" w:hAnsi="Arial" w:cs="Arial"/>
          <w:color w:val="000000" w:themeColor="text1"/>
          <w:sz w:val="22"/>
          <w:szCs w:val="22"/>
        </w:rPr>
        <w:t>The library also has a study skill module which you can access and complete at your own pace – you can choose which skill to focus on. Scan the QR code to go to the Study Skills Hub.</w:t>
      </w:r>
    </w:p>
    <w:p w:rsidR="00344813" w:rsidP="001C045F" w:rsidRDefault="00344813" w14:paraId="7F4DFE90" w14:textId="77777777">
      <w:pPr>
        <w:spacing w:after="160" w:line="259" w:lineRule="auto"/>
        <w:jc w:val="both"/>
        <w:rPr>
          <w:rFonts w:ascii="Arial" w:hAnsi="Arial" w:cs="Arial"/>
          <w:color w:val="000000" w:themeColor="text1"/>
          <w:sz w:val="22"/>
          <w:szCs w:val="22"/>
        </w:rPr>
      </w:pPr>
    </w:p>
    <w:p w:rsidR="00344813" w:rsidP="001C045F" w:rsidRDefault="00344813" w14:paraId="23622C04" w14:textId="77777777">
      <w:pPr>
        <w:spacing w:after="160" w:line="259" w:lineRule="auto"/>
        <w:jc w:val="both"/>
        <w:rPr>
          <w:rFonts w:ascii="Arial" w:hAnsi="Arial" w:cs="Arial"/>
          <w:color w:val="000000" w:themeColor="text1"/>
          <w:sz w:val="22"/>
          <w:szCs w:val="22"/>
        </w:rPr>
      </w:pPr>
    </w:p>
    <w:p w:rsidR="00344813" w:rsidP="001C045F" w:rsidRDefault="00344813" w14:paraId="00A98F72" w14:textId="77777777">
      <w:pPr>
        <w:spacing w:after="160" w:line="259" w:lineRule="auto"/>
        <w:jc w:val="both"/>
        <w:rPr>
          <w:rFonts w:ascii="Arial" w:hAnsi="Arial" w:cs="Arial"/>
          <w:color w:val="000000" w:themeColor="text1"/>
          <w:sz w:val="22"/>
          <w:szCs w:val="22"/>
        </w:rPr>
      </w:pPr>
    </w:p>
    <w:p w:rsidR="00344813" w:rsidP="001C045F" w:rsidRDefault="00344813" w14:paraId="443FB8B1" w14:textId="77777777">
      <w:pPr>
        <w:spacing w:after="160" w:line="259" w:lineRule="auto"/>
        <w:jc w:val="both"/>
        <w:rPr>
          <w:rFonts w:ascii="Arial" w:hAnsi="Arial" w:cs="Arial"/>
          <w:color w:val="000000" w:themeColor="text1"/>
          <w:sz w:val="22"/>
          <w:szCs w:val="22"/>
        </w:rPr>
      </w:pPr>
    </w:p>
    <w:p w:rsidR="00344813" w:rsidP="001C045F" w:rsidRDefault="00344813" w14:paraId="3AE8208D" w14:textId="77777777">
      <w:pPr>
        <w:spacing w:after="160" w:line="259" w:lineRule="auto"/>
        <w:jc w:val="both"/>
        <w:rPr>
          <w:rFonts w:ascii="Arial" w:hAnsi="Arial" w:cs="Arial"/>
          <w:color w:val="000000" w:themeColor="text1"/>
          <w:sz w:val="22"/>
          <w:szCs w:val="22"/>
        </w:rPr>
      </w:pPr>
    </w:p>
    <w:p w:rsidR="00344813" w:rsidP="001C045F" w:rsidRDefault="00344813" w14:paraId="01F201D5" w14:textId="77777777">
      <w:pPr>
        <w:spacing w:after="160" w:line="259" w:lineRule="auto"/>
        <w:jc w:val="both"/>
        <w:rPr>
          <w:rFonts w:ascii="Arial" w:hAnsi="Arial" w:cs="Arial"/>
          <w:color w:val="000000" w:themeColor="text1"/>
          <w:sz w:val="22"/>
          <w:szCs w:val="22"/>
        </w:rPr>
      </w:pPr>
    </w:p>
    <w:p w:rsidR="00344813" w:rsidP="001C045F" w:rsidRDefault="00344813" w14:paraId="0B4EC9F6" w14:textId="77777777">
      <w:pPr>
        <w:spacing w:after="160" w:line="259" w:lineRule="auto"/>
        <w:jc w:val="both"/>
        <w:rPr>
          <w:rFonts w:ascii="Arial" w:hAnsi="Arial" w:cs="Arial"/>
          <w:color w:val="000000" w:themeColor="text1"/>
          <w:sz w:val="22"/>
          <w:szCs w:val="22"/>
        </w:rPr>
      </w:pPr>
    </w:p>
    <w:p w:rsidR="00956BDE" w:rsidP="001C045F" w:rsidRDefault="00956BDE" w14:paraId="1180CDA3" w14:textId="77777777">
      <w:pPr>
        <w:spacing w:after="160" w:line="259" w:lineRule="auto"/>
        <w:jc w:val="both"/>
        <w:rPr>
          <w:rFonts w:ascii="Arial" w:hAnsi="Arial" w:cs="Arial"/>
          <w:color w:val="000000" w:themeColor="text1"/>
          <w:sz w:val="22"/>
          <w:szCs w:val="22"/>
        </w:rPr>
      </w:pPr>
    </w:p>
    <w:p w:rsidR="006A63E5" w:rsidP="001C045F" w:rsidRDefault="006A63E5" w14:paraId="00206FEE" w14:textId="77777777">
      <w:pPr>
        <w:spacing w:after="160" w:line="259" w:lineRule="auto"/>
        <w:jc w:val="both"/>
        <w:rPr>
          <w:rFonts w:ascii="Arial" w:hAnsi="Arial" w:cs="Arial"/>
          <w:color w:val="000000" w:themeColor="text1"/>
          <w:sz w:val="22"/>
          <w:szCs w:val="22"/>
        </w:rPr>
      </w:pPr>
    </w:p>
    <w:p w:rsidR="006A63E5" w:rsidP="001C045F" w:rsidRDefault="006A63E5" w14:paraId="0D3622C7" w14:textId="77777777">
      <w:pPr>
        <w:spacing w:after="160" w:line="259" w:lineRule="auto"/>
        <w:jc w:val="both"/>
        <w:rPr>
          <w:rFonts w:ascii="Arial" w:hAnsi="Arial" w:cs="Arial"/>
          <w:color w:val="000000" w:themeColor="text1"/>
          <w:sz w:val="22"/>
          <w:szCs w:val="22"/>
        </w:rPr>
      </w:pPr>
    </w:p>
    <w:p w:rsidR="006A63E5" w:rsidP="001C045F" w:rsidRDefault="006A63E5" w14:paraId="001781AC" w14:textId="77777777">
      <w:pPr>
        <w:spacing w:after="160" w:line="259" w:lineRule="auto"/>
        <w:jc w:val="both"/>
        <w:rPr>
          <w:rFonts w:ascii="Arial" w:hAnsi="Arial" w:cs="Arial"/>
          <w:color w:val="000000" w:themeColor="text1"/>
          <w:sz w:val="22"/>
          <w:szCs w:val="22"/>
        </w:rPr>
      </w:pPr>
    </w:p>
    <w:p w:rsidR="006A63E5" w:rsidP="001C045F" w:rsidRDefault="006A63E5" w14:paraId="576608F9" w14:textId="77777777">
      <w:pPr>
        <w:spacing w:after="160" w:line="259" w:lineRule="auto"/>
        <w:jc w:val="both"/>
        <w:rPr>
          <w:rFonts w:ascii="Arial" w:hAnsi="Arial" w:cs="Arial"/>
          <w:color w:val="000000" w:themeColor="text1"/>
          <w:sz w:val="22"/>
          <w:szCs w:val="22"/>
        </w:rPr>
      </w:pPr>
    </w:p>
    <w:p w:rsidR="006A63E5" w:rsidP="001C045F" w:rsidRDefault="006A63E5" w14:paraId="5CB69B12" w14:textId="77777777">
      <w:pPr>
        <w:spacing w:after="160" w:line="259" w:lineRule="auto"/>
        <w:jc w:val="both"/>
        <w:rPr>
          <w:rFonts w:ascii="Arial" w:hAnsi="Arial" w:cs="Arial"/>
          <w:color w:val="000000" w:themeColor="text1"/>
          <w:sz w:val="22"/>
          <w:szCs w:val="22"/>
        </w:rPr>
      </w:pPr>
    </w:p>
    <w:p w:rsidR="006A63E5" w:rsidP="001C045F" w:rsidRDefault="006A63E5" w14:paraId="7ED3BB52" w14:textId="77777777">
      <w:pPr>
        <w:spacing w:after="160" w:line="259" w:lineRule="auto"/>
        <w:jc w:val="both"/>
        <w:rPr>
          <w:rFonts w:ascii="Arial" w:hAnsi="Arial" w:cs="Arial"/>
          <w:color w:val="000000" w:themeColor="text1"/>
          <w:sz w:val="22"/>
          <w:szCs w:val="22"/>
        </w:rPr>
      </w:pPr>
    </w:p>
    <w:p w:rsidR="006A63E5" w:rsidP="001C045F" w:rsidRDefault="006A63E5" w14:paraId="1CEA2C71" w14:textId="77777777">
      <w:pPr>
        <w:spacing w:after="160" w:line="259" w:lineRule="auto"/>
        <w:jc w:val="both"/>
        <w:rPr>
          <w:rFonts w:ascii="Arial" w:hAnsi="Arial" w:cs="Arial"/>
          <w:color w:val="000000" w:themeColor="text1"/>
          <w:sz w:val="22"/>
          <w:szCs w:val="22"/>
        </w:rPr>
      </w:pPr>
    </w:p>
    <w:p w:rsidR="006A63E5" w:rsidP="001C045F" w:rsidRDefault="006A63E5" w14:paraId="474BFB91" w14:textId="77777777">
      <w:pPr>
        <w:spacing w:after="160" w:line="259" w:lineRule="auto"/>
        <w:jc w:val="both"/>
        <w:rPr>
          <w:rFonts w:ascii="Arial" w:hAnsi="Arial" w:cs="Arial"/>
          <w:color w:val="000000" w:themeColor="text1"/>
          <w:sz w:val="22"/>
          <w:szCs w:val="22"/>
        </w:rPr>
      </w:pPr>
    </w:p>
    <w:p w:rsidR="006A63E5" w:rsidP="001C045F" w:rsidRDefault="006A63E5" w14:paraId="6F3DE088" w14:textId="77777777">
      <w:pPr>
        <w:spacing w:after="160" w:line="259" w:lineRule="auto"/>
        <w:jc w:val="both"/>
        <w:rPr>
          <w:rFonts w:ascii="Arial" w:hAnsi="Arial" w:cs="Arial"/>
          <w:color w:val="000000" w:themeColor="text1"/>
          <w:sz w:val="22"/>
          <w:szCs w:val="22"/>
        </w:rPr>
      </w:pPr>
    </w:p>
    <w:p w:rsidRPr="001C045F" w:rsidR="006A63E5" w:rsidP="001C045F" w:rsidRDefault="006A63E5" w14:paraId="04D5860E" w14:textId="77777777">
      <w:pPr>
        <w:spacing w:after="160" w:line="259" w:lineRule="auto"/>
        <w:jc w:val="both"/>
        <w:rPr>
          <w:rFonts w:ascii="Arial" w:hAnsi="Arial" w:cs="Arial"/>
          <w:color w:val="000000" w:themeColor="text1"/>
          <w:sz w:val="22"/>
          <w:szCs w:val="22"/>
        </w:rPr>
      </w:pPr>
    </w:p>
    <w:tbl>
      <w:tblPr>
        <w:tblStyle w:val="TableGrid"/>
        <w:tblW w:w="0" w:type="auto"/>
        <w:tblLook w:val="04A0" w:firstRow="1" w:lastRow="0" w:firstColumn="1" w:lastColumn="0" w:noHBand="0" w:noVBand="1"/>
      </w:tblPr>
      <w:tblGrid>
        <w:gridCol w:w="10450"/>
      </w:tblGrid>
      <w:tr w:rsidRPr="001C045F" w:rsidR="001C045F" w:rsidTr="00DC30F7" w14:paraId="692A212D" w14:textId="77777777">
        <w:tc>
          <w:tcPr>
            <w:tcW w:w="10450" w:type="dxa"/>
            <w:tcBorders>
              <w:top w:val="nil"/>
              <w:left w:val="nil"/>
              <w:bottom w:val="nil"/>
              <w:right w:val="nil"/>
            </w:tcBorders>
            <w:shd w:val="clear" w:color="auto" w:fill="1F3864" w:themeFill="accent1" w:themeFillShade="80"/>
          </w:tcPr>
          <w:p w:rsidRPr="001C045F" w:rsidR="001C045F" w:rsidP="001C045F" w:rsidRDefault="001C045F" w14:paraId="116EF7EE" w14:textId="77777777">
            <w:pPr>
              <w:spacing w:before="240" w:after="240"/>
              <w:ind w:left="567"/>
              <w:rPr>
                <w:rFonts w:ascii="Arial" w:hAnsi="Arial" w:cs="Arial"/>
                <w:b/>
                <w:bCs/>
                <w:sz w:val="36"/>
                <w:szCs w:val="36"/>
              </w:rPr>
            </w:pPr>
            <w:r w:rsidRPr="001C045F">
              <w:rPr>
                <w:rFonts w:ascii="Arial" w:hAnsi="Arial" w:cs="Arial"/>
                <w:b/>
                <w:bCs/>
                <w:sz w:val="36"/>
                <w:szCs w:val="36"/>
              </w:rPr>
              <w:t>INDEPENDENT STUDY and Ad Astra</w:t>
            </w:r>
          </w:p>
        </w:tc>
      </w:tr>
    </w:tbl>
    <w:p w:rsidRPr="001C045F" w:rsidR="001C045F" w:rsidP="001C045F" w:rsidRDefault="001C045F" w14:paraId="1047B2A3" w14:textId="77777777"/>
    <w:tbl>
      <w:tblPr>
        <w:tblStyle w:val="TableGrid"/>
        <w:tblW w:w="0" w:type="auto"/>
        <w:tblLook w:val="04A0" w:firstRow="1" w:lastRow="0" w:firstColumn="1" w:lastColumn="0" w:noHBand="0" w:noVBand="1"/>
      </w:tblPr>
      <w:tblGrid>
        <w:gridCol w:w="9010"/>
      </w:tblGrid>
      <w:tr w:rsidRPr="001C045F" w:rsidR="001C045F" w:rsidTr="00DC30F7" w14:paraId="2FF8F93A" w14:textId="77777777">
        <w:tc>
          <w:tcPr>
            <w:tcW w:w="9010" w:type="dxa"/>
            <w:shd w:val="clear" w:color="auto" w:fill="FFFFFF" w:themeFill="background1"/>
          </w:tcPr>
          <w:p w:rsidRPr="001C045F" w:rsidR="001C045F" w:rsidP="001C045F" w:rsidRDefault="001C045F" w14:paraId="299CD149" w14:textId="77777777">
            <w:pPr>
              <w:rPr>
                <w:rFonts w:cs="Times New Roman"/>
                <w:u w:val="single"/>
              </w:rPr>
            </w:pPr>
            <w:r w:rsidRPr="001C045F">
              <w:rPr>
                <w:rFonts w:cs="Times New Roman"/>
                <w:u w:val="single"/>
              </w:rPr>
              <w:t xml:space="preserve">Things to do to </w:t>
            </w:r>
            <w:r w:rsidRPr="001C045F">
              <w:rPr>
                <w:rFonts w:cs="Times New Roman"/>
                <w:b/>
                <w:bCs/>
                <w:u w:val="single"/>
              </w:rPr>
              <w:t xml:space="preserve">prepare </w:t>
            </w:r>
            <w:r w:rsidRPr="001C045F">
              <w:rPr>
                <w:rFonts w:cs="Times New Roman"/>
                <w:u w:val="single"/>
              </w:rPr>
              <w:t>for a session (</w:t>
            </w:r>
            <w:r w:rsidRPr="001C045F">
              <w:rPr>
                <w:rFonts w:cs="Times New Roman"/>
                <w:b/>
                <w:bCs/>
                <w:u w:val="single"/>
              </w:rPr>
              <w:t>Bronze Award</w:t>
            </w:r>
            <w:r w:rsidRPr="001C045F">
              <w:rPr>
                <w:rFonts w:cs="Times New Roman"/>
                <w:u w:val="single"/>
              </w:rPr>
              <w:t>):</w:t>
            </w:r>
          </w:p>
          <w:p w:rsidRPr="001C045F" w:rsidR="001C045F" w:rsidP="001C045F" w:rsidRDefault="001C045F" w14:paraId="0015AE99" w14:textId="77777777">
            <w:pPr>
              <w:rPr>
                <w:rFonts w:cs="Times New Roman"/>
                <w:u w:val="single"/>
              </w:rPr>
            </w:pPr>
          </w:p>
          <w:p w:rsidRPr="001C045F" w:rsidR="001C045F" w:rsidP="001C045F" w:rsidRDefault="001C045F" w14:paraId="5AD7C539" w14:textId="77777777">
            <w:pPr>
              <w:numPr>
                <w:ilvl w:val="0"/>
                <w:numId w:val="48"/>
              </w:numPr>
              <w:contextualSpacing/>
              <w:rPr>
                <w:rFonts w:cs="Times New Roman"/>
              </w:rPr>
            </w:pPr>
            <w:r w:rsidRPr="001C045F">
              <w:rPr>
                <w:rFonts w:cs="Times New Roman"/>
              </w:rPr>
              <w:t xml:space="preserve">Read through your notes/learner and write down at least 3 questions you would like to ask the tutor about the content. Either things you don’t understand that you want to clarify or something you are interested in and would like further information on. </w:t>
            </w:r>
          </w:p>
          <w:p w:rsidRPr="001C045F" w:rsidR="001C045F" w:rsidP="001C045F" w:rsidRDefault="001C045F" w14:paraId="22B60AE7" w14:textId="77777777">
            <w:pPr>
              <w:ind w:left="720"/>
              <w:contextualSpacing/>
              <w:rPr>
                <w:rFonts w:cs="Times New Roman"/>
              </w:rPr>
            </w:pPr>
          </w:p>
          <w:p w:rsidRPr="001C045F" w:rsidR="001C045F" w:rsidP="001C045F" w:rsidRDefault="001C045F" w14:paraId="3CCD1650" w14:textId="77777777">
            <w:pPr>
              <w:numPr>
                <w:ilvl w:val="0"/>
                <w:numId w:val="48"/>
              </w:numPr>
              <w:contextualSpacing/>
              <w:rPr>
                <w:rFonts w:cs="Times New Roman"/>
              </w:rPr>
            </w:pPr>
            <w:r w:rsidRPr="001C045F">
              <w:rPr>
                <w:rFonts w:cs="Times New Roman"/>
              </w:rPr>
              <w:t xml:space="preserve">Look at the past exam questions in the workbook or revision guide and identify 3 you would like to answer after your lesson, create a plan that you can add to after your session. </w:t>
            </w:r>
          </w:p>
          <w:p w:rsidRPr="001C045F" w:rsidR="001C045F" w:rsidP="001C045F" w:rsidRDefault="001C045F" w14:paraId="22DDBF19" w14:textId="77777777">
            <w:pPr>
              <w:rPr>
                <w:rFonts w:cs="Times New Roman"/>
              </w:rPr>
            </w:pPr>
          </w:p>
        </w:tc>
      </w:tr>
      <w:tr w:rsidRPr="001C045F" w:rsidR="001C045F" w:rsidTr="00DC30F7" w14:paraId="78DCDE52" w14:textId="77777777">
        <w:tc>
          <w:tcPr>
            <w:tcW w:w="9010" w:type="dxa"/>
            <w:shd w:val="clear" w:color="auto" w:fill="FFFFFF" w:themeFill="background1"/>
            <w:vAlign w:val="center"/>
          </w:tcPr>
          <w:p w:rsidRPr="001C045F" w:rsidR="001C045F" w:rsidP="001C045F" w:rsidRDefault="001C045F" w14:paraId="7D7DE30F" w14:textId="77777777">
            <w:pPr>
              <w:rPr>
                <w:rFonts w:cs="Times New Roman"/>
                <w:u w:val="single"/>
              </w:rPr>
            </w:pPr>
            <w:r w:rsidRPr="001C045F">
              <w:rPr>
                <w:rFonts w:cs="Times New Roman"/>
                <w:u w:val="single"/>
              </w:rPr>
              <w:t xml:space="preserve">Things to do </w:t>
            </w:r>
            <w:r w:rsidRPr="001C045F">
              <w:rPr>
                <w:rFonts w:cs="Times New Roman"/>
                <w:b/>
                <w:bCs/>
                <w:u w:val="single"/>
              </w:rPr>
              <w:t>after</w:t>
            </w:r>
            <w:r w:rsidRPr="001C045F">
              <w:rPr>
                <w:rFonts w:cs="Times New Roman"/>
                <w:u w:val="single"/>
              </w:rPr>
              <w:t xml:space="preserve"> the session (</w:t>
            </w:r>
            <w:r w:rsidRPr="001C045F">
              <w:rPr>
                <w:rFonts w:cs="Times New Roman"/>
                <w:b/>
                <w:bCs/>
                <w:u w:val="single"/>
              </w:rPr>
              <w:t>Silver Award</w:t>
            </w:r>
            <w:r w:rsidRPr="001C045F">
              <w:rPr>
                <w:rFonts w:cs="Times New Roman"/>
                <w:u w:val="single"/>
              </w:rPr>
              <w:t>):</w:t>
            </w:r>
          </w:p>
          <w:p w:rsidRPr="001C045F" w:rsidR="001C045F" w:rsidP="001C045F" w:rsidRDefault="001C045F" w14:paraId="617CB11B" w14:textId="77777777">
            <w:pPr>
              <w:rPr>
                <w:rFonts w:cs="Times New Roman"/>
                <w:u w:val="single"/>
              </w:rPr>
            </w:pPr>
          </w:p>
          <w:p w:rsidRPr="001C045F" w:rsidR="001C045F" w:rsidP="001C045F" w:rsidRDefault="001C045F" w14:paraId="07A33FFD" w14:textId="77777777">
            <w:pPr>
              <w:numPr>
                <w:ilvl w:val="0"/>
                <w:numId w:val="49"/>
              </w:numPr>
              <w:contextualSpacing/>
              <w:rPr>
                <w:rFonts w:cs="Times New Roman"/>
              </w:rPr>
            </w:pPr>
            <w:r w:rsidRPr="001C045F">
              <w:rPr>
                <w:rFonts w:cs="Times New Roman"/>
              </w:rPr>
              <w:t>Read through your notes and identify anything that you didn’t understand:</w:t>
            </w:r>
          </w:p>
          <w:p w:rsidRPr="001C045F" w:rsidR="001C045F" w:rsidP="001C045F" w:rsidRDefault="001C045F" w14:paraId="1CDA84F6" w14:textId="77777777">
            <w:pPr>
              <w:numPr>
                <w:ilvl w:val="1"/>
                <w:numId w:val="49"/>
              </w:numPr>
              <w:contextualSpacing/>
              <w:rPr>
                <w:rFonts w:cs="Times New Roman"/>
              </w:rPr>
            </w:pPr>
            <w:r w:rsidRPr="001C045F">
              <w:rPr>
                <w:rFonts w:cs="Times New Roman"/>
              </w:rPr>
              <w:t xml:space="preserve">Complete some research on that area by looking at the e-law resources website. or the A Level Review Magazines - at the back of the room in S22 or online through the library (Accessed via Moodle). </w:t>
            </w:r>
          </w:p>
          <w:p w:rsidRPr="001C045F" w:rsidR="001C045F" w:rsidP="001C045F" w:rsidRDefault="001C045F" w14:paraId="062B7FC0" w14:textId="77777777">
            <w:pPr>
              <w:numPr>
                <w:ilvl w:val="1"/>
                <w:numId w:val="49"/>
              </w:numPr>
              <w:contextualSpacing/>
              <w:rPr>
                <w:rFonts w:cs="Times New Roman"/>
              </w:rPr>
            </w:pPr>
            <w:r w:rsidRPr="001C045F">
              <w:rPr>
                <w:rFonts w:cs="Times New Roman"/>
              </w:rPr>
              <w:t>Speak to other students from Law about the topic see if they can offer you support. (Form a study group)</w:t>
            </w:r>
          </w:p>
          <w:p w:rsidRPr="001C045F" w:rsidR="001C045F" w:rsidP="001C045F" w:rsidRDefault="001C045F" w14:paraId="4DD0ACEF" w14:textId="77777777">
            <w:pPr>
              <w:numPr>
                <w:ilvl w:val="1"/>
                <w:numId w:val="49"/>
              </w:numPr>
              <w:contextualSpacing/>
              <w:rPr>
                <w:rFonts w:cs="Times New Roman"/>
              </w:rPr>
            </w:pPr>
            <w:r w:rsidRPr="001C045F">
              <w:rPr>
                <w:rFonts w:cs="Times New Roman"/>
              </w:rPr>
              <w:t xml:space="preserve">Contact your tutor for support with those areas. </w:t>
            </w:r>
          </w:p>
          <w:p w:rsidRPr="001C045F" w:rsidR="001C045F" w:rsidP="001C045F" w:rsidRDefault="001C045F" w14:paraId="598731E7" w14:textId="77777777">
            <w:pPr>
              <w:rPr>
                <w:rFonts w:cs="Times New Roman"/>
                <w:sz w:val="12"/>
              </w:rPr>
            </w:pPr>
          </w:p>
          <w:p w:rsidRPr="001C045F" w:rsidR="001C045F" w:rsidP="001C045F" w:rsidRDefault="001C045F" w14:paraId="32924608" w14:textId="77777777">
            <w:pPr>
              <w:rPr>
                <w:rFonts w:cs="Times New Roman"/>
                <w:sz w:val="12"/>
              </w:rPr>
            </w:pPr>
          </w:p>
          <w:p w:rsidRPr="001C045F" w:rsidR="001C045F" w:rsidP="001C045F" w:rsidRDefault="001C045F" w14:paraId="309575F3" w14:textId="77777777">
            <w:pPr>
              <w:numPr>
                <w:ilvl w:val="0"/>
                <w:numId w:val="49"/>
              </w:numPr>
              <w:contextualSpacing/>
              <w:rPr>
                <w:rFonts w:cs="Times New Roman"/>
              </w:rPr>
            </w:pPr>
            <w:r w:rsidRPr="001C045F">
              <w:rPr>
                <w:rFonts w:cs="Times New Roman"/>
              </w:rPr>
              <w:t>Create a glossary and add the terms from the session to this.</w:t>
            </w:r>
          </w:p>
          <w:p w:rsidRPr="001C045F" w:rsidR="001C045F" w:rsidP="001C045F" w:rsidRDefault="001C045F" w14:paraId="70DACB55" w14:textId="77777777">
            <w:pPr>
              <w:rPr>
                <w:rFonts w:cs="Times New Roman"/>
              </w:rPr>
            </w:pPr>
          </w:p>
          <w:p w:rsidRPr="001C045F" w:rsidR="001C045F" w:rsidP="001C045F" w:rsidRDefault="001C045F" w14:paraId="14B776D7" w14:textId="77777777">
            <w:pPr>
              <w:numPr>
                <w:ilvl w:val="0"/>
                <w:numId w:val="49"/>
              </w:numPr>
              <w:contextualSpacing/>
              <w:rPr>
                <w:rFonts w:cs="Times New Roman"/>
              </w:rPr>
            </w:pPr>
            <w:r w:rsidRPr="001C045F">
              <w:rPr>
                <w:rFonts w:cs="Times New Roman"/>
              </w:rPr>
              <w:t>Pick out 3 exam questions to attempt from the past question section in the revision booklet. Use three different coloured inks:</w:t>
            </w:r>
          </w:p>
          <w:p w:rsidRPr="001C045F" w:rsidR="001C045F" w:rsidP="001C045F" w:rsidRDefault="001C045F" w14:paraId="5D56CC6D" w14:textId="77777777">
            <w:pPr>
              <w:numPr>
                <w:ilvl w:val="1"/>
                <w:numId w:val="49"/>
              </w:numPr>
              <w:contextualSpacing/>
              <w:rPr>
                <w:rFonts w:cs="Times New Roman"/>
              </w:rPr>
            </w:pPr>
            <w:r w:rsidRPr="001C045F">
              <w:rPr>
                <w:rFonts w:cs="Times New Roman"/>
              </w:rPr>
              <w:t>One colour – Complete as much as you can without notes.</w:t>
            </w:r>
          </w:p>
          <w:p w:rsidRPr="001C045F" w:rsidR="001C045F" w:rsidP="001C045F" w:rsidRDefault="001C045F" w14:paraId="65ED65E2" w14:textId="77777777">
            <w:pPr>
              <w:numPr>
                <w:ilvl w:val="1"/>
                <w:numId w:val="49"/>
              </w:numPr>
              <w:contextualSpacing/>
              <w:rPr>
                <w:rFonts w:cs="Times New Roman"/>
              </w:rPr>
            </w:pPr>
            <w:r w:rsidRPr="001C045F">
              <w:rPr>
                <w:rFonts w:cs="Times New Roman"/>
              </w:rPr>
              <w:t xml:space="preserve">Another colour – Add any information you need using notes. </w:t>
            </w:r>
          </w:p>
          <w:p w:rsidRPr="001C045F" w:rsidR="001C045F" w:rsidP="001C045F" w:rsidRDefault="001C045F" w14:paraId="5F6A8BB5" w14:textId="77777777">
            <w:pPr>
              <w:numPr>
                <w:ilvl w:val="1"/>
                <w:numId w:val="49"/>
              </w:numPr>
              <w:contextualSpacing/>
              <w:rPr>
                <w:rFonts w:cs="Times New Roman"/>
              </w:rPr>
            </w:pPr>
            <w:r w:rsidRPr="001C045F">
              <w:rPr>
                <w:rFonts w:cs="Times New Roman"/>
              </w:rPr>
              <w:t>Final colour – Find the mark scheme on Moodle (at the end of the exam questions) and mark your paper.</w:t>
            </w:r>
          </w:p>
          <w:p w:rsidRPr="001C045F" w:rsidR="001C045F" w:rsidP="001C045F" w:rsidRDefault="001C045F" w14:paraId="157E7B38" w14:textId="77777777">
            <w:pPr>
              <w:numPr>
                <w:ilvl w:val="1"/>
                <w:numId w:val="49"/>
              </w:numPr>
              <w:contextualSpacing/>
              <w:rPr>
                <w:rFonts w:cs="Times New Roman"/>
              </w:rPr>
            </w:pPr>
            <w:r w:rsidRPr="001C045F">
              <w:rPr>
                <w:rFonts w:cs="Times New Roman"/>
              </w:rPr>
              <w:t xml:space="preserve">Hand it into tutors to mark. </w:t>
            </w:r>
          </w:p>
          <w:p w:rsidRPr="001C045F" w:rsidR="001C045F" w:rsidP="001C045F" w:rsidRDefault="001C045F" w14:paraId="3049CC5E" w14:textId="77777777">
            <w:pPr>
              <w:ind w:left="1440"/>
              <w:contextualSpacing/>
              <w:rPr>
                <w:rFonts w:cs="Times New Roman"/>
                <w:sz w:val="10"/>
              </w:rPr>
            </w:pPr>
          </w:p>
          <w:p w:rsidRPr="001C045F" w:rsidR="001C045F" w:rsidP="001C045F" w:rsidRDefault="001C045F" w14:paraId="1A31EE65" w14:textId="77777777">
            <w:pPr>
              <w:numPr>
                <w:ilvl w:val="0"/>
                <w:numId w:val="49"/>
              </w:numPr>
              <w:contextualSpacing/>
              <w:rPr>
                <w:rFonts w:cs="Times New Roman"/>
              </w:rPr>
            </w:pPr>
            <w:r w:rsidRPr="001C045F">
              <w:rPr>
                <w:rFonts w:cs="Times New Roman"/>
              </w:rPr>
              <w:t xml:space="preserve">Create flashcards about any new terminology, concepts, or cases. The most effective way to create flashcards is to have a question on one side and the answer on the other. </w:t>
            </w:r>
          </w:p>
          <w:p w:rsidRPr="001C045F" w:rsidR="001C045F" w:rsidP="001C045F" w:rsidRDefault="001C045F" w14:paraId="08934DAB" w14:textId="77777777">
            <w:pPr>
              <w:ind w:left="720"/>
              <w:contextualSpacing/>
              <w:rPr>
                <w:rFonts w:cs="Times New Roman"/>
              </w:rPr>
            </w:pPr>
          </w:p>
          <w:p w:rsidRPr="001C045F" w:rsidR="001C045F" w:rsidP="001C045F" w:rsidRDefault="001C045F" w14:paraId="16175CB6" w14:textId="77777777">
            <w:pPr>
              <w:numPr>
                <w:ilvl w:val="0"/>
                <w:numId w:val="49"/>
              </w:numPr>
              <w:contextualSpacing/>
              <w:rPr>
                <w:rFonts w:cs="Times New Roman"/>
              </w:rPr>
            </w:pPr>
            <w:r w:rsidRPr="001C045F">
              <w:rPr>
                <w:rFonts w:cs="Times New Roman"/>
              </w:rPr>
              <w:t xml:space="preserve">Create a </w:t>
            </w:r>
            <w:proofErr w:type="spellStart"/>
            <w:r w:rsidRPr="001C045F">
              <w:rPr>
                <w:rFonts w:cs="Times New Roman"/>
              </w:rPr>
              <w:t>quizlet</w:t>
            </w:r>
            <w:proofErr w:type="spellEnd"/>
            <w:r w:rsidRPr="001C045F">
              <w:rPr>
                <w:rFonts w:cs="Times New Roman"/>
              </w:rPr>
              <w:t xml:space="preserve"> account and create flashcards for the topic (this is the technological version of the above point – don’t duplicate them). </w:t>
            </w:r>
          </w:p>
          <w:p w:rsidRPr="001C045F" w:rsidR="001C045F" w:rsidP="001C045F" w:rsidRDefault="001C045F" w14:paraId="194C5F74" w14:textId="77777777">
            <w:pPr>
              <w:rPr>
                <w:rFonts w:cs="Times New Roman"/>
              </w:rPr>
            </w:pPr>
          </w:p>
          <w:p w:rsidRPr="001C045F" w:rsidR="001C045F" w:rsidP="001C045F" w:rsidRDefault="001C045F" w14:paraId="21F6947F" w14:textId="77777777">
            <w:pPr>
              <w:numPr>
                <w:ilvl w:val="0"/>
                <w:numId w:val="49"/>
              </w:numPr>
              <w:contextualSpacing/>
              <w:rPr>
                <w:rFonts w:cs="Times New Roman"/>
              </w:rPr>
            </w:pPr>
            <w:r w:rsidRPr="001C045F">
              <w:rPr>
                <w:rFonts w:cs="Times New Roman"/>
              </w:rPr>
              <w:t>Create a mind map (or add to an existing mind map) with the new terms from session today.</w:t>
            </w:r>
          </w:p>
          <w:p w:rsidRPr="001C045F" w:rsidR="001C045F" w:rsidP="001C045F" w:rsidRDefault="001C045F" w14:paraId="0BAB9E30" w14:textId="77777777">
            <w:pPr>
              <w:rPr>
                <w:rFonts w:cs="Times New Roman"/>
              </w:rPr>
            </w:pPr>
          </w:p>
          <w:p w:rsidRPr="001C045F" w:rsidR="001C045F" w:rsidP="001C045F" w:rsidRDefault="001C045F" w14:paraId="51E046F1" w14:textId="77777777">
            <w:pPr>
              <w:numPr>
                <w:ilvl w:val="0"/>
                <w:numId w:val="49"/>
              </w:numPr>
              <w:contextualSpacing/>
              <w:rPr>
                <w:rFonts w:cs="Times New Roman"/>
              </w:rPr>
            </w:pPr>
            <w:r w:rsidRPr="001C045F">
              <w:rPr>
                <w:rFonts w:cs="Times New Roman"/>
              </w:rPr>
              <w:t xml:space="preserve">Create any revision resource that TESTS your memory/checks your knowledge. </w:t>
            </w:r>
          </w:p>
          <w:p w:rsidRPr="001C045F" w:rsidR="001C045F" w:rsidP="001C045F" w:rsidRDefault="001C045F" w14:paraId="240E6B89" w14:textId="77777777">
            <w:pPr>
              <w:spacing w:after="120"/>
              <w:rPr>
                <w:rFonts w:cs="Times New Roman"/>
                <w:u w:val="single"/>
              </w:rPr>
            </w:pPr>
          </w:p>
          <w:p w:rsidRPr="001C045F" w:rsidR="001C045F" w:rsidP="001C045F" w:rsidRDefault="001C045F" w14:paraId="58403465" w14:textId="77777777">
            <w:pPr>
              <w:spacing w:after="120"/>
              <w:rPr>
                <w:rFonts w:cs="Times New Roman"/>
                <w:u w:val="single"/>
              </w:rPr>
            </w:pPr>
            <w:r w:rsidRPr="001C045F">
              <w:rPr>
                <w:rFonts w:cs="Times New Roman"/>
                <w:u w:val="single"/>
              </w:rPr>
              <w:t>Really effective and impressive revision methods (when all others fail) (</w:t>
            </w:r>
            <w:r w:rsidRPr="001C045F">
              <w:rPr>
                <w:rFonts w:cs="Times New Roman"/>
                <w:b/>
                <w:bCs/>
                <w:u w:val="single"/>
              </w:rPr>
              <w:t>Gold Award</w:t>
            </w:r>
            <w:r w:rsidRPr="001C045F">
              <w:rPr>
                <w:rFonts w:cs="Times New Roman"/>
                <w:u w:val="single"/>
              </w:rPr>
              <w:t>):</w:t>
            </w:r>
          </w:p>
          <w:p w:rsidRPr="001C045F" w:rsidR="001C045F" w:rsidP="001C045F" w:rsidRDefault="001C045F" w14:paraId="3226E76D" w14:textId="77777777">
            <w:pPr>
              <w:numPr>
                <w:ilvl w:val="0"/>
                <w:numId w:val="51"/>
              </w:numPr>
              <w:spacing w:before="240" w:after="120"/>
              <w:ind w:left="734"/>
              <w:contextualSpacing/>
              <w:rPr>
                <w:rFonts w:cs="Times New Roman"/>
              </w:rPr>
            </w:pPr>
            <w:r w:rsidRPr="001C045F">
              <w:rPr>
                <w:rFonts w:cs="Times New Roman"/>
              </w:rPr>
              <w:t>Write your own exam questions (8, 12 &amp; 20 Markers) and create a mark scheme</w:t>
            </w:r>
          </w:p>
          <w:p w:rsidRPr="001C045F" w:rsidR="001C045F" w:rsidP="001C045F" w:rsidRDefault="001C045F" w14:paraId="1989072F" w14:textId="77777777">
            <w:pPr>
              <w:numPr>
                <w:ilvl w:val="1"/>
                <w:numId w:val="51"/>
              </w:numPr>
              <w:spacing w:before="240" w:after="120"/>
              <w:ind w:left="1159"/>
              <w:contextualSpacing/>
              <w:rPr>
                <w:rFonts w:cs="Times New Roman"/>
              </w:rPr>
            </w:pPr>
            <w:r w:rsidRPr="001C045F">
              <w:rPr>
                <w:rFonts w:cs="Times New Roman"/>
              </w:rPr>
              <w:t xml:space="preserve">Get other Law students to answer it. </w:t>
            </w:r>
          </w:p>
          <w:p w:rsidRPr="006A63E5" w:rsidR="001C045F" w:rsidP="001C045F" w:rsidRDefault="001C045F" w14:paraId="38E54D99" w14:textId="77777777">
            <w:pPr>
              <w:numPr>
                <w:ilvl w:val="1"/>
                <w:numId w:val="51"/>
              </w:numPr>
              <w:spacing w:before="240" w:after="120"/>
              <w:ind w:left="1159"/>
              <w:contextualSpacing/>
              <w:rPr>
                <w:rFonts w:ascii="Arial" w:hAnsi="Arial" w:cs="Arial"/>
                <w:sz w:val="22"/>
                <w:szCs w:val="22"/>
              </w:rPr>
            </w:pPr>
            <w:r w:rsidRPr="006A63E5">
              <w:rPr>
                <w:rFonts w:ascii="Arial" w:hAnsi="Arial" w:cs="Arial"/>
                <w:sz w:val="22"/>
                <w:szCs w:val="22"/>
              </w:rPr>
              <w:t xml:space="preserve">Mark it for them and provide feedback. </w:t>
            </w:r>
          </w:p>
          <w:p w:rsidRPr="006A63E5" w:rsidR="001C045F" w:rsidP="001C045F" w:rsidRDefault="001C045F" w14:paraId="4FDEB0E9" w14:textId="77777777">
            <w:pPr>
              <w:spacing w:before="240" w:after="120"/>
              <w:ind w:left="734"/>
              <w:contextualSpacing/>
              <w:rPr>
                <w:rFonts w:ascii="Arial" w:hAnsi="Arial" w:cs="Arial"/>
                <w:sz w:val="22"/>
                <w:szCs w:val="22"/>
              </w:rPr>
            </w:pPr>
          </w:p>
          <w:p w:rsidRPr="006A63E5" w:rsidR="001C045F" w:rsidP="001C045F" w:rsidRDefault="001C045F" w14:paraId="2D35BBAE" w14:textId="77777777">
            <w:pPr>
              <w:numPr>
                <w:ilvl w:val="0"/>
                <w:numId w:val="51"/>
              </w:numPr>
              <w:spacing w:before="240" w:after="120"/>
              <w:ind w:left="734"/>
              <w:contextualSpacing/>
              <w:rPr>
                <w:rFonts w:ascii="Arial" w:hAnsi="Arial" w:cs="Arial"/>
                <w:sz w:val="22"/>
                <w:szCs w:val="22"/>
              </w:rPr>
            </w:pPr>
            <w:r w:rsidRPr="006A63E5">
              <w:rPr>
                <w:rFonts w:ascii="Arial" w:hAnsi="Arial" w:cs="Arial"/>
                <w:sz w:val="22"/>
                <w:szCs w:val="22"/>
              </w:rPr>
              <w:t xml:space="preserve">Read examiner reports </w:t>
            </w:r>
          </w:p>
          <w:p w:rsidRPr="006A63E5" w:rsidR="001C045F" w:rsidP="001C045F" w:rsidRDefault="001C045F" w14:paraId="016DBE4F" w14:textId="77777777">
            <w:pPr>
              <w:numPr>
                <w:ilvl w:val="1"/>
                <w:numId w:val="51"/>
              </w:numPr>
              <w:spacing w:before="240" w:after="120"/>
              <w:ind w:left="1159"/>
              <w:contextualSpacing/>
              <w:rPr>
                <w:rFonts w:ascii="Arial" w:hAnsi="Arial" w:cs="Arial"/>
                <w:sz w:val="22"/>
                <w:szCs w:val="22"/>
              </w:rPr>
            </w:pPr>
            <w:r w:rsidRPr="006A63E5">
              <w:rPr>
                <w:rFonts w:ascii="Arial" w:hAnsi="Arial" w:cs="Arial"/>
                <w:sz w:val="22"/>
                <w:szCs w:val="22"/>
              </w:rPr>
              <w:t>Identify the most common mistakes and check your own understanding.</w:t>
            </w:r>
          </w:p>
          <w:p w:rsidRPr="006A63E5" w:rsidR="001C045F" w:rsidP="001C045F" w:rsidRDefault="001C045F" w14:paraId="6A2A83BC" w14:textId="77777777">
            <w:pPr>
              <w:numPr>
                <w:ilvl w:val="1"/>
                <w:numId w:val="51"/>
              </w:numPr>
              <w:spacing w:before="240" w:after="120"/>
              <w:ind w:left="1159"/>
              <w:contextualSpacing/>
              <w:rPr>
                <w:rFonts w:ascii="Arial" w:hAnsi="Arial" w:cs="Arial"/>
                <w:sz w:val="22"/>
                <w:szCs w:val="22"/>
              </w:rPr>
            </w:pPr>
            <w:r w:rsidRPr="006A63E5">
              <w:rPr>
                <w:rFonts w:ascii="Arial" w:hAnsi="Arial" w:cs="Arial"/>
                <w:sz w:val="22"/>
                <w:szCs w:val="22"/>
              </w:rPr>
              <w:t xml:space="preserve">Complete an exam question working to avoid these. </w:t>
            </w:r>
          </w:p>
          <w:p w:rsidRPr="006A63E5" w:rsidR="001C045F" w:rsidP="001C045F" w:rsidRDefault="001C045F" w14:paraId="7C0CB57C" w14:textId="77777777">
            <w:pPr>
              <w:spacing w:before="240" w:after="120"/>
              <w:ind w:left="734"/>
              <w:contextualSpacing/>
              <w:rPr>
                <w:rFonts w:ascii="Arial" w:hAnsi="Arial" w:cs="Arial"/>
                <w:sz w:val="22"/>
                <w:szCs w:val="22"/>
              </w:rPr>
            </w:pPr>
            <w:r w:rsidRPr="006A63E5">
              <w:rPr>
                <w:rFonts w:ascii="Arial" w:hAnsi="Arial" w:cs="Arial"/>
                <w:noProof/>
                <w:sz w:val="22"/>
                <w:szCs w:val="22"/>
              </w:rPr>
              <w:drawing>
                <wp:anchor distT="0" distB="0" distL="114300" distR="114300" simplePos="0" relativeHeight="251665408" behindDoc="0" locked="0" layoutInCell="1" allowOverlap="1" wp14:anchorId="73825E01" wp14:editId="6A309824">
                  <wp:simplePos x="0" y="0"/>
                  <wp:positionH relativeFrom="column">
                    <wp:posOffset>3848100</wp:posOffset>
                  </wp:positionH>
                  <wp:positionV relativeFrom="paragraph">
                    <wp:posOffset>77470</wp:posOffset>
                  </wp:positionV>
                  <wp:extent cx="1755140" cy="2056765"/>
                  <wp:effectExtent l="0" t="0" r="0" b="635"/>
                  <wp:wrapSquare wrapText="bothSides"/>
                  <wp:docPr id="9" name="Picture 9"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ext&#10;&#10;Description automatically generated with medium confidenc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55140" cy="205676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6A63E5" w:rsidR="001C045F" w:rsidP="001C045F" w:rsidRDefault="001C045F" w14:paraId="0E9B5AD3" w14:textId="77777777">
            <w:pPr>
              <w:numPr>
                <w:ilvl w:val="0"/>
                <w:numId w:val="51"/>
              </w:numPr>
              <w:spacing w:before="240" w:after="120"/>
              <w:ind w:left="734"/>
              <w:contextualSpacing/>
              <w:rPr>
                <w:rFonts w:ascii="Arial" w:hAnsi="Arial" w:cs="Arial"/>
                <w:sz w:val="22"/>
                <w:szCs w:val="22"/>
              </w:rPr>
            </w:pPr>
            <w:r w:rsidRPr="006A63E5">
              <w:rPr>
                <w:rFonts w:ascii="Arial" w:hAnsi="Arial" w:cs="Arial"/>
                <w:sz w:val="22"/>
                <w:szCs w:val="22"/>
              </w:rPr>
              <w:t xml:space="preserve">The Blurt technique - Pick a topic law and create a mind map on it writing everything you know about it without looking at your notes </w:t>
            </w:r>
          </w:p>
          <w:p w:rsidRPr="006A63E5" w:rsidR="001C045F" w:rsidP="001C045F" w:rsidRDefault="001C045F" w14:paraId="78F7FF08" w14:textId="77777777">
            <w:pPr>
              <w:numPr>
                <w:ilvl w:val="1"/>
                <w:numId w:val="51"/>
              </w:numPr>
              <w:spacing w:before="240" w:after="120"/>
              <w:ind w:left="1159"/>
              <w:contextualSpacing/>
              <w:rPr>
                <w:rFonts w:ascii="Arial" w:hAnsi="Arial" w:cs="Arial"/>
                <w:sz w:val="22"/>
                <w:szCs w:val="22"/>
              </w:rPr>
            </w:pPr>
            <w:r w:rsidRPr="006A63E5">
              <w:rPr>
                <w:rFonts w:ascii="Arial" w:hAnsi="Arial" w:cs="Arial"/>
                <w:sz w:val="22"/>
                <w:szCs w:val="22"/>
              </w:rPr>
              <w:t xml:space="preserve">Use your notes and a different colour pen to add relevant materials to it </w:t>
            </w:r>
          </w:p>
          <w:p w:rsidRPr="006A63E5" w:rsidR="001C045F" w:rsidP="001C045F" w:rsidRDefault="001C045F" w14:paraId="5CFFC074" w14:textId="77777777">
            <w:pPr>
              <w:numPr>
                <w:ilvl w:val="1"/>
                <w:numId w:val="51"/>
              </w:numPr>
              <w:spacing w:before="240" w:after="120"/>
              <w:ind w:left="1159"/>
              <w:contextualSpacing/>
              <w:rPr>
                <w:rFonts w:ascii="Arial" w:hAnsi="Arial" w:cs="Arial"/>
                <w:sz w:val="22"/>
                <w:szCs w:val="22"/>
              </w:rPr>
            </w:pPr>
            <w:r w:rsidRPr="006A63E5">
              <w:rPr>
                <w:rFonts w:ascii="Arial" w:hAnsi="Arial" w:cs="Arial"/>
                <w:sz w:val="22"/>
                <w:szCs w:val="22"/>
              </w:rPr>
              <w:t>Cross out errors.</w:t>
            </w:r>
          </w:p>
          <w:p w:rsidRPr="001C045F" w:rsidR="001C045F" w:rsidP="001C045F" w:rsidRDefault="001C045F" w14:paraId="5A87075E" w14:textId="77777777">
            <w:pPr>
              <w:spacing w:before="240" w:after="120"/>
              <w:ind w:left="1159"/>
              <w:contextualSpacing/>
              <w:rPr>
                <w:rFonts w:cs="Times New Roman"/>
              </w:rPr>
            </w:pPr>
          </w:p>
          <w:p w:rsidRPr="001C045F" w:rsidR="001C045F" w:rsidP="001C045F" w:rsidRDefault="001C045F" w14:paraId="09328A34" w14:textId="77777777">
            <w:pPr>
              <w:rPr>
                <w:rFonts w:cs="Times New Roman"/>
              </w:rPr>
            </w:pPr>
          </w:p>
          <w:p w:rsidRPr="001C045F" w:rsidR="001C045F" w:rsidP="001C045F" w:rsidRDefault="001C045F" w14:paraId="72EC9353" w14:textId="77777777">
            <w:pPr>
              <w:rPr>
                <w:rFonts w:cs="Times New Roman"/>
              </w:rPr>
            </w:pPr>
          </w:p>
        </w:tc>
      </w:tr>
      <w:tr w:rsidRPr="001C045F" w:rsidR="001C045F" w:rsidTr="00DC30F7" w14:paraId="3704E807" w14:textId="77777777">
        <w:tc>
          <w:tcPr>
            <w:tcW w:w="9010" w:type="dxa"/>
            <w:shd w:val="clear" w:color="auto" w:fill="FFFFFF" w:themeFill="background1"/>
          </w:tcPr>
          <w:p w:rsidRPr="001C045F" w:rsidR="001C045F" w:rsidP="001C045F" w:rsidRDefault="001C045F" w14:paraId="4C49E3B4" w14:textId="77777777">
            <w:pPr>
              <w:rPr>
                <w:rFonts w:cs="Times New Roman"/>
                <w:u w:val="single"/>
              </w:rPr>
            </w:pPr>
            <w:r w:rsidRPr="001C045F">
              <w:rPr>
                <w:rFonts w:cs="Times New Roman"/>
                <w:u w:val="single"/>
              </w:rPr>
              <w:t>Additional reading/watching (to supplement the awards)</w:t>
            </w:r>
          </w:p>
          <w:p w:rsidRPr="001C045F" w:rsidR="001C045F" w:rsidP="001C045F" w:rsidRDefault="001C045F" w14:paraId="49B14A3B" w14:textId="77777777">
            <w:pPr>
              <w:rPr>
                <w:rFonts w:cs="Times New Roman"/>
                <w:u w:val="single"/>
              </w:rPr>
            </w:pPr>
            <w:r w:rsidRPr="001C045F">
              <w:rPr>
                <w:noProof/>
              </w:rPr>
              <w:drawing>
                <wp:anchor distT="0" distB="0" distL="114300" distR="114300" simplePos="0" relativeHeight="251664384" behindDoc="0" locked="0" layoutInCell="1" allowOverlap="1" wp14:anchorId="760FBFD4" wp14:editId="553F2E36">
                  <wp:simplePos x="0" y="0"/>
                  <wp:positionH relativeFrom="column">
                    <wp:posOffset>3329526</wp:posOffset>
                  </wp:positionH>
                  <wp:positionV relativeFrom="paragraph">
                    <wp:posOffset>120679</wp:posOffset>
                  </wp:positionV>
                  <wp:extent cx="2860040" cy="977900"/>
                  <wp:effectExtent l="0" t="0" r="0" b="0"/>
                  <wp:wrapSquare wrapText="bothSides"/>
                  <wp:docPr id="17" name="Picture 17" descr="Educational Magazines A Level - A-Level Law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ucational Magazines A Level - A-Level Law Review"/>
                          <pic:cNvPicPr>
                            <a:picLocks noChangeAspect="1" noChangeArrowheads="1"/>
                          </pic:cNvPicPr>
                        </pic:nvPicPr>
                        <pic:blipFill rotWithShape="1">
                          <a:blip r:embed="rId29">
                            <a:extLst>
                              <a:ext uri="{28A0092B-C50C-407E-A947-70E740481C1C}">
                                <a14:useLocalDpi xmlns:a14="http://schemas.microsoft.com/office/drawing/2010/main" val="0"/>
                              </a:ext>
                            </a:extLst>
                          </a:blip>
                          <a:srcRect b="74300"/>
                          <a:stretch/>
                        </pic:blipFill>
                        <pic:spPr bwMode="auto">
                          <a:xfrm>
                            <a:off x="0" y="0"/>
                            <a:ext cx="2860040" cy="977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Pr="001C045F" w:rsidR="001C045F" w:rsidP="001C045F" w:rsidRDefault="001C045F" w14:paraId="31798B1B" w14:textId="77777777">
            <w:pPr>
              <w:numPr>
                <w:ilvl w:val="0"/>
                <w:numId w:val="50"/>
              </w:numPr>
              <w:contextualSpacing/>
              <w:rPr>
                <w:rFonts w:cs="Times New Roman"/>
              </w:rPr>
            </w:pPr>
            <w:r w:rsidRPr="001C045F">
              <w:rPr>
                <w:rFonts w:cs="Times New Roman"/>
              </w:rPr>
              <w:t>Government Websites:</w:t>
            </w:r>
          </w:p>
          <w:p w:rsidRPr="001C045F" w:rsidR="001C045F" w:rsidP="001C045F" w:rsidRDefault="001C045F" w14:paraId="1EDA6433" w14:textId="77777777">
            <w:pPr>
              <w:numPr>
                <w:ilvl w:val="0"/>
                <w:numId w:val="54"/>
              </w:numPr>
              <w:ind w:left="1159"/>
              <w:contextualSpacing/>
              <w:rPr>
                <w:rFonts w:cs="Times New Roman"/>
              </w:rPr>
            </w:pPr>
            <w:r w:rsidRPr="001C045F">
              <w:rPr>
                <w:rFonts w:cs="Times New Roman"/>
              </w:rPr>
              <w:t>https://www.lawcom.gov.uk/</w:t>
            </w:r>
          </w:p>
          <w:p w:rsidRPr="001C045F" w:rsidR="001C045F" w:rsidP="001C045F" w:rsidRDefault="001C045F" w14:paraId="3B42C6C1" w14:textId="77777777">
            <w:pPr>
              <w:numPr>
                <w:ilvl w:val="0"/>
                <w:numId w:val="54"/>
              </w:numPr>
              <w:ind w:left="1159"/>
              <w:contextualSpacing/>
              <w:rPr>
                <w:rFonts w:cs="Times New Roman"/>
              </w:rPr>
            </w:pPr>
            <w:hyperlink w:history="1" r:id="rId30">
              <w:r w:rsidRPr="001C045F">
                <w:rPr>
                  <w:rFonts w:cs="Times New Roman"/>
                  <w:color w:val="0563C1" w:themeColor="hyperlink"/>
                  <w:u w:val="single"/>
                </w:rPr>
                <w:t>https://www.parliament.uk/</w:t>
              </w:r>
            </w:hyperlink>
          </w:p>
          <w:p w:rsidRPr="001C045F" w:rsidR="001C045F" w:rsidP="001C045F" w:rsidRDefault="001C045F" w14:paraId="0BCFA5DF" w14:textId="77777777">
            <w:pPr>
              <w:ind w:left="1159"/>
              <w:contextualSpacing/>
              <w:rPr>
                <w:rFonts w:cs="Times New Roman"/>
              </w:rPr>
            </w:pPr>
          </w:p>
          <w:p w:rsidRPr="001C045F" w:rsidR="001C045F" w:rsidP="001C045F" w:rsidRDefault="001C045F" w14:paraId="381B01A0" w14:textId="77777777">
            <w:pPr>
              <w:numPr>
                <w:ilvl w:val="0"/>
                <w:numId w:val="50"/>
              </w:numPr>
              <w:contextualSpacing/>
              <w:rPr>
                <w:rFonts w:cs="Times New Roman"/>
              </w:rPr>
            </w:pPr>
            <w:r w:rsidRPr="001C045F">
              <w:rPr>
                <w:rFonts w:cs="Times New Roman"/>
              </w:rPr>
              <w:t>Legal Commentary:</w:t>
            </w:r>
          </w:p>
          <w:p w:rsidRPr="001C045F" w:rsidR="001C045F" w:rsidP="001C045F" w:rsidRDefault="001C045F" w14:paraId="7F1A3801" w14:textId="77777777">
            <w:pPr>
              <w:numPr>
                <w:ilvl w:val="0"/>
                <w:numId w:val="53"/>
              </w:numPr>
              <w:ind w:left="1159"/>
              <w:contextualSpacing/>
              <w:rPr>
                <w:rFonts w:cs="Times New Roman"/>
              </w:rPr>
            </w:pPr>
            <w:hyperlink w:history="1" r:id="rId31">
              <w:r w:rsidRPr="001C045F">
                <w:rPr>
                  <w:rFonts w:cs="Times New Roman"/>
                  <w:color w:val="0563C1" w:themeColor="hyperlink"/>
                  <w:u w:val="single"/>
                </w:rPr>
                <w:t>https://www.lawsociety.org.uk/</w:t>
              </w:r>
            </w:hyperlink>
            <w:r w:rsidRPr="001C045F">
              <w:rPr>
                <w:rFonts w:cs="Times New Roman"/>
              </w:rPr>
              <w:t xml:space="preserve"> </w:t>
            </w:r>
          </w:p>
          <w:p w:rsidRPr="001C045F" w:rsidR="001C045F" w:rsidP="001C045F" w:rsidRDefault="001C045F" w14:paraId="2BE3793F" w14:textId="77777777">
            <w:pPr>
              <w:numPr>
                <w:ilvl w:val="0"/>
                <w:numId w:val="53"/>
              </w:numPr>
              <w:contextualSpacing/>
              <w:rPr>
                <w:rFonts w:cs="Times New Roman"/>
              </w:rPr>
            </w:pPr>
            <w:hyperlink w:history="1" r:id="rId32">
              <w:r w:rsidRPr="001C045F">
                <w:rPr>
                  <w:rFonts w:cs="Times New Roman"/>
                  <w:color w:val="0563C1" w:themeColor="hyperlink"/>
                  <w:u w:val="single"/>
                </w:rPr>
                <w:t>https://www.chambersstudent.co.uk/</w:t>
              </w:r>
            </w:hyperlink>
          </w:p>
          <w:p w:rsidRPr="001C045F" w:rsidR="001C045F" w:rsidP="001C045F" w:rsidRDefault="001C045F" w14:paraId="50AF3B87" w14:textId="77777777">
            <w:pPr>
              <w:numPr>
                <w:ilvl w:val="0"/>
                <w:numId w:val="53"/>
              </w:numPr>
              <w:contextualSpacing/>
              <w:rPr>
                <w:rFonts w:cs="Times New Roman"/>
              </w:rPr>
            </w:pPr>
            <w:hyperlink w:history="1" r:id="rId33">
              <w:r w:rsidRPr="001C045F">
                <w:rPr>
                  <w:rFonts w:cs="Times New Roman"/>
                  <w:color w:val="0563C1" w:themeColor="hyperlink"/>
                  <w:u w:val="single"/>
                </w:rPr>
                <w:t>https://www.bbc.co.uk/news/localnews/2644795-Law/0</w:t>
              </w:r>
            </w:hyperlink>
          </w:p>
          <w:p w:rsidRPr="001C045F" w:rsidR="001C045F" w:rsidP="001C045F" w:rsidRDefault="001C045F" w14:paraId="6D8B9B7B" w14:textId="77777777">
            <w:pPr>
              <w:numPr>
                <w:ilvl w:val="0"/>
                <w:numId w:val="52"/>
              </w:numPr>
              <w:ind w:left="1159"/>
              <w:contextualSpacing/>
              <w:rPr>
                <w:rFonts w:cs="Times New Roman"/>
              </w:rPr>
            </w:pPr>
            <w:r w:rsidRPr="001C045F">
              <w:rPr>
                <w:rFonts w:cs="Times New Roman"/>
              </w:rPr>
              <w:t xml:space="preserve"> A Level Law Review (Hodder Education)</w:t>
            </w:r>
          </w:p>
          <w:p w:rsidRPr="001C045F" w:rsidR="001C045F" w:rsidP="001C045F" w:rsidRDefault="001C045F" w14:paraId="1FD8BE0A" w14:textId="77777777">
            <w:pPr>
              <w:ind w:left="1159"/>
              <w:contextualSpacing/>
              <w:rPr>
                <w:rFonts w:cs="Times New Roman"/>
              </w:rPr>
            </w:pPr>
          </w:p>
          <w:p w:rsidRPr="001C045F" w:rsidR="001C045F" w:rsidP="001C045F" w:rsidRDefault="001C045F" w14:paraId="58FF3EF4" w14:textId="77777777">
            <w:pPr>
              <w:numPr>
                <w:ilvl w:val="0"/>
                <w:numId w:val="50"/>
              </w:numPr>
              <w:contextualSpacing/>
              <w:rPr>
                <w:rFonts w:cs="Times New Roman"/>
              </w:rPr>
            </w:pPr>
            <w:r w:rsidRPr="001C045F">
              <w:rPr>
                <w:rFonts w:cs="Times New Roman"/>
              </w:rPr>
              <w:t>YouTube Channels:</w:t>
            </w:r>
          </w:p>
          <w:p w:rsidRPr="001C045F" w:rsidR="001C045F" w:rsidP="001C045F" w:rsidRDefault="001C045F" w14:paraId="531EEEC1" w14:textId="77777777">
            <w:pPr>
              <w:numPr>
                <w:ilvl w:val="0"/>
                <w:numId w:val="52"/>
              </w:numPr>
              <w:ind w:left="1159"/>
              <w:contextualSpacing/>
              <w:rPr>
                <w:rFonts w:cs="Times New Roman"/>
              </w:rPr>
            </w:pPr>
            <w:r w:rsidRPr="001C045F">
              <w:rPr>
                <w:rFonts w:cs="Times New Roman"/>
              </w:rPr>
              <w:t>The Law Bank</w:t>
            </w:r>
          </w:p>
          <w:p w:rsidRPr="001C045F" w:rsidR="001C045F" w:rsidP="001C045F" w:rsidRDefault="001C045F" w14:paraId="64BA5354" w14:textId="77777777">
            <w:pPr>
              <w:numPr>
                <w:ilvl w:val="0"/>
                <w:numId w:val="52"/>
              </w:numPr>
              <w:ind w:left="1159"/>
              <w:contextualSpacing/>
              <w:rPr>
                <w:rFonts w:cs="Times New Roman"/>
              </w:rPr>
            </w:pPr>
            <w:r w:rsidRPr="001C045F">
              <w:rPr>
                <w:rFonts w:cs="Times New Roman"/>
              </w:rPr>
              <w:t>The Law Simplified</w:t>
            </w:r>
            <w:r w:rsidRPr="001C045F">
              <w:t xml:space="preserve"> </w:t>
            </w:r>
          </w:p>
          <w:p w:rsidRPr="001C045F" w:rsidR="001C045F" w:rsidP="001C045F" w:rsidRDefault="001C045F" w14:paraId="5B1BA8F6" w14:textId="77777777">
            <w:pPr>
              <w:numPr>
                <w:ilvl w:val="0"/>
                <w:numId w:val="52"/>
              </w:numPr>
              <w:ind w:left="1159"/>
              <w:contextualSpacing/>
              <w:rPr>
                <w:rFonts w:cs="Times New Roman"/>
              </w:rPr>
            </w:pPr>
            <w:r w:rsidRPr="001C045F">
              <w:rPr>
                <w:rFonts w:cs="Times New Roman"/>
              </w:rPr>
              <w:t>A Level Law Essay Practice</w:t>
            </w:r>
          </w:p>
          <w:p w:rsidRPr="001C045F" w:rsidR="001C045F" w:rsidP="001C045F" w:rsidRDefault="001C045F" w14:paraId="4F2DD157" w14:textId="77777777">
            <w:pPr>
              <w:numPr>
                <w:ilvl w:val="0"/>
                <w:numId w:val="52"/>
              </w:numPr>
              <w:ind w:left="1159"/>
              <w:contextualSpacing/>
              <w:rPr>
                <w:rFonts w:cs="Times New Roman"/>
              </w:rPr>
            </w:pPr>
            <w:r w:rsidRPr="001C045F">
              <w:rPr>
                <w:rFonts w:cs="Times New Roman"/>
              </w:rPr>
              <w:t>OxfordUnion</w:t>
            </w:r>
          </w:p>
          <w:p w:rsidRPr="001C045F" w:rsidR="001C045F" w:rsidP="001C045F" w:rsidRDefault="001C045F" w14:paraId="2BC4C6A1" w14:textId="77777777">
            <w:pPr>
              <w:spacing w:after="120"/>
              <w:rPr>
                <w:rFonts w:cs="Times New Roman"/>
                <w:u w:val="single"/>
              </w:rPr>
            </w:pPr>
          </w:p>
        </w:tc>
      </w:tr>
    </w:tbl>
    <w:p w:rsidRPr="001C045F" w:rsidR="001C045F" w:rsidP="001C045F" w:rsidRDefault="001C045F" w14:paraId="524630B4" w14:textId="77777777">
      <w:pPr>
        <w:spacing w:after="160" w:line="259" w:lineRule="auto"/>
        <w:jc w:val="both"/>
        <w:rPr>
          <w:rFonts w:ascii="Arial" w:hAnsi="Arial" w:cs="Arial"/>
          <w:color w:val="767171" w:themeColor="background2" w:themeShade="80"/>
          <w:sz w:val="21"/>
          <w:szCs w:val="21"/>
        </w:rPr>
      </w:pPr>
    </w:p>
    <w:p w:rsidRPr="001C045F" w:rsidR="001C045F" w:rsidP="001C045F" w:rsidRDefault="001C045F" w14:paraId="69C75343" w14:textId="77777777">
      <w:pPr>
        <w:rPr>
          <w:rFonts w:ascii="Arial" w:hAnsi="Arial" w:cs="Arial"/>
          <w:color w:val="767171" w:themeColor="background2" w:themeShade="80"/>
          <w:sz w:val="21"/>
          <w:szCs w:val="21"/>
        </w:rPr>
      </w:pPr>
    </w:p>
    <w:p w:rsidRPr="001C045F" w:rsidR="001C045F" w:rsidP="001C045F" w:rsidRDefault="001C045F" w14:paraId="1ED2246F" w14:textId="77777777">
      <w:pPr>
        <w:jc w:val="both"/>
        <w:rPr>
          <w:rFonts w:ascii="Arial" w:hAnsi="Arial" w:cs="Arial"/>
          <w:bCs/>
          <w:sz w:val="22"/>
          <w:szCs w:val="22"/>
        </w:rPr>
      </w:pPr>
    </w:p>
    <w:p w:rsidRPr="001C045F" w:rsidR="001C045F" w:rsidP="001C045F" w:rsidRDefault="001C045F" w14:paraId="7ECC69CC" w14:textId="77777777"/>
    <w:p w:rsidRPr="001C045F" w:rsidR="001C045F" w:rsidP="001C045F" w:rsidRDefault="001C045F" w14:paraId="0303AF26" w14:textId="77777777"/>
    <w:p w:rsidRPr="001C045F" w:rsidR="001C045F" w:rsidP="001C045F" w:rsidRDefault="001C045F" w14:paraId="3F62F7FB" w14:textId="77777777"/>
    <w:p w:rsidR="001C045F" w:rsidP="001C045F" w:rsidRDefault="001C045F" w14:paraId="52D03459" w14:textId="77777777"/>
    <w:p w:rsidR="00622659" w:rsidP="001C045F" w:rsidRDefault="00622659" w14:paraId="0E02C1E7" w14:textId="77777777"/>
    <w:p w:rsidR="00622659" w:rsidP="001C045F" w:rsidRDefault="00622659" w14:paraId="0BCD49C7" w14:textId="77777777"/>
    <w:p w:rsidR="00622659" w:rsidP="001C045F" w:rsidRDefault="00622659" w14:paraId="33430708" w14:textId="77777777"/>
    <w:p w:rsidR="00622659" w:rsidP="001C045F" w:rsidRDefault="00622659" w14:paraId="4AF9C2A4" w14:textId="77777777"/>
    <w:p w:rsidR="00622659" w:rsidP="001C045F" w:rsidRDefault="00622659" w14:paraId="48050143" w14:textId="77777777"/>
    <w:p w:rsidR="00622659" w:rsidP="001C045F" w:rsidRDefault="00622659" w14:paraId="61843701" w14:textId="77777777"/>
    <w:p w:rsidR="00622659" w:rsidP="001C045F" w:rsidRDefault="00622659" w14:paraId="18811C4C" w14:textId="77777777"/>
    <w:p w:rsidR="00622659" w:rsidP="001C045F" w:rsidRDefault="00622659" w14:paraId="2698B51A" w14:textId="77777777"/>
    <w:p w:rsidR="00622659" w:rsidP="001C045F" w:rsidRDefault="00622659" w14:paraId="725867DE" w14:textId="77777777"/>
    <w:p w:rsidR="00622659" w:rsidP="001C045F" w:rsidRDefault="00622659" w14:paraId="3C15F5E9" w14:textId="77777777"/>
    <w:p w:rsidR="00622659" w:rsidP="001C045F" w:rsidRDefault="00622659" w14:paraId="42FF16B2" w14:textId="77777777"/>
    <w:p w:rsidR="00622659" w:rsidP="001C045F" w:rsidRDefault="00622659" w14:paraId="54A9E067" w14:textId="77777777"/>
    <w:p w:rsidRPr="001C045F" w:rsidR="00A01F6E" w:rsidP="001C045F" w:rsidRDefault="00A01F6E" w14:paraId="5EBDF874" w14:textId="5F1BBD5D"/>
    <w:p w:rsidRPr="001C045F" w:rsidR="001C045F" w:rsidP="001C045F" w:rsidRDefault="001C045F" w14:paraId="1DB7B6D5" w14:textId="77777777">
      <w:pPr>
        <w:rPr>
          <w:rFonts w:ascii="Arial" w:hAnsi="Arial" w:cs="Arial"/>
          <w:color w:val="767171" w:themeColor="background2" w:themeShade="80"/>
          <w:sz w:val="21"/>
          <w:szCs w:val="21"/>
        </w:rPr>
      </w:pPr>
    </w:p>
    <w:tbl>
      <w:tblPr>
        <w:tblStyle w:val="TableGrid"/>
        <w:tblW w:w="0" w:type="auto"/>
        <w:tblLook w:val="04A0" w:firstRow="1" w:lastRow="0" w:firstColumn="1" w:lastColumn="0" w:noHBand="0" w:noVBand="1"/>
      </w:tblPr>
      <w:tblGrid>
        <w:gridCol w:w="10450"/>
      </w:tblGrid>
      <w:tr w:rsidRPr="001C045F" w:rsidR="00485D94" w:rsidTr="00943891" w14:paraId="1D77AF2D" w14:textId="77777777">
        <w:tc>
          <w:tcPr>
            <w:tcW w:w="10450" w:type="dxa"/>
            <w:tcBorders>
              <w:top w:val="nil"/>
              <w:left w:val="nil"/>
              <w:bottom w:val="nil"/>
              <w:right w:val="nil"/>
            </w:tcBorders>
            <w:shd w:val="clear" w:color="auto" w:fill="1F3864" w:themeFill="accent1" w:themeFillShade="80"/>
          </w:tcPr>
          <w:p w:rsidRPr="001C045F" w:rsidR="00485D94" w:rsidP="00943891" w:rsidRDefault="00485D94" w14:paraId="4FCD991C" w14:textId="77777777">
            <w:pPr>
              <w:spacing w:before="240" w:after="240"/>
              <w:ind w:left="567"/>
              <w:rPr>
                <w:rFonts w:ascii="Arial" w:hAnsi="Arial" w:cs="Arial"/>
                <w:b/>
                <w:bCs/>
                <w:sz w:val="36"/>
                <w:szCs w:val="36"/>
              </w:rPr>
            </w:pPr>
            <w:r w:rsidRPr="001C045F">
              <w:rPr>
                <w:rFonts w:ascii="Arial" w:hAnsi="Arial" w:cs="Arial"/>
                <w:b/>
                <w:bCs/>
                <w:sz w:val="36"/>
                <w:szCs w:val="36"/>
              </w:rPr>
              <w:t>Induction Lessons</w:t>
            </w:r>
          </w:p>
        </w:tc>
      </w:tr>
    </w:tbl>
    <w:p w:rsidRPr="001C045F" w:rsidR="00485D94" w:rsidP="00485D94" w:rsidRDefault="00485D94" w14:paraId="13880952" w14:textId="77777777"/>
    <w:p w:rsidRPr="001C045F" w:rsidR="00485D94" w:rsidP="00485D94" w:rsidRDefault="00485D94" w14:paraId="64DA5C90" w14:textId="77777777">
      <w:pPr>
        <w:jc w:val="both"/>
      </w:pPr>
      <w:r w:rsidRPr="001C045F">
        <w:t xml:space="preserve">As we run both A - Level Law and Applied Law - we are covering the same content for the first two weeks </w:t>
      </w:r>
      <w:proofErr w:type="gramStart"/>
      <w:r w:rsidRPr="001C045F">
        <w:t>in order to</w:t>
      </w:r>
      <w:proofErr w:type="gramEnd"/>
      <w:r w:rsidRPr="001C045F">
        <w:t xml:space="preserve"> ensure you are on the most suitable programme. At the end of the two weeks there will be an assessment where we will review your progress.</w:t>
      </w:r>
    </w:p>
    <w:p w:rsidRPr="001C045F" w:rsidR="00485D94" w:rsidP="00485D94" w:rsidRDefault="00485D94" w14:paraId="281DEEFC" w14:textId="77777777"/>
    <w:tbl>
      <w:tblPr>
        <w:tblStyle w:val="TableGrid"/>
        <w:tblW w:w="0" w:type="auto"/>
        <w:tblLook w:val="04A0" w:firstRow="1" w:lastRow="0" w:firstColumn="1" w:lastColumn="0" w:noHBand="0" w:noVBand="1"/>
      </w:tblPr>
      <w:tblGrid>
        <w:gridCol w:w="988"/>
        <w:gridCol w:w="2693"/>
        <w:gridCol w:w="2693"/>
        <w:gridCol w:w="2636"/>
      </w:tblGrid>
      <w:tr w:rsidRPr="001C045F" w:rsidR="00485D94" w:rsidTr="00943891" w14:paraId="39C2371A" w14:textId="77777777">
        <w:tc>
          <w:tcPr>
            <w:tcW w:w="988" w:type="dxa"/>
            <w:shd w:val="clear" w:color="auto" w:fill="D9E2F3" w:themeFill="accent1" w:themeFillTint="33"/>
          </w:tcPr>
          <w:p w:rsidRPr="001C045F" w:rsidR="00485D94" w:rsidP="00943891" w:rsidRDefault="00485D94" w14:paraId="1F65F7E4" w14:textId="77777777"/>
        </w:tc>
        <w:tc>
          <w:tcPr>
            <w:tcW w:w="2693" w:type="dxa"/>
            <w:shd w:val="clear" w:color="auto" w:fill="D9E2F3" w:themeFill="accent1" w:themeFillTint="33"/>
          </w:tcPr>
          <w:p w:rsidRPr="001C045F" w:rsidR="00485D94" w:rsidP="00943891" w:rsidRDefault="00485D94" w14:paraId="25E39E1A" w14:textId="77777777">
            <w:r w:rsidRPr="001C045F">
              <w:t>Lesson 1</w:t>
            </w:r>
          </w:p>
        </w:tc>
        <w:tc>
          <w:tcPr>
            <w:tcW w:w="2693" w:type="dxa"/>
            <w:shd w:val="clear" w:color="auto" w:fill="D9E2F3" w:themeFill="accent1" w:themeFillTint="33"/>
          </w:tcPr>
          <w:p w:rsidRPr="001C045F" w:rsidR="00485D94" w:rsidP="00943891" w:rsidRDefault="00485D94" w14:paraId="28350EBC" w14:textId="77777777">
            <w:r w:rsidRPr="001C045F">
              <w:t xml:space="preserve">Lesson 2 </w:t>
            </w:r>
          </w:p>
        </w:tc>
        <w:tc>
          <w:tcPr>
            <w:tcW w:w="2636" w:type="dxa"/>
            <w:shd w:val="clear" w:color="auto" w:fill="D9E2F3" w:themeFill="accent1" w:themeFillTint="33"/>
          </w:tcPr>
          <w:p w:rsidRPr="001C045F" w:rsidR="00485D94" w:rsidP="00943891" w:rsidRDefault="00485D94" w14:paraId="1682FA1F" w14:textId="77777777">
            <w:r w:rsidRPr="001C045F">
              <w:t>Lesson 3</w:t>
            </w:r>
          </w:p>
        </w:tc>
      </w:tr>
      <w:tr w:rsidRPr="001C045F" w:rsidR="00485D94" w:rsidTr="00943891" w14:paraId="1898BFBF" w14:textId="77777777">
        <w:tc>
          <w:tcPr>
            <w:tcW w:w="988" w:type="dxa"/>
            <w:shd w:val="clear" w:color="auto" w:fill="D9E2F3" w:themeFill="accent1" w:themeFillTint="33"/>
          </w:tcPr>
          <w:p w:rsidRPr="001C045F" w:rsidR="00485D94" w:rsidP="00943891" w:rsidRDefault="00485D94" w14:paraId="6AC8B0FE" w14:textId="77777777">
            <w:r w:rsidRPr="001C045F">
              <w:t>Week 1</w:t>
            </w:r>
          </w:p>
          <w:p w:rsidRPr="001C045F" w:rsidR="00485D94" w:rsidP="00943891" w:rsidRDefault="00485D94" w14:paraId="303AE43B" w14:textId="77777777"/>
          <w:p w:rsidRPr="001C045F" w:rsidR="00485D94" w:rsidP="00943891" w:rsidRDefault="00485D94" w14:paraId="5E526AE5" w14:textId="77777777"/>
          <w:p w:rsidRPr="001C045F" w:rsidR="00485D94" w:rsidP="00943891" w:rsidRDefault="00485D94" w14:paraId="1ADBCDA0" w14:textId="77777777"/>
        </w:tc>
        <w:tc>
          <w:tcPr>
            <w:tcW w:w="2693" w:type="dxa"/>
          </w:tcPr>
          <w:p w:rsidRPr="001C045F" w:rsidR="00485D94" w:rsidP="00943891" w:rsidRDefault="00485D94" w14:paraId="7D6C4551" w14:textId="77777777">
            <w:r w:rsidRPr="001C045F">
              <w:t xml:space="preserve">Welcome </w:t>
            </w:r>
            <w:r>
              <w:t>and ice breakers</w:t>
            </w:r>
          </w:p>
        </w:tc>
        <w:tc>
          <w:tcPr>
            <w:tcW w:w="2693" w:type="dxa"/>
          </w:tcPr>
          <w:p w:rsidRPr="001C045F" w:rsidR="00485D94" w:rsidP="00943891" w:rsidRDefault="00485D94" w14:paraId="3DAC3E98" w14:textId="77777777">
            <w:r w:rsidRPr="001C045F">
              <w:t xml:space="preserve">The difference between civil and criminal law </w:t>
            </w:r>
          </w:p>
        </w:tc>
        <w:tc>
          <w:tcPr>
            <w:tcW w:w="2636" w:type="dxa"/>
          </w:tcPr>
          <w:p w:rsidRPr="001C045F" w:rsidR="00485D94" w:rsidP="00943891" w:rsidRDefault="00485D94" w14:paraId="13EA24F6" w14:textId="77777777">
            <w:r w:rsidRPr="001C045F">
              <w:t xml:space="preserve">Sources of Law – common law and precedent </w:t>
            </w:r>
          </w:p>
        </w:tc>
      </w:tr>
      <w:tr w:rsidRPr="001C045F" w:rsidR="00485D94" w:rsidTr="00943891" w14:paraId="6B0DB0AF" w14:textId="77777777">
        <w:tc>
          <w:tcPr>
            <w:tcW w:w="988" w:type="dxa"/>
            <w:shd w:val="clear" w:color="auto" w:fill="D9E2F3" w:themeFill="accent1" w:themeFillTint="33"/>
          </w:tcPr>
          <w:p w:rsidRPr="001C045F" w:rsidR="00485D94" w:rsidP="00943891" w:rsidRDefault="00485D94" w14:paraId="3700B5B7" w14:textId="77777777">
            <w:r w:rsidRPr="001C045F">
              <w:t>Week 2</w:t>
            </w:r>
          </w:p>
          <w:p w:rsidRPr="001C045F" w:rsidR="00485D94" w:rsidP="00943891" w:rsidRDefault="00485D94" w14:paraId="3147F138" w14:textId="77777777"/>
          <w:p w:rsidRPr="001C045F" w:rsidR="00485D94" w:rsidP="00943891" w:rsidRDefault="00485D94" w14:paraId="2FFDAC9D" w14:textId="77777777"/>
          <w:p w:rsidRPr="001C045F" w:rsidR="00485D94" w:rsidP="00943891" w:rsidRDefault="00485D94" w14:paraId="31D3D083" w14:textId="77777777"/>
          <w:p w:rsidRPr="001C045F" w:rsidR="00485D94" w:rsidP="00943891" w:rsidRDefault="00485D94" w14:paraId="25F30463" w14:textId="77777777"/>
        </w:tc>
        <w:tc>
          <w:tcPr>
            <w:tcW w:w="2693" w:type="dxa"/>
          </w:tcPr>
          <w:p w:rsidRPr="001C045F" w:rsidR="00485D94" w:rsidP="00943891" w:rsidRDefault="00485D94" w14:paraId="76FC18C9" w14:textId="77777777">
            <w:r w:rsidRPr="001C045F">
              <w:t xml:space="preserve">Sources of Law – </w:t>
            </w:r>
            <w:r>
              <w:t>s</w:t>
            </w:r>
            <w:r w:rsidRPr="001C045F">
              <w:t>tatute law – the legislative process</w:t>
            </w:r>
          </w:p>
        </w:tc>
        <w:tc>
          <w:tcPr>
            <w:tcW w:w="2693" w:type="dxa"/>
          </w:tcPr>
          <w:p w:rsidRPr="001C045F" w:rsidR="00485D94" w:rsidP="00943891" w:rsidRDefault="00485D94" w14:paraId="404FDA85" w14:textId="77777777">
            <w:r>
              <w:t>Precedent</w:t>
            </w:r>
          </w:p>
        </w:tc>
        <w:tc>
          <w:tcPr>
            <w:tcW w:w="2636" w:type="dxa"/>
          </w:tcPr>
          <w:p w:rsidRPr="001C045F" w:rsidR="00485D94" w:rsidP="00943891" w:rsidRDefault="00485D94" w14:paraId="527EF1C3" w14:textId="77777777">
            <w:r w:rsidRPr="001C045F">
              <w:t xml:space="preserve">Evaluation and Assessment </w:t>
            </w:r>
          </w:p>
        </w:tc>
      </w:tr>
    </w:tbl>
    <w:p w:rsidRPr="001C045F" w:rsidR="00485D94" w:rsidP="00485D94" w:rsidRDefault="00485D94" w14:paraId="07402A88" w14:textId="77777777"/>
    <w:p w:rsidRPr="00485D94" w:rsidR="001C045F" w:rsidP="001C045F" w:rsidRDefault="00485D94" w14:paraId="097066E0" w14:textId="0522F9A1">
      <w:r w:rsidRPr="001C045F">
        <w:t xml:space="preserve">Notes </w:t>
      </w:r>
      <w:r w:rsidRPr="001C045F" w:rsidR="001C045F">
        <w:br w:type="page"/>
      </w:r>
      <w:r w:rsidRPr="001C045F" w:rsidR="001C045F">
        <w:rPr>
          <w:b/>
          <w:bCs/>
        </w:rPr>
        <w:t xml:space="preserve">Induction - Lesson 2 – Different types of law </w:t>
      </w:r>
    </w:p>
    <w:p w:rsidRPr="001C045F" w:rsidR="001C045F" w:rsidP="001C045F" w:rsidRDefault="001C045F" w14:paraId="38274D75" w14:textId="77777777">
      <w:pPr>
        <w:rPr>
          <w:b/>
          <w:bCs/>
        </w:rPr>
      </w:pPr>
    </w:p>
    <w:p w:rsidRPr="001C045F" w:rsidR="001C045F" w:rsidP="001C045F" w:rsidRDefault="001C045F" w14:paraId="56D3502D" w14:textId="77777777">
      <w:pPr>
        <w:rPr>
          <w:b/>
          <w:bCs/>
        </w:rPr>
      </w:pPr>
      <w:r w:rsidRPr="001C045F">
        <w:rPr>
          <w:b/>
          <w:bCs/>
          <w:noProof/>
        </w:rPr>
        <w:drawing>
          <wp:anchor distT="0" distB="0" distL="114300" distR="114300" simplePos="0" relativeHeight="251670528" behindDoc="1" locked="0" layoutInCell="1" allowOverlap="1" wp14:anchorId="3B92C463" wp14:editId="0884CF47">
            <wp:simplePos x="0" y="0"/>
            <wp:positionH relativeFrom="column">
              <wp:posOffset>0</wp:posOffset>
            </wp:positionH>
            <wp:positionV relativeFrom="paragraph">
              <wp:posOffset>98153</wp:posOffset>
            </wp:positionV>
            <wp:extent cx="5486400" cy="3200400"/>
            <wp:effectExtent l="0" t="0" r="0" b="19050"/>
            <wp:wrapTight wrapText="bothSides">
              <wp:wrapPolygon edited="0">
                <wp:start x="8175" y="0"/>
                <wp:lineTo x="8025" y="386"/>
                <wp:lineTo x="7950" y="4114"/>
                <wp:lineTo x="1725" y="5529"/>
                <wp:lineTo x="1725" y="12986"/>
                <wp:lineTo x="6300" y="14400"/>
                <wp:lineTo x="8100" y="14400"/>
                <wp:lineTo x="7800" y="16329"/>
                <wp:lineTo x="7950" y="18514"/>
                <wp:lineTo x="8775" y="20571"/>
                <wp:lineTo x="9825" y="21600"/>
                <wp:lineTo x="10050" y="21600"/>
                <wp:lineTo x="11550" y="21600"/>
                <wp:lineTo x="11775" y="21600"/>
                <wp:lineTo x="12825" y="20571"/>
                <wp:lineTo x="13650" y="18514"/>
                <wp:lineTo x="13875" y="16457"/>
                <wp:lineTo x="13500" y="14400"/>
                <wp:lineTo x="15375" y="14400"/>
                <wp:lineTo x="19950" y="12986"/>
                <wp:lineTo x="20025" y="5657"/>
                <wp:lineTo x="19350" y="5400"/>
                <wp:lineTo x="13650" y="4114"/>
                <wp:lineTo x="13575" y="386"/>
                <wp:lineTo x="13425" y="0"/>
                <wp:lineTo x="8175" y="0"/>
              </wp:wrapPolygon>
            </wp:wrapTight>
            <wp:docPr id="643930481"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14:sizeRelH relativeFrom="page">
              <wp14:pctWidth>0</wp14:pctWidth>
            </wp14:sizeRelH>
            <wp14:sizeRelV relativeFrom="page">
              <wp14:pctHeight>0</wp14:pctHeight>
            </wp14:sizeRelV>
          </wp:anchor>
        </w:drawing>
      </w:r>
    </w:p>
    <w:p w:rsidRPr="001C045F" w:rsidR="001C045F" w:rsidP="001C045F" w:rsidRDefault="001C045F" w14:paraId="03B7C3EA" w14:textId="77777777">
      <w:pPr>
        <w:rPr>
          <w:b/>
          <w:bCs/>
        </w:rPr>
      </w:pPr>
    </w:p>
    <w:p w:rsidRPr="001C045F" w:rsidR="001C045F" w:rsidP="001C045F" w:rsidRDefault="001C045F" w14:paraId="3BE39B42" w14:textId="77777777">
      <w:pPr>
        <w:rPr>
          <w:b/>
          <w:bCs/>
        </w:rPr>
      </w:pPr>
    </w:p>
    <w:p w:rsidRPr="001C045F" w:rsidR="001C045F" w:rsidP="001C045F" w:rsidRDefault="001C045F" w14:paraId="25C8161C" w14:textId="77777777">
      <w:pPr>
        <w:rPr>
          <w:b/>
          <w:bCs/>
        </w:rPr>
      </w:pPr>
    </w:p>
    <w:p w:rsidRPr="001C045F" w:rsidR="001C045F" w:rsidP="001C045F" w:rsidRDefault="001C045F" w14:paraId="0804EF91" w14:textId="77777777">
      <w:pPr>
        <w:rPr>
          <w:b/>
          <w:bCs/>
        </w:rPr>
      </w:pPr>
    </w:p>
    <w:p w:rsidRPr="001C045F" w:rsidR="001C045F" w:rsidP="001C045F" w:rsidRDefault="001C045F" w14:paraId="4067346A" w14:textId="77777777">
      <w:pPr>
        <w:rPr>
          <w:b/>
          <w:bCs/>
        </w:rPr>
      </w:pPr>
    </w:p>
    <w:p w:rsidRPr="001C045F" w:rsidR="001C045F" w:rsidP="001C045F" w:rsidRDefault="001C045F" w14:paraId="52529CD3" w14:textId="77777777">
      <w:pPr>
        <w:rPr>
          <w:b/>
          <w:bCs/>
        </w:rPr>
      </w:pPr>
    </w:p>
    <w:p w:rsidRPr="001C045F" w:rsidR="001C045F" w:rsidP="001C045F" w:rsidRDefault="001C045F" w14:paraId="46572E15" w14:textId="77777777">
      <w:pPr>
        <w:rPr>
          <w:b/>
          <w:bCs/>
        </w:rPr>
      </w:pPr>
    </w:p>
    <w:p w:rsidRPr="001C045F" w:rsidR="001C045F" w:rsidP="001C045F" w:rsidRDefault="001C045F" w14:paraId="198FB6E5" w14:textId="77777777">
      <w:pPr>
        <w:rPr>
          <w:b/>
          <w:bCs/>
        </w:rPr>
      </w:pPr>
    </w:p>
    <w:p w:rsidRPr="001C045F" w:rsidR="001C045F" w:rsidP="001C045F" w:rsidRDefault="001C045F" w14:paraId="39682BCF" w14:textId="77777777">
      <w:pPr>
        <w:rPr>
          <w:b/>
          <w:bCs/>
        </w:rPr>
      </w:pPr>
    </w:p>
    <w:p w:rsidRPr="001C045F" w:rsidR="001C045F" w:rsidP="001C045F" w:rsidRDefault="001C045F" w14:paraId="6C657C03" w14:textId="77777777">
      <w:pPr>
        <w:rPr>
          <w:b/>
          <w:bCs/>
        </w:rPr>
      </w:pPr>
    </w:p>
    <w:p w:rsidRPr="001C045F" w:rsidR="001C045F" w:rsidP="001C045F" w:rsidRDefault="001C045F" w14:paraId="0C537ACD" w14:textId="77777777">
      <w:pPr>
        <w:rPr>
          <w:b/>
          <w:bCs/>
        </w:rPr>
      </w:pPr>
    </w:p>
    <w:p w:rsidRPr="001C045F" w:rsidR="001C045F" w:rsidP="001C045F" w:rsidRDefault="001C045F" w14:paraId="799AB9C0" w14:textId="77777777">
      <w:pPr>
        <w:rPr>
          <w:b/>
          <w:bCs/>
        </w:rPr>
      </w:pPr>
    </w:p>
    <w:p w:rsidRPr="001C045F" w:rsidR="001C045F" w:rsidP="001C045F" w:rsidRDefault="001C045F" w14:paraId="3FD4EC31" w14:textId="77777777">
      <w:pPr>
        <w:rPr>
          <w:b/>
          <w:bCs/>
        </w:rPr>
      </w:pPr>
    </w:p>
    <w:p w:rsidRPr="001C045F" w:rsidR="001C045F" w:rsidP="001C045F" w:rsidRDefault="001C045F" w14:paraId="6675EDF0" w14:textId="77777777">
      <w:pPr>
        <w:rPr>
          <w:b/>
          <w:bCs/>
        </w:rPr>
      </w:pPr>
    </w:p>
    <w:p w:rsidRPr="001C045F" w:rsidR="001C045F" w:rsidP="001C045F" w:rsidRDefault="001C045F" w14:paraId="5535FDBB" w14:textId="77777777">
      <w:pPr>
        <w:rPr>
          <w:b/>
          <w:bCs/>
        </w:rPr>
      </w:pPr>
    </w:p>
    <w:p w:rsidRPr="001C045F" w:rsidR="001C045F" w:rsidP="001C045F" w:rsidRDefault="001C045F" w14:paraId="1353DE35" w14:textId="77777777">
      <w:pPr>
        <w:rPr>
          <w:b/>
          <w:bCs/>
        </w:rPr>
      </w:pPr>
    </w:p>
    <w:p w:rsidRPr="001C045F" w:rsidR="001C045F" w:rsidP="001C045F" w:rsidRDefault="001C045F" w14:paraId="1380409E" w14:textId="77777777">
      <w:pPr>
        <w:rPr>
          <w:b/>
          <w:bCs/>
        </w:rPr>
      </w:pPr>
    </w:p>
    <w:p w:rsidRPr="001C045F" w:rsidR="001C045F" w:rsidP="001C045F" w:rsidRDefault="001C045F" w14:paraId="3A3BAB11" w14:textId="77777777">
      <w:pPr>
        <w:rPr>
          <w:b/>
          <w:bCs/>
        </w:rPr>
      </w:pPr>
    </w:p>
    <w:p w:rsidRPr="001C045F" w:rsidR="001C045F" w:rsidP="001C045F" w:rsidRDefault="001C045F" w14:paraId="1E1E7176" w14:textId="77777777">
      <w:pPr>
        <w:rPr>
          <w:b/>
          <w:bCs/>
        </w:rPr>
      </w:pPr>
    </w:p>
    <w:p w:rsidRPr="001C045F" w:rsidR="001C045F" w:rsidP="001C045F" w:rsidRDefault="001C045F" w14:paraId="10F37DE2" w14:textId="77777777">
      <w:pPr>
        <w:rPr>
          <w:b/>
          <w:bCs/>
        </w:rPr>
      </w:pPr>
    </w:p>
    <w:p w:rsidRPr="001C045F" w:rsidR="001C045F" w:rsidP="001C045F" w:rsidRDefault="001C045F" w14:paraId="6830FB8D" w14:textId="7F48EF4F">
      <w:pPr>
        <w:rPr>
          <w:b/>
          <w:bCs/>
        </w:rPr>
      </w:pPr>
      <w:r w:rsidRPr="001C045F">
        <w:rPr>
          <w:b/>
          <w:bCs/>
        </w:rPr>
        <w:t xml:space="preserve">Add some examples of the different types of </w:t>
      </w:r>
      <w:r w:rsidRPr="001C045F" w:rsidR="009E7C99">
        <w:rPr>
          <w:b/>
          <w:bCs/>
        </w:rPr>
        <w:t>th</w:t>
      </w:r>
      <w:r w:rsidR="009E7C99">
        <w:rPr>
          <w:b/>
          <w:bCs/>
        </w:rPr>
        <w:t>ese</w:t>
      </w:r>
      <w:r w:rsidRPr="001C045F" w:rsidR="009E7C99">
        <w:rPr>
          <w:b/>
          <w:bCs/>
        </w:rPr>
        <w:t xml:space="preserve"> law</w:t>
      </w:r>
      <w:r w:rsidR="009E7C99">
        <w:rPr>
          <w:b/>
          <w:bCs/>
        </w:rPr>
        <w:t>s</w:t>
      </w:r>
      <w:r w:rsidRPr="001C045F">
        <w:rPr>
          <w:b/>
          <w:bCs/>
        </w:rPr>
        <w:t>.</w:t>
      </w:r>
    </w:p>
    <w:p w:rsidRPr="001C045F" w:rsidR="001C045F" w:rsidP="001C045F" w:rsidRDefault="001C045F" w14:paraId="3A2F2FC2" w14:textId="77777777">
      <w:pPr>
        <w:rPr>
          <w:b/>
          <w:bCs/>
        </w:rPr>
      </w:pPr>
    </w:p>
    <w:p w:rsidRPr="001C045F" w:rsidR="001C045F" w:rsidP="001C045F" w:rsidRDefault="001C045F" w14:paraId="3F47EFA8" w14:textId="77777777">
      <w:pPr>
        <w:rPr>
          <w:b/>
          <w:bCs/>
        </w:rPr>
      </w:pPr>
    </w:p>
    <w:p w:rsidRPr="001C045F" w:rsidR="001C045F" w:rsidP="001C045F" w:rsidRDefault="001C045F" w14:paraId="45C1D320" w14:textId="77777777">
      <w:pPr>
        <w:rPr>
          <w:b/>
          <w:bCs/>
        </w:rPr>
      </w:pPr>
      <w:r w:rsidRPr="001C045F">
        <w:rPr>
          <w:b/>
          <w:bCs/>
          <w:noProof/>
        </w:rPr>
        <w:drawing>
          <wp:inline distT="0" distB="0" distL="0" distR="0" wp14:anchorId="6A108AF1" wp14:editId="17AF2994">
            <wp:extent cx="5486400" cy="3200400"/>
            <wp:effectExtent l="38100" t="0" r="19050" b="0"/>
            <wp:docPr id="1382066617"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inline>
        </w:drawing>
      </w:r>
      <w:r w:rsidRPr="001C045F">
        <w:rPr>
          <w:b/>
          <w:bCs/>
        </w:rPr>
        <w:br w:type="page"/>
      </w:r>
    </w:p>
    <w:p w:rsidRPr="001C045F" w:rsidR="001C045F" w:rsidP="001C045F" w:rsidRDefault="001C045F" w14:paraId="37CD5D53" w14:textId="77777777">
      <w:pPr>
        <w:rPr>
          <w:b/>
          <w:bCs/>
        </w:rPr>
      </w:pPr>
      <w:r w:rsidRPr="001C045F">
        <w:rPr>
          <w:b/>
          <w:bCs/>
        </w:rPr>
        <w:t>Legal Ladders</w:t>
      </w:r>
    </w:p>
    <w:p w:rsidRPr="001C045F" w:rsidR="001C045F" w:rsidP="001C045F" w:rsidRDefault="001C045F" w14:paraId="5C8205CD" w14:textId="77777777"/>
    <w:p w:rsidRPr="001C045F" w:rsidR="001C045F" w:rsidP="001C045F" w:rsidRDefault="001C045F" w14:paraId="032582B6" w14:textId="77777777">
      <w:r w:rsidRPr="001C045F">
        <w:t>Task 1 – In groups - Create two ladders – one for civil cases and one for criminal cases.</w:t>
      </w:r>
    </w:p>
    <w:p w:rsidRPr="001C045F" w:rsidR="001C045F" w:rsidP="001C045F" w:rsidRDefault="001C045F" w14:paraId="51142F8C" w14:textId="77777777"/>
    <w:p w:rsidRPr="001C045F" w:rsidR="001C045F" w:rsidP="001C045F" w:rsidRDefault="001C045F" w14:paraId="0E70E6E1" w14:textId="77777777">
      <w:r w:rsidRPr="001C045F">
        <w:t xml:space="preserve">Task 2 – Read through the scenarios and place on the appropriate ladder depending upon whether you believe the case to be a criminal or civil one. </w:t>
      </w:r>
    </w:p>
    <w:p w:rsidRPr="001C045F" w:rsidR="001C045F" w:rsidP="001C045F" w:rsidRDefault="001C045F" w14:paraId="1C560821" w14:textId="77777777"/>
    <w:p w:rsidRPr="001C045F" w:rsidR="001C045F" w:rsidP="001C045F" w:rsidRDefault="001C045F" w14:paraId="2B828AEB" w14:textId="77777777">
      <w:r w:rsidRPr="001C045F">
        <w:t>Task 3 – after confirming your cases are on the correct ladder – rank in order of seriousness</w:t>
      </w:r>
    </w:p>
    <w:p w:rsidRPr="001C045F" w:rsidR="001C045F" w:rsidP="001C045F" w:rsidRDefault="001C045F" w14:paraId="4A18244D" w14:textId="77777777"/>
    <w:tbl>
      <w:tblPr>
        <w:tblStyle w:val="TableGrid"/>
        <w:tblW w:w="0" w:type="auto"/>
        <w:tblLook w:val="04A0" w:firstRow="1" w:lastRow="0" w:firstColumn="1" w:lastColumn="0" w:noHBand="0" w:noVBand="1"/>
      </w:tblPr>
      <w:tblGrid>
        <w:gridCol w:w="3397"/>
        <w:gridCol w:w="2694"/>
        <w:gridCol w:w="2835"/>
      </w:tblGrid>
      <w:tr w:rsidRPr="001C045F" w:rsidR="001C045F" w:rsidTr="00DC30F7" w14:paraId="7897E37C" w14:textId="77777777">
        <w:tc>
          <w:tcPr>
            <w:tcW w:w="3397" w:type="dxa"/>
            <w:shd w:val="clear" w:color="auto" w:fill="BFBFBF" w:themeFill="background1" w:themeFillShade="BF"/>
          </w:tcPr>
          <w:p w:rsidRPr="001C045F" w:rsidR="001C045F" w:rsidP="001C045F" w:rsidRDefault="001C045F" w14:paraId="1B356A07" w14:textId="77777777">
            <w:pPr>
              <w:rPr>
                <w:b/>
                <w:bCs/>
                <w:sz w:val="32"/>
                <w:szCs w:val="32"/>
              </w:rPr>
            </w:pPr>
            <w:r w:rsidRPr="001C045F">
              <w:rPr>
                <w:b/>
                <w:bCs/>
                <w:sz w:val="32"/>
                <w:szCs w:val="32"/>
              </w:rPr>
              <w:t xml:space="preserve">Scenario  </w:t>
            </w:r>
          </w:p>
          <w:p w:rsidRPr="001C045F" w:rsidR="001C045F" w:rsidP="001C045F" w:rsidRDefault="001C045F" w14:paraId="6B315007" w14:textId="77777777">
            <w:pPr>
              <w:rPr>
                <w:b/>
                <w:bCs/>
                <w:sz w:val="32"/>
                <w:szCs w:val="32"/>
              </w:rPr>
            </w:pPr>
          </w:p>
        </w:tc>
        <w:tc>
          <w:tcPr>
            <w:tcW w:w="2694" w:type="dxa"/>
            <w:shd w:val="clear" w:color="auto" w:fill="BFBFBF" w:themeFill="background1" w:themeFillShade="BF"/>
          </w:tcPr>
          <w:p w:rsidRPr="001C045F" w:rsidR="001C045F" w:rsidP="001C045F" w:rsidRDefault="001C045F" w14:paraId="5DD8134E" w14:textId="77777777">
            <w:pPr>
              <w:rPr>
                <w:b/>
                <w:bCs/>
                <w:sz w:val="32"/>
                <w:szCs w:val="32"/>
              </w:rPr>
            </w:pPr>
            <w:r w:rsidRPr="001C045F">
              <w:rPr>
                <w:b/>
                <w:bCs/>
                <w:sz w:val="32"/>
                <w:szCs w:val="32"/>
              </w:rPr>
              <w:t xml:space="preserve">Civil </w:t>
            </w:r>
          </w:p>
        </w:tc>
        <w:tc>
          <w:tcPr>
            <w:tcW w:w="2835" w:type="dxa"/>
            <w:shd w:val="clear" w:color="auto" w:fill="BFBFBF" w:themeFill="background1" w:themeFillShade="BF"/>
          </w:tcPr>
          <w:p w:rsidRPr="001C045F" w:rsidR="001C045F" w:rsidP="001C045F" w:rsidRDefault="001C045F" w14:paraId="45696D6E" w14:textId="77777777">
            <w:pPr>
              <w:rPr>
                <w:b/>
                <w:bCs/>
                <w:sz w:val="32"/>
                <w:szCs w:val="32"/>
              </w:rPr>
            </w:pPr>
            <w:r w:rsidRPr="001C045F">
              <w:rPr>
                <w:b/>
                <w:bCs/>
                <w:sz w:val="32"/>
                <w:szCs w:val="32"/>
              </w:rPr>
              <w:t xml:space="preserve">Criminal </w:t>
            </w:r>
          </w:p>
        </w:tc>
      </w:tr>
      <w:tr w:rsidRPr="001C045F" w:rsidR="001C045F" w:rsidTr="00DC30F7" w14:paraId="41E0BA84" w14:textId="77777777">
        <w:tc>
          <w:tcPr>
            <w:tcW w:w="3397" w:type="dxa"/>
          </w:tcPr>
          <w:p w:rsidRPr="001C045F" w:rsidR="001C045F" w:rsidP="001C045F" w:rsidRDefault="001C045F" w14:paraId="75FEF3AB" w14:textId="77777777">
            <w:pPr>
              <w:rPr>
                <w:b/>
                <w:bCs/>
                <w:sz w:val="32"/>
                <w:szCs w:val="32"/>
              </w:rPr>
            </w:pPr>
            <w:r w:rsidRPr="001C045F">
              <w:rPr>
                <w:b/>
                <w:bCs/>
                <w:sz w:val="32"/>
                <w:szCs w:val="32"/>
              </w:rPr>
              <w:t>Brad and Angelina</w:t>
            </w:r>
          </w:p>
          <w:p w:rsidRPr="001C045F" w:rsidR="001C045F" w:rsidP="001C045F" w:rsidRDefault="001C045F" w14:paraId="50D6EF6A" w14:textId="77777777">
            <w:pPr>
              <w:rPr>
                <w:b/>
                <w:bCs/>
                <w:sz w:val="32"/>
                <w:szCs w:val="32"/>
              </w:rPr>
            </w:pPr>
          </w:p>
        </w:tc>
        <w:tc>
          <w:tcPr>
            <w:tcW w:w="2694" w:type="dxa"/>
          </w:tcPr>
          <w:p w:rsidRPr="001C045F" w:rsidR="001C045F" w:rsidP="001C045F" w:rsidRDefault="001C045F" w14:paraId="60AB9EEE" w14:textId="77777777">
            <w:pPr>
              <w:rPr>
                <w:b/>
                <w:bCs/>
                <w:sz w:val="36"/>
                <w:szCs w:val="36"/>
              </w:rPr>
            </w:pPr>
          </w:p>
          <w:p w:rsidRPr="001C045F" w:rsidR="001C045F" w:rsidP="001C045F" w:rsidRDefault="001C045F" w14:paraId="32FD001B" w14:textId="77777777">
            <w:pPr>
              <w:rPr>
                <w:b/>
                <w:bCs/>
                <w:sz w:val="36"/>
                <w:szCs w:val="36"/>
              </w:rPr>
            </w:pPr>
          </w:p>
        </w:tc>
        <w:tc>
          <w:tcPr>
            <w:tcW w:w="2835" w:type="dxa"/>
          </w:tcPr>
          <w:p w:rsidRPr="001C045F" w:rsidR="001C045F" w:rsidP="001C045F" w:rsidRDefault="001C045F" w14:paraId="2EF9D803" w14:textId="77777777">
            <w:pPr>
              <w:rPr>
                <w:b/>
                <w:bCs/>
                <w:sz w:val="36"/>
                <w:szCs w:val="36"/>
              </w:rPr>
            </w:pPr>
          </w:p>
        </w:tc>
      </w:tr>
      <w:tr w:rsidRPr="001C045F" w:rsidR="001C045F" w:rsidTr="00DC30F7" w14:paraId="634EB958" w14:textId="77777777">
        <w:tc>
          <w:tcPr>
            <w:tcW w:w="3397" w:type="dxa"/>
          </w:tcPr>
          <w:p w:rsidRPr="001C045F" w:rsidR="001C045F" w:rsidP="001C045F" w:rsidRDefault="001C045F" w14:paraId="6560221B" w14:textId="77777777">
            <w:pPr>
              <w:rPr>
                <w:b/>
                <w:bCs/>
                <w:sz w:val="32"/>
                <w:szCs w:val="32"/>
              </w:rPr>
            </w:pPr>
            <w:r w:rsidRPr="001C045F">
              <w:rPr>
                <w:b/>
                <w:bCs/>
                <w:sz w:val="32"/>
                <w:szCs w:val="32"/>
              </w:rPr>
              <w:t>Fizz</w:t>
            </w:r>
          </w:p>
        </w:tc>
        <w:tc>
          <w:tcPr>
            <w:tcW w:w="2694" w:type="dxa"/>
          </w:tcPr>
          <w:p w:rsidRPr="001C045F" w:rsidR="001C045F" w:rsidP="001C045F" w:rsidRDefault="001C045F" w14:paraId="340962F1" w14:textId="77777777">
            <w:pPr>
              <w:rPr>
                <w:b/>
                <w:bCs/>
                <w:sz w:val="36"/>
                <w:szCs w:val="36"/>
              </w:rPr>
            </w:pPr>
          </w:p>
          <w:p w:rsidRPr="001C045F" w:rsidR="001C045F" w:rsidP="001C045F" w:rsidRDefault="001C045F" w14:paraId="67257810" w14:textId="77777777">
            <w:pPr>
              <w:rPr>
                <w:b/>
                <w:bCs/>
                <w:sz w:val="36"/>
                <w:szCs w:val="36"/>
              </w:rPr>
            </w:pPr>
          </w:p>
        </w:tc>
        <w:tc>
          <w:tcPr>
            <w:tcW w:w="2835" w:type="dxa"/>
          </w:tcPr>
          <w:p w:rsidRPr="001C045F" w:rsidR="001C045F" w:rsidP="001C045F" w:rsidRDefault="001C045F" w14:paraId="237BE6B7" w14:textId="77777777">
            <w:pPr>
              <w:rPr>
                <w:b/>
                <w:bCs/>
                <w:sz w:val="36"/>
                <w:szCs w:val="36"/>
              </w:rPr>
            </w:pPr>
          </w:p>
        </w:tc>
      </w:tr>
      <w:tr w:rsidRPr="001C045F" w:rsidR="001C045F" w:rsidTr="00DC30F7" w14:paraId="0330A69B" w14:textId="77777777">
        <w:tc>
          <w:tcPr>
            <w:tcW w:w="3397" w:type="dxa"/>
          </w:tcPr>
          <w:p w:rsidRPr="001C045F" w:rsidR="001C045F" w:rsidP="001C045F" w:rsidRDefault="001C045F" w14:paraId="5E294E04" w14:textId="77777777">
            <w:pPr>
              <w:rPr>
                <w:b/>
                <w:bCs/>
                <w:sz w:val="32"/>
                <w:szCs w:val="32"/>
              </w:rPr>
            </w:pPr>
            <w:r w:rsidRPr="001C045F">
              <w:rPr>
                <w:b/>
                <w:bCs/>
                <w:sz w:val="32"/>
                <w:szCs w:val="32"/>
              </w:rPr>
              <w:t>Fearne</w:t>
            </w:r>
          </w:p>
        </w:tc>
        <w:tc>
          <w:tcPr>
            <w:tcW w:w="2694" w:type="dxa"/>
          </w:tcPr>
          <w:p w:rsidRPr="001C045F" w:rsidR="001C045F" w:rsidP="001C045F" w:rsidRDefault="001C045F" w14:paraId="71A2E29D" w14:textId="77777777">
            <w:pPr>
              <w:rPr>
                <w:b/>
                <w:bCs/>
                <w:sz w:val="36"/>
                <w:szCs w:val="36"/>
              </w:rPr>
            </w:pPr>
          </w:p>
          <w:p w:rsidRPr="001C045F" w:rsidR="001C045F" w:rsidP="001C045F" w:rsidRDefault="001C045F" w14:paraId="10DCA836" w14:textId="77777777">
            <w:pPr>
              <w:rPr>
                <w:b/>
                <w:bCs/>
                <w:sz w:val="36"/>
                <w:szCs w:val="36"/>
              </w:rPr>
            </w:pPr>
          </w:p>
        </w:tc>
        <w:tc>
          <w:tcPr>
            <w:tcW w:w="2835" w:type="dxa"/>
          </w:tcPr>
          <w:p w:rsidRPr="001C045F" w:rsidR="001C045F" w:rsidP="001C045F" w:rsidRDefault="001C045F" w14:paraId="7C2DC6CD" w14:textId="77777777">
            <w:pPr>
              <w:rPr>
                <w:b/>
                <w:bCs/>
                <w:sz w:val="36"/>
                <w:szCs w:val="36"/>
              </w:rPr>
            </w:pPr>
          </w:p>
        </w:tc>
      </w:tr>
      <w:tr w:rsidRPr="001C045F" w:rsidR="001C045F" w:rsidTr="00DC30F7" w14:paraId="33F62152" w14:textId="77777777">
        <w:tc>
          <w:tcPr>
            <w:tcW w:w="3397" w:type="dxa"/>
          </w:tcPr>
          <w:p w:rsidRPr="001C045F" w:rsidR="001C045F" w:rsidP="001C045F" w:rsidRDefault="001C045F" w14:paraId="7C742CCC" w14:textId="77777777">
            <w:pPr>
              <w:rPr>
                <w:b/>
                <w:bCs/>
                <w:sz w:val="32"/>
                <w:szCs w:val="32"/>
              </w:rPr>
            </w:pPr>
            <w:r w:rsidRPr="001C045F">
              <w:rPr>
                <w:b/>
                <w:bCs/>
                <w:sz w:val="32"/>
                <w:szCs w:val="32"/>
              </w:rPr>
              <w:t>Sally and Anna</w:t>
            </w:r>
          </w:p>
        </w:tc>
        <w:tc>
          <w:tcPr>
            <w:tcW w:w="2694" w:type="dxa"/>
          </w:tcPr>
          <w:p w:rsidRPr="001C045F" w:rsidR="001C045F" w:rsidP="001C045F" w:rsidRDefault="001C045F" w14:paraId="0FE77990" w14:textId="77777777">
            <w:pPr>
              <w:rPr>
                <w:b/>
                <w:bCs/>
                <w:sz w:val="36"/>
                <w:szCs w:val="36"/>
              </w:rPr>
            </w:pPr>
          </w:p>
          <w:p w:rsidRPr="001C045F" w:rsidR="001C045F" w:rsidP="001C045F" w:rsidRDefault="001C045F" w14:paraId="3E2F3FA3" w14:textId="77777777">
            <w:pPr>
              <w:rPr>
                <w:b/>
                <w:bCs/>
                <w:sz w:val="36"/>
                <w:szCs w:val="36"/>
              </w:rPr>
            </w:pPr>
          </w:p>
        </w:tc>
        <w:tc>
          <w:tcPr>
            <w:tcW w:w="2835" w:type="dxa"/>
          </w:tcPr>
          <w:p w:rsidRPr="001C045F" w:rsidR="001C045F" w:rsidP="001C045F" w:rsidRDefault="001C045F" w14:paraId="35A91E24" w14:textId="77777777">
            <w:pPr>
              <w:rPr>
                <w:b/>
                <w:bCs/>
                <w:sz w:val="36"/>
                <w:szCs w:val="36"/>
              </w:rPr>
            </w:pPr>
          </w:p>
        </w:tc>
      </w:tr>
      <w:tr w:rsidRPr="001C045F" w:rsidR="001C045F" w:rsidTr="00DC30F7" w14:paraId="6AE62B20" w14:textId="77777777">
        <w:tc>
          <w:tcPr>
            <w:tcW w:w="3397" w:type="dxa"/>
          </w:tcPr>
          <w:p w:rsidRPr="001C045F" w:rsidR="001C045F" w:rsidP="001C045F" w:rsidRDefault="001C045F" w14:paraId="04692341" w14:textId="77777777">
            <w:pPr>
              <w:rPr>
                <w:b/>
                <w:bCs/>
                <w:sz w:val="32"/>
                <w:szCs w:val="32"/>
              </w:rPr>
            </w:pPr>
            <w:r w:rsidRPr="001C045F">
              <w:rPr>
                <w:b/>
                <w:bCs/>
                <w:sz w:val="32"/>
                <w:szCs w:val="32"/>
              </w:rPr>
              <w:t>David and Victoria</w:t>
            </w:r>
          </w:p>
        </w:tc>
        <w:tc>
          <w:tcPr>
            <w:tcW w:w="2694" w:type="dxa"/>
          </w:tcPr>
          <w:p w:rsidRPr="001C045F" w:rsidR="001C045F" w:rsidP="001C045F" w:rsidRDefault="001C045F" w14:paraId="507A2DA2" w14:textId="77777777">
            <w:pPr>
              <w:rPr>
                <w:b/>
                <w:bCs/>
                <w:sz w:val="36"/>
                <w:szCs w:val="36"/>
              </w:rPr>
            </w:pPr>
          </w:p>
          <w:p w:rsidRPr="001C045F" w:rsidR="001C045F" w:rsidP="001C045F" w:rsidRDefault="001C045F" w14:paraId="7A358274" w14:textId="77777777">
            <w:pPr>
              <w:rPr>
                <w:b/>
                <w:bCs/>
                <w:sz w:val="36"/>
                <w:szCs w:val="36"/>
              </w:rPr>
            </w:pPr>
          </w:p>
        </w:tc>
        <w:tc>
          <w:tcPr>
            <w:tcW w:w="2835" w:type="dxa"/>
          </w:tcPr>
          <w:p w:rsidRPr="001C045F" w:rsidR="001C045F" w:rsidP="001C045F" w:rsidRDefault="001C045F" w14:paraId="71DA9DD7" w14:textId="77777777">
            <w:pPr>
              <w:rPr>
                <w:b/>
                <w:bCs/>
                <w:sz w:val="36"/>
                <w:szCs w:val="36"/>
              </w:rPr>
            </w:pPr>
          </w:p>
        </w:tc>
      </w:tr>
      <w:tr w:rsidRPr="001C045F" w:rsidR="001C045F" w:rsidTr="00DC30F7" w14:paraId="32DE3A7C" w14:textId="77777777">
        <w:tc>
          <w:tcPr>
            <w:tcW w:w="3397" w:type="dxa"/>
          </w:tcPr>
          <w:p w:rsidRPr="001C045F" w:rsidR="001C045F" w:rsidP="001C045F" w:rsidRDefault="001C045F" w14:paraId="1B116BBB" w14:textId="77777777">
            <w:pPr>
              <w:rPr>
                <w:b/>
                <w:bCs/>
                <w:sz w:val="32"/>
                <w:szCs w:val="32"/>
              </w:rPr>
            </w:pPr>
            <w:r w:rsidRPr="001C045F">
              <w:rPr>
                <w:b/>
                <w:bCs/>
                <w:sz w:val="32"/>
                <w:szCs w:val="32"/>
              </w:rPr>
              <w:t>Rita and Emily</w:t>
            </w:r>
          </w:p>
        </w:tc>
        <w:tc>
          <w:tcPr>
            <w:tcW w:w="2694" w:type="dxa"/>
          </w:tcPr>
          <w:p w:rsidRPr="001C045F" w:rsidR="001C045F" w:rsidP="001C045F" w:rsidRDefault="001C045F" w14:paraId="065E9737" w14:textId="77777777">
            <w:pPr>
              <w:rPr>
                <w:b/>
                <w:bCs/>
                <w:sz w:val="36"/>
                <w:szCs w:val="36"/>
              </w:rPr>
            </w:pPr>
          </w:p>
          <w:p w:rsidRPr="001C045F" w:rsidR="001C045F" w:rsidP="001C045F" w:rsidRDefault="001C045F" w14:paraId="75DBC7E2" w14:textId="77777777">
            <w:pPr>
              <w:rPr>
                <w:b/>
                <w:bCs/>
                <w:sz w:val="36"/>
                <w:szCs w:val="36"/>
              </w:rPr>
            </w:pPr>
          </w:p>
        </w:tc>
        <w:tc>
          <w:tcPr>
            <w:tcW w:w="2835" w:type="dxa"/>
          </w:tcPr>
          <w:p w:rsidRPr="001C045F" w:rsidR="001C045F" w:rsidP="001C045F" w:rsidRDefault="001C045F" w14:paraId="0B901E11" w14:textId="77777777">
            <w:pPr>
              <w:rPr>
                <w:b/>
                <w:bCs/>
                <w:sz w:val="36"/>
                <w:szCs w:val="36"/>
              </w:rPr>
            </w:pPr>
          </w:p>
        </w:tc>
      </w:tr>
      <w:tr w:rsidRPr="001C045F" w:rsidR="001C045F" w:rsidTr="00DC30F7" w14:paraId="363A1C9A" w14:textId="77777777">
        <w:tc>
          <w:tcPr>
            <w:tcW w:w="3397" w:type="dxa"/>
          </w:tcPr>
          <w:p w:rsidRPr="001C045F" w:rsidR="001C045F" w:rsidP="001C045F" w:rsidRDefault="001C045F" w14:paraId="12766564" w14:textId="77777777">
            <w:pPr>
              <w:rPr>
                <w:b/>
                <w:bCs/>
                <w:sz w:val="32"/>
                <w:szCs w:val="32"/>
              </w:rPr>
            </w:pPr>
            <w:r w:rsidRPr="001C045F">
              <w:rPr>
                <w:b/>
                <w:bCs/>
                <w:sz w:val="32"/>
                <w:szCs w:val="32"/>
              </w:rPr>
              <w:t>Ant and Dec</w:t>
            </w:r>
          </w:p>
        </w:tc>
        <w:tc>
          <w:tcPr>
            <w:tcW w:w="2694" w:type="dxa"/>
          </w:tcPr>
          <w:p w:rsidRPr="001C045F" w:rsidR="001C045F" w:rsidP="001C045F" w:rsidRDefault="001C045F" w14:paraId="631C6599" w14:textId="77777777">
            <w:pPr>
              <w:rPr>
                <w:b/>
                <w:bCs/>
                <w:sz w:val="36"/>
                <w:szCs w:val="36"/>
              </w:rPr>
            </w:pPr>
          </w:p>
          <w:p w:rsidRPr="001C045F" w:rsidR="001C045F" w:rsidP="001C045F" w:rsidRDefault="001C045F" w14:paraId="5372883B" w14:textId="77777777">
            <w:pPr>
              <w:rPr>
                <w:b/>
                <w:bCs/>
                <w:sz w:val="36"/>
                <w:szCs w:val="36"/>
              </w:rPr>
            </w:pPr>
          </w:p>
        </w:tc>
        <w:tc>
          <w:tcPr>
            <w:tcW w:w="2835" w:type="dxa"/>
          </w:tcPr>
          <w:p w:rsidRPr="001C045F" w:rsidR="001C045F" w:rsidP="001C045F" w:rsidRDefault="001C045F" w14:paraId="6BE11D9E" w14:textId="77777777">
            <w:pPr>
              <w:rPr>
                <w:b/>
                <w:bCs/>
                <w:sz w:val="36"/>
                <w:szCs w:val="36"/>
              </w:rPr>
            </w:pPr>
          </w:p>
        </w:tc>
      </w:tr>
      <w:tr w:rsidRPr="001C045F" w:rsidR="001C045F" w:rsidTr="00DC30F7" w14:paraId="41F5BCD2" w14:textId="77777777">
        <w:tc>
          <w:tcPr>
            <w:tcW w:w="3397" w:type="dxa"/>
          </w:tcPr>
          <w:p w:rsidRPr="001C045F" w:rsidR="001C045F" w:rsidP="001C045F" w:rsidRDefault="001C045F" w14:paraId="6E68107E" w14:textId="77777777">
            <w:pPr>
              <w:rPr>
                <w:b/>
                <w:bCs/>
                <w:sz w:val="32"/>
                <w:szCs w:val="32"/>
              </w:rPr>
            </w:pPr>
            <w:r w:rsidRPr="001C045F">
              <w:rPr>
                <w:b/>
                <w:bCs/>
                <w:sz w:val="32"/>
                <w:szCs w:val="32"/>
              </w:rPr>
              <w:t xml:space="preserve">Ken and Deirdre </w:t>
            </w:r>
          </w:p>
        </w:tc>
        <w:tc>
          <w:tcPr>
            <w:tcW w:w="2694" w:type="dxa"/>
          </w:tcPr>
          <w:p w:rsidRPr="001C045F" w:rsidR="001C045F" w:rsidP="001C045F" w:rsidRDefault="001C045F" w14:paraId="294D95BB" w14:textId="77777777">
            <w:pPr>
              <w:rPr>
                <w:b/>
                <w:bCs/>
                <w:sz w:val="36"/>
                <w:szCs w:val="36"/>
              </w:rPr>
            </w:pPr>
          </w:p>
          <w:p w:rsidRPr="001C045F" w:rsidR="001C045F" w:rsidP="001C045F" w:rsidRDefault="001C045F" w14:paraId="2075E666" w14:textId="77777777">
            <w:pPr>
              <w:rPr>
                <w:b/>
                <w:bCs/>
                <w:sz w:val="36"/>
                <w:szCs w:val="36"/>
              </w:rPr>
            </w:pPr>
          </w:p>
        </w:tc>
        <w:tc>
          <w:tcPr>
            <w:tcW w:w="2835" w:type="dxa"/>
          </w:tcPr>
          <w:p w:rsidRPr="001C045F" w:rsidR="001C045F" w:rsidP="001C045F" w:rsidRDefault="001C045F" w14:paraId="6614AB1F" w14:textId="77777777">
            <w:pPr>
              <w:rPr>
                <w:b/>
                <w:bCs/>
                <w:sz w:val="36"/>
                <w:szCs w:val="36"/>
              </w:rPr>
            </w:pPr>
          </w:p>
        </w:tc>
      </w:tr>
      <w:tr w:rsidRPr="001C045F" w:rsidR="001C045F" w:rsidTr="00DC30F7" w14:paraId="514D92B7" w14:textId="77777777">
        <w:tc>
          <w:tcPr>
            <w:tcW w:w="3397" w:type="dxa"/>
          </w:tcPr>
          <w:p w:rsidRPr="001C045F" w:rsidR="001C045F" w:rsidP="001C045F" w:rsidRDefault="001C045F" w14:paraId="0B59A819" w14:textId="77777777">
            <w:pPr>
              <w:rPr>
                <w:b/>
                <w:bCs/>
                <w:sz w:val="32"/>
                <w:szCs w:val="32"/>
              </w:rPr>
            </w:pPr>
            <w:r w:rsidRPr="001C045F">
              <w:rPr>
                <w:b/>
                <w:bCs/>
                <w:sz w:val="32"/>
                <w:szCs w:val="32"/>
              </w:rPr>
              <w:t>Keith</w:t>
            </w:r>
          </w:p>
        </w:tc>
        <w:tc>
          <w:tcPr>
            <w:tcW w:w="2694" w:type="dxa"/>
          </w:tcPr>
          <w:p w:rsidRPr="001C045F" w:rsidR="001C045F" w:rsidP="001C045F" w:rsidRDefault="001C045F" w14:paraId="09927877" w14:textId="77777777">
            <w:pPr>
              <w:rPr>
                <w:b/>
                <w:bCs/>
                <w:sz w:val="36"/>
                <w:szCs w:val="36"/>
              </w:rPr>
            </w:pPr>
          </w:p>
          <w:p w:rsidRPr="001C045F" w:rsidR="001C045F" w:rsidP="001C045F" w:rsidRDefault="001C045F" w14:paraId="5324153E" w14:textId="77777777">
            <w:pPr>
              <w:rPr>
                <w:b/>
                <w:bCs/>
                <w:sz w:val="36"/>
                <w:szCs w:val="36"/>
              </w:rPr>
            </w:pPr>
          </w:p>
        </w:tc>
        <w:tc>
          <w:tcPr>
            <w:tcW w:w="2835" w:type="dxa"/>
          </w:tcPr>
          <w:p w:rsidRPr="001C045F" w:rsidR="001C045F" w:rsidP="001C045F" w:rsidRDefault="001C045F" w14:paraId="2A4FC537" w14:textId="77777777">
            <w:pPr>
              <w:rPr>
                <w:b/>
                <w:bCs/>
                <w:sz w:val="36"/>
                <w:szCs w:val="36"/>
              </w:rPr>
            </w:pPr>
          </w:p>
        </w:tc>
      </w:tr>
      <w:tr w:rsidRPr="001C045F" w:rsidR="001C045F" w:rsidTr="00DC30F7" w14:paraId="4D233DE4" w14:textId="77777777">
        <w:tc>
          <w:tcPr>
            <w:tcW w:w="3397" w:type="dxa"/>
          </w:tcPr>
          <w:p w:rsidRPr="001C045F" w:rsidR="001C045F" w:rsidP="001C045F" w:rsidRDefault="001C045F" w14:paraId="2802581D" w14:textId="77777777">
            <w:pPr>
              <w:rPr>
                <w:b/>
                <w:bCs/>
                <w:sz w:val="32"/>
                <w:szCs w:val="32"/>
              </w:rPr>
            </w:pPr>
            <w:r w:rsidRPr="001C045F">
              <w:rPr>
                <w:b/>
                <w:bCs/>
                <w:sz w:val="32"/>
                <w:szCs w:val="32"/>
              </w:rPr>
              <w:t>Simon and Louis</w:t>
            </w:r>
          </w:p>
        </w:tc>
        <w:tc>
          <w:tcPr>
            <w:tcW w:w="2694" w:type="dxa"/>
          </w:tcPr>
          <w:p w:rsidRPr="001C045F" w:rsidR="001C045F" w:rsidP="001C045F" w:rsidRDefault="001C045F" w14:paraId="7CFB1E02" w14:textId="77777777">
            <w:pPr>
              <w:rPr>
                <w:b/>
                <w:bCs/>
                <w:sz w:val="36"/>
                <w:szCs w:val="36"/>
              </w:rPr>
            </w:pPr>
          </w:p>
          <w:p w:rsidRPr="001C045F" w:rsidR="001C045F" w:rsidP="001C045F" w:rsidRDefault="001C045F" w14:paraId="48BB2BE3" w14:textId="77777777">
            <w:pPr>
              <w:rPr>
                <w:b/>
                <w:bCs/>
                <w:sz w:val="36"/>
                <w:szCs w:val="36"/>
              </w:rPr>
            </w:pPr>
          </w:p>
        </w:tc>
        <w:tc>
          <w:tcPr>
            <w:tcW w:w="2835" w:type="dxa"/>
          </w:tcPr>
          <w:p w:rsidRPr="001C045F" w:rsidR="001C045F" w:rsidP="001C045F" w:rsidRDefault="001C045F" w14:paraId="4F8F725D" w14:textId="77777777">
            <w:pPr>
              <w:rPr>
                <w:b/>
                <w:bCs/>
                <w:sz w:val="36"/>
                <w:szCs w:val="36"/>
              </w:rPr>
            </w:pPr>
          </w:p>
        </w:tc>
      </w:tr>
      <w:tr w:rsidRPr="001C045F" w:rsidR="001C045F" w:rsidTr="00DC30F7" w14:paraId="16560E51" w14:textId="77777777">
        <w:tc>
          <w:tcPr>
            <w:tcW w:w="3397" w:type="dxa"/>
          </w:tcPr>
          <w:p w:rsidRPr="001C045F" w:rsidR="001C045F" w:rsidP="001C045F" w:rsidRDefault="001C045F" w14:paraId="5C0A2114" w14:textId="77777777">
            <w:pPr>
              <w:rPr>
                <w:b/>
                <w:bCs/>
                <w:sz w:val="32"/>
                <w:szCs w:val="32"/>
              </w:rPr>
            </w:pPr>
            <w:r w:rsidRPr="001C045F">
              <w:rPr>
                <w:b/>
                <w:bCs/>
                <w:sz w:val="32"/>
                <w:szCs w:val="32"/>
              </w:rPr>
              <w:t>Roy and Hayley</w:t>
            </w:r>
          </w:p>
        </w:tc>
        <w:tc>
          <w:tcPr>
            <w:tcW w:w="2694" w:type="dxa"/>
          </w:tcPr>
          <w:p w:rsidRPr="001C045F" w:rsidR="001C045F" w:rsidP="001C045F" w:rsidRDefault="001C045F" w14:paraId="0BA3E086" w14:textId="77777777">
            <w:pPr>
              <w:rPr>
                <w:b/>
                <w:bCs/>
                <w:sz w:val="36"/>
                <w:szCs w:val="36"/>
              </w:rPr>
            </w:pPr>
          </w:p>
          <w:p w:rsidRPr="001C045F" w:rsidR="001C045F" w:rsidP="001C045F" w:rsidRDefault="001C045F" w14:paraId="28E92982" w14:textId="77777777">
            <w:pPr>
              <w:rPr>
                <w:b/>
                <w:bCs/>
                <w:sz w:val="36"/>
                <w:szCs w:val="36"/>
              </w:rPr>
            </w:pPr>
          </w:p>
        </w:tc>
        <w:tc>
          <w:tcPr>
            <w:tcW w:w="2835" w:type="dxa"/>
          </w:tcPr>
          <w:p w:rsidRPr="001C045F" w:rsidR="001C045F" w:rsidP="001C045F" w:rsidRDefault="001C045F" w14:paraId="13EA15E1" w14:textId="77777777">
            <w:pPr>
              <w:rPr>
                <w:b/>
                <w:bCs/>
                <w:sz w:val="36"/>
                <w:szCs w:val="36"/>
              </w:rPr>
            </w:pPr>
          </w:p>
        </w:tc>
      </w:tr>
    </w:tbl>
    <w:p w:rsidRPr="001C045F" w:rsidR="001C045F" w:rsidP="001C045F" w:rsidRDefault="001C045F" w14:paraId="7E6FE807" w14:textId="77777777">
      <w:pPr>
        <w:rPr>
          <w:sz w:val="28"/>
          <w:szCs w:val="28"/>
        </w:rPr>
      </w:pPr>
    </w:p>
    <w:p w:rsidRPr="001C045F" w:rsidR="001C045F" w:rsidP="001C045F" w:rsidRDefault="001C045F" w14:paraId="262553FF" w14:textId="77777777"/>
    <w:p w:rsidR="009E7C99" w:rsidP="001C045F" w:rsidRDefault="009E7C99" w14:paraId="4EC3F24A" w14:textId="77777777">
      <w:pPr>
        <w:rPr>
          <w:b/>
          <w:bCs/>
        </w:rPr>
      </w:pPr>
    </w:p>
    <w:p w:rsidR="009E7C99" w:rsidP="001C045F" w:rsidRDefault="009E7C99" w14:paraId="111A5014" w14:textId="77777777">
      <w:pPr>
        <w:rPr>
          <w:b/>
          <w:bCs/>
        </w:rPr>
      </w:pPr>
    </w:p>
    <w:p w:rsidR="009E7C99" w:rsidP="001C045F" w:rsidRDefault="009E7C99" w14:paraId="510A0D49" w14:textId="77777777">
      <w:pPr>
        <w:rPr>
          <w:b/>
          <w:bCs/>
        </w:rPr>
      </w:pPr>
    </w:p>
    <w:p w:rsidR="009E7C99" w:rsidP="001C045F" w:rsidRDefault="009E7C99" w14:paraId="3D5A2E03" w14:textId="77777777">
      <w:pPr>
        <w:rPr>
          <w:b/>
          <w:bCs/>
        </w:rPr>
      </w:pPr>
    </w:p>
    <w:p w:rsidR="009E7C99" w:rsidP="001C045F" w:rsidRDefault="009E7C99" w14:paraId="7A2B14F7" w14:textId="77777777">
      <w:pPr>
        <w:rPr>
          <w:b/>
          <w:bCs/>
        </w:rPr>
      </w:pPr>
    </w:p>
    <w:p w:rsidR="009054A9" w:rsidP="001C045F" w:rsidRDefault="009054A9" w14:paraId="780B84DE" w14:textId="77777777">
      <w:pPr>
        <w:rPr>
          <w:b/>
          <w:bCs/>
        </w:rPr>
      </w:pPr>
    </w:p>
    <w:p w:rsidRPr="001C045F" w:rsidR="001C045F" w:rsidP="001C045F" w:rsidRDefault="001C045F" w14:paraId="0114366E" w14:textId="310DC356">
      <w:pPr>
        <w:rPr>
          <w:b/>
          <w:bCs/>
        </w:rPr>
      </w:pPr>
      <w:r w:rsidRPr="001C045F">
        <w:rPr>
          <w:b/>
          <w:bCs/>
        </w:rPr>
        <w:t>Lesson 2 - Civil v Criminal</w:t>
      </w:r>
    </w:p>
    <w:p w:rsidRPr="001C045F" w:rsidR="001C045F" w:rsidP="001C045F" w:rsidRDefault="001C045F" w14:paraId="7F78D6CD" w14:textId="77777777"/>
    <w:p w:rsidRPr="001C045F" w:rsidR="001C045F" w:rsidP="001C045F" w:rsidRDefault="001C045F" w14:paraId="59D56332" w14:textId="77777777">
      <w:r w:rsidRPr="001C045F">
        <w:t>What are the key differences between these two types of law?</w:t>
      </w:r>
    </w:p>
    <w:p w:rsidRPr="001C045F" w:rsidR="001C045F" w:rsidP="001C045F" w:rsidRDefault="001C045F" w14:paraId="6A4B49C1" w14:textId="77777777"/>
    <w:p w:rsidRPr="001C045F" w:rsidR="001C045F" w:rsidP="001C045F" w:rsidRDefault="001C045F" w14:paraId="65597416" w14:textId="77777777"/>
    <w:tbl>
      <w:tblPr>
        <w:tblStyle w:val="TableGrid"/>
        <w:tblW w:w="0" w:type="auto"/>
        <w:tblLook w:val="04A0" w:firstRow="1" w:lastRow="0" w:firstColumn="1" w:lastColumn="0" w:noHBand="0" w:noVBand="1"/>
      </w:tblPr>
      <w:tblGrid>
        <w:gridCol w:w="1555"/>
        <w:gridCol w:w="3685"/>
        <w:gridCol w:w="3770"/>
      </w:tblGrid>
      <w:tr w:rsidRPr="001C045F" w:rsidR="001C045F" w:rsidTr="00DC30F7" w14:paraId="6D371B88" w14:textId="77777777">
        <w:tc>
          <w:tcPr>
            <w:tcW w:w="1555" w:type="dxa"/>
            <w:shd w:val="clear" w:color="auto" w:fill="BFBFBF" w:themeFill="background1" w:themeFillShade="BF"/>
          </w:tcPr>
          <w:p w:rsidRPr="001C045F" w:rsidR="001C045F" w:rsidP="001C045F" w:rsidRDefault="001C045F" w14:paraId="33C75D50" w14:textId="77777777">
            <w:r w:rsidRPr="001C045F">
              <w:t>Feature</w:t>
            </w:r>
          </w:p>
        </w:tc>
        <w:tc>
          <w:tcPr>
            <w:tcW w:w="3685" w:type="dxa"/>
            <w:shd w:val="clear" w:color="auto" w:fill="BFBFBF" w:themeFill="background1" w:themeFillShade="BF"/>
          </w:tcPr>
          <w:p w:rsidRPr="001C045F" w:rsidR="001C045F" w:rsidP="001C045F" w:rsidRDefault="001C045F" w14:paraId="0253A06E" w14:textId="77777777">
            <w:r w:rsidRPr="001C045F">
              <w:t>Criminal</w:t>
            </w:r>
          </w:p>
          <w:p w:rsidRPr="001C045F" w:rsidR="001C045F" w:rsidP="001C045F" w:rsidRDefault="001C045F" w14:paraId="5D3E51AF" w14:textId="77777777"/>
        </w:tc>
        <w:tc>
          <w:tcPr>
            <w:tcW w:w="3770" w:type="dxa"/>
            <w:shd w:val="clear" w:color="auto" w:fill="BFBFBF" w:themeFill="background1" w:themeFillShade="BF"/>
          </w:tcPr>
          <w:p w:rsidRPr="001C045F" w:rsidR="001C045F" w:rsidP="001C045F" w:rsidRDefault="001C045F" w14:paraId="3AD0897C" w14:textId="77777777">
            <w:r w:rsidRPr="001C045F">
              <w:t>Civil</w:t>
            </w:r>
          </w:p>
        </w:tc>
      </w:tr>
      <w:tr w:rsidRPr="001C045F" w:rsidR="001C045F" w:rsidTr="00DC30F7" w14:paraId="6FA8F5E1" w14:textId="77777777">
        <w:tc>
          <w:tcPr>
            <w:tcW w:w="1555" w:type="dxa"/>
          </w:tcPr>
          <w:p w:rsidRPr="001C045F" w:rsidR="001C045F" w:rsidP="001C045F" w:rsidRDefault="001C045F" w14:paraId="7628272A" w14:textId="77777777">
            <w:r w:rsidRPr="001C045F">
              <w:t>Aim of the law</w:t>
            </w:r>
          </w:p>
          <w:p w:rsidRPr="001C045F" w:rsidR="001C045F" w:rsidP="001C045F" w:rsidRDefault="001C045F" w14:paraId="7D7372B6" w14:textId="77777777"/>
          <w:p w:rsidRPr="001C045F" w:rsidR="001C045F" w:rsidP="001C045F" w:rsidRDefault="001C045F" w14:paraId="5104A514" w14:textId="77777777"/>
          <w:p w:rsidRPr="001C045F" w:rsidR="001C045F" w:rsidP="001C045F" w:rsidRDefault="001C045F" w14:paraId="3A3DDEEF" w14:textId="77777777"/>
          <w:p w:rsidRPr="001C045F" w:rsidR="001C045F" w:rsidP="001C045F" w:rsidRDefault="001C045F" w14:paraId="729E5B86" w14:textId="77777777"/>
          <w:p w:rsidRPr="001C045F" w:rsidR="001C045F" w:rsidP="001C045F" w:rsidRDefault="001C045F" w14:paraId="402A28AD" w14:textId="77777777"/>
        </w:tc>
        <w:tc>
          <w:tcPr>
            <w:tcW w:w="3685" w:type="dxa"/>
          </w:tcPr>
          <w:p w:rsidRPr="001C045F" w:rsidR="001C045F" w:rsidP="001C045F" w:rsidRDefault="001C045F" w14:paraId="2C675E93" w14:textId="77777777"/>
        </w:tc>
        <w:tc>
          <w:tcPr>
            <w:tcW w:w="3770" w:type="dxa"/>
          </w:tcPr>
          <w:p w:rsidRPr="001C045F" w:rsidR="001C045F" w:rsidP="001C045F" w:rsidRDefault="001C045F" w14:paraId="14A3EC32" w14:textId="77777777"/>
        </w:tc>
      </w:tr>
      <w:tr w:rsidRPr="001C045F" w:rsidR="001C045F" w:rsidTr="00DC30F7" w14:paraId="26BEE2B7" w14:textId="77777777">
        <w:tc>
          <w:tcPr>
            <w:tcW w:w="1555" w:type="dxa"/>
          </w:tcPr>
          <w:p w:rsidRPr="001C045F" w:rsidR="001C045F" w:rsidP="001C045F" w:rsidRDefault="001C045F" w14:paraId="3FEDB006" w14:textId="77777777">
            <w:r w:rsidRPr="001C045F">
              <w:t>Typical outcome for guilty party</w:t>
            </w:r>
          </w:p>
          <w:p w:rsidRPr="001C045F" w:rsidR="001C045F" w:rsidP="001C045F" w:rsidRDefault="001C045F" w14:paraId="1C86B69D" w14:textId="77777777"/>
          <w:p w:rsidRPr="001C045F" w:rsidR="001C045F" w:rsidP="001C045F" w:rsidRDefault="001C045F" w14:paraId="7718761B" w14:textId="77777777"/>
          <w:p w:rsidRPr="001C045F" w:rsidR="001C045F" w:rsidP="001C045F" w:rsidRDefault="001C045F" w14:paraId="0077D82F" w14:textId="77777777"/>
          <w:p w:rsidRPr="001C045F" w:rsidR="001C045F" w:rsidP="001C045F" w:rsidRDefault="001C045F" w14:paraId="10AD259F" w14:textId="77777777"/>
        </w:tc>
        <w:tc>
          <w:tcPr>
            <w:tcW w:w="3685" w:type="dxa"/>
          </w:tcPr>
          <w:p w:rsidRPr="001C045F" w:rsidR="001C045F" w:rsidP="001C045F" w:rsidRDefault="001C045F" w14:paraId="5D88EE1F" w14:textId="77777777"/>
        </w:tc>
        <w:tc>
          <w:tcPr>
            <w:tcW w:w="3770" w:type="dxa"/>
          </w:tcPr>
          <w:p w:rsidRPr="001C045F" w:rsidR="001C045F" w:rsidP="001C045F" w:rsidRDefault="001C045F" w14:paraId="69240ACA" w14:textId="77777777"/>
        </w:tc>
      </w:tr>
      <w:tr w:rsidRPr="001C045F" w:rsidR="001C045F" w:rsidTr="00DC30F7" w14:paraId="61F98E04" w14:textId="77777777">
        <w:tc>
          <w:tcPr>
            <w:tcW w:w="1555" w:type="dxa"/>
          </w:tcPr>
          <w:p w:rsidRPr="001C045F" w:rsidR="001C045F" w:rsidP="001C045F" w:rsidRDefault="001C045F" w14:paraId="040C5F93" w14:textId="77777777">
            <w:r w:rsidRPr="001C045F">
              <w:t>Legal personnel in the court</w:t>
            </w:r>
          </w:p>
          <w:p w:rsidRPr="001C045F" w:rsidR="001C045F" w:rsidP="001C045F" w:rsidRDefault="001C045F" w14:paraId="69BB3CC0" w14:textId="77777777"/>
          <w:p w:rsidRPr="001C045F" w:rsidR="001C045F" w:rsidP="001C045F" w:rsidRDefault="001C045F" w14:paraId="4F169459" w14:textId="77777777"/>
          <w:p w:rsidRPr="001C045F" w:rsidR="001C045F" w:rsidP="001C045F" w:rsidRDefault="001C045F" w14:paraId="30460B2D" w14:textId="77777777"/>
          <w:p w:rsidRPr="001C045F" w:rsidR="001C045F" w:rsidP="001C045F" w:rsidRDefault="001C045F" w14:paraId="0A2785F5" w14:textId="77777777"/>
          <w:p w:rsidRPr="001C045F" w:rsidR="001C045F" w:rsidP="001C045F" w:rsidRDefault="001C045F" w14:paraId="294ABBDB" w14:textId="77777777"/>
        </w:tc>
        <w:tc>
          <w:tcPr>
            <w:tcW w:w="3685" w:type="dxa"/>
          </w:tcPr>
          <w:p w:rsidRPr="001C045F" w:rsidR="001C045F" w:rsidP="001C045F" w:rsidRDefault="001C045F" w14:paraId="33158EB6" w14:textId="77777777"/>
        </w:tc>
        <w:tc>
          <w:tcPr>
            <w:tcW w:w="3770" w:type="dxa"/>
          </w:tcPr>
          <w:p w:rsidRPr="001C045F" w:rsidR="001C045F" w:rsidP="001C045F" w:rsidRDefault="001C045F" w14:paraId="5D10A0E6" w14:textId="77777777"/>
        </w:tc>
      </w:tr>
      <w:tr w:rsidRPr="001C045F" w:rsidR="001C045F" w:rsidTr="00DC30F7" w14:paraId="2E882FC6" w14:textId="77777777">
        <w:tc>
          <w:tcPr>
            <w:tcW w:w="1555" w:type="dxa"/>
          </w:tcPr>
          <w:p w:rsidRPr="001C045F" w:rsidR="001C045F" w:rsidP="001C045F" w:rsidRDefault="001C045F" w14:paraId="3DCA0FF6" w14:textId="77777777">
            <w:r w:rsidRPr="001C045F">
              <w:t>Terminology</w:t>
            </w:r>
          </w:p>
          <w:p w:rsidRPr="001C045F" w:rsidR="001C045F" w:rsidP="001C045F" w:rsidRDefault="001C045F" w14:paraId="0BD32869" w14:textId="77777777"/>
          <w:p w:rsidRPr="001C045F" w:rsidR="001C045F" w:rsidP="001C045F" w:rsidRDefault="001C045F" w14:paraId="3EC20808" w14:textId="77777777"/>
          <w:p w:rsidRPr="001C045F" w:rsidR="001C045F" w:rsidP="001C045F" w:rsidRDefault="001C045F" w14:paraId="34BAE41D" w14:textId="77777777"/>
          <w:p w:rsidRPr="001C045F" w:rsidR="001C045F" w:rsidP="001C045F" w:rsidRDefault="001C045F" w14:paraId="00CDF1C6" w14:textId="77777777"/>
          <w:p w:rsidRPr="001C045F" w:rsidR="001C045F" w:rsidP="001C045F" w:rsidRDefault="001C045F" w14:paraId="77C0E61C" w14:textId="77777777"/>
          <w:p w:rsidRPr="001C045F" w:rsidR="001C045F" w:rsidP="001C045F" w:rsidRDefault="001C045F" w14:paraId="3E48AE51" w14:textId="77777777"/>
        </w:tc>
        <w:tc>
          <w:tcPr>
            <w:tcW w:w="3685" w:type="dxa"/>
          </w:tcPr>
          <w:p w:rsidRPr="001C045F" w:rsidR="001C045F" w:rsidP="001C045F" w:rsidRDefault="001C045F" w14:paraId="05543F42" w14:textId="77777777"/>
        </w:tc>
        <w:tc>
          <w:tcPr>
            <w:tcW w:w="3770" w:type="dxa"/>
          </w:tcPr>
          <w:p w:rsidRPr="001C045F" w:rsidR="001C045F" w:rsidP="001C045F" w:rsidRDefault="001C045F" w14:paraId="0C0B74B0" w14:textId="77777777"/>
        </w:tc>
      </w:tr>
      <w:tr w:rsidRPr="001C045F" w:rsidR="001C045F" w:rsidTr="00DC30F7" w14:paraId="0FA3B250" w14:textId="77777777">
        <w:tc>
          <w:tcPr>
            <w:tcW w:w="1555" w:type="dxa"/>
          </w:tcPr>
          <w:p w:rsidRPr="001C045F" w:rsidR="001C045F" w:rsidP="001C045F" w:rsidRDefault="001C045F" w14:paraId="399D7C5F" w14:textId="77777777">
            <w:r w:rsidRPr="001C045F">
              <w:t>Burden and standard of proof</w:t>
            </w:r>
          </w:p>
          <w:p w:rsidRPr="001C045F" w:rsidR="001C045F" w:rsidP="001C045F" w:rsidRDefault="001C045F" w14:paraId="69B92040" w14:textId="77777777"/>
          <w:p w:rsidRPr="001C045F" w:rsidR="001C045F" w:rsidP="001C045F" w:rsidRDefault="001C045F" w14:paraId="7E172BFC" w14:textId="77777777"/>
          <w:p w:rsidRPr="001C045F" w:rsidR="001C045F" w:rsidP="001C045F" w:rsidRDefault="001C045F" w14:paraId="59FF6299" w14:textId="77777777"/>
          <w:p w:rsidRPr="001C045F" w:rsidR="001C045F" w:rsidP="001C045F" w:rsidRDefault="001C045F" w14:paraId="357671C2" w14:textId="77777777"/>
          <w:p w:rsidRPr="001C045F" w:rsidR="001C045F" w:rsidP="001C045F" w:rsidRDefault="001C045F" w14:paraId="1BF6E1B7" w14:textId="77777777"/>
        </w:tc>
        <w:tc>
          <w:tcPr>
            <w:tcW w:w="3685" w:type="dxa"/>
          </w:tcPr>
          <w:p w:rsidRPr="001C045F" w:rsidR="001C045F" w:rsidP="001C045F" w:rsidRDefault="001C045F" w14:paraId="693DF2D5" w14:textId="77777777"/>
        </w:tc>
        <w:tc>
          <w:tcPr>
            <w:tcW w:w="3770" w:type="dxa"/>
          </w:tcPr>
          <w:p w:rsidRPr="001C045F" w:rsidR="001C045F" w:rsidP="001C045F" w:rsidRDefault="001C045F" w14:paraId="0899CEEB" w14:textId="77777777"/>
        </w:tc>
      </w:tr>
    </w:tbl>
    <w:p w:rsidRPr="001C045F" w:rsidR="001C045F" w:rsidP="001C045F" w:rsidRDefault="001C045F" w14:paraId="15FC6F99" w14:textId="77777777"/>
    <w:p w:rsidRPr="001C045F" w:rsidR="001C045F" w:rsidP="001C045F" w:rsidRDefault="001C045F" w14:paraId="1051ED78" w14:textId="77777777"/>
    <w:p w:rsidRPr="001C045F" w:rsidR="001C045F" w:rsidP="001C045F" w:rsidRDefault="001C045F" w14:paraId="320FC081" w14:textId="77777777"/>
    <w:p w:rsidR="009E7C99" w:rsidP="001C045F" w:rsidRDefault="009E7C99" w14:paraId="41A44B95" w14:textId="77777777">
      <w:pPr>
        <w:rPr>
          <w:b/>
          <w:bCs/>
        </w:rPr>
      </w:pPr>
    </w:p>
    <w:p w:rsidR="009E7C99" w:rsidP="001C045F" w:rsidRDefault="009E7C99" w14:paraId="79B7A6B8" w14:textId="77777777">
      <w:pPr>
        <w:rPr>
          <w:b/>
          <w:bCs/>
        </w:rPr>
      </w:pPr>
    </w:p>
    <w:p w:rsidR="009E7C99" w:rsidP="001C045F" w:rsidRDefault="009E7C99" w14:paraId="7D85F050" w14:textId="77777777">
      <w:pPr>
        <w:rPr>
          <w:b/>
          <w:bCs/>
        </w:rPr>
      </w:pPr>
    </w:p>
    <w:p w:rsidR="009E7C99" w:rsidP="001C045F" w:rsidRDefault="009E7C99" w14:paraId="27D909A0" w14:textId="77777777">
      <w:pPr>
        <w:rPr>
          <w:b/>
          <w:bCs/>
        </w:rPr>
      </w:pPr>
    </w:p>
    <w:p w:rsidR="009E7C99" w:rsidP="001C045F" w:rsidRDefault="009E7C99" w14:paraId="258AEB9C" w14:textId="77777777">
      <w:pPr>
        <w:rPr>
          <w:b/>
          <w:bCs/>
        </w:rPr>
      </w:pPr>
    </w:p>
    <w:p w:rsidR="009E7C99" w:rsidP="001C045F" w:rsidRDefault="009E7C99" w14:paraId="347FFEE5" w14:textId="77777777">
      <w:pPr>
        <w:rPr>
          <w:b/>
          <w:bCs/>
        </w:rPr>
      </w:pPr>
    </w:p>
    <w:p w:rsidR="009E7C99" w:rsidP="001C045F" w:rsidRDefault="009E7C99" w14:paraId="335DBFAD" w14:textId="77777777">
      <w:pPr>
        <w:rPr>
          <w:b/>
          <w:bCs/>
        </w:rPr>
      </w:pPr>
    </w:p>
    <w:p w:rsidRPr="001C045F" w:rsidR="001C045F" w:rsidP="001C045F" w:rsidRDefault="001C045F" w14:paraId="2158D946" w14:textId="65239261">
      <w:pPr>
        <w:rPr>
          <w:b/>
          <w:bCs/>
        </w:rPr>
      </w:pPr>
      <w:r w:rsidRPr="001C045F">
        <w:rPr>
          <w:b/>
          <w:bCs/>
        </w:rPr>
        <w:t xml:space="preserve">Lesson 3 </w:t>
      </w:r>
      <w:r w:rsidR="004602CF">
        <w:rPr>
          <w:b/>
          <w:bCs/>
        </w:rPr>
        <w:t>-</w:t>
      </w:r>
      <w:r w:rsidRPr="001C045F">
        <w:rPr>
          <w:b/>
          <w:bCs/>
        </w:rPr>
        <w:t xml:space="preserve"> Sources of Law - Common law and Equity (and Precedent)</w:t>
      </w:r>
    </w:p>
    <w:p w:rsidRPr="001C045F" w:rsidR="001C045F" w:rsidP="001C045F" w:rsidRDefault="001C045F" w14:paraId="6894260C" w14:textId="77777777">
      <w:pPr>
        <w:rPr>
          <w:b/>
          <w:bCs/>
        </w:rPr>
      </w:pPr>
    </w:p>
    <w:p w:rsidRPr="001C045F" w:rsidR="001C045F" w:rsidP="001C045F" w:rsidRDefault="001C045F" w14:paraId="16848F7A" w14:textId="77777777">
      <w:r w:rsidRPr="001C045F">
        <w:rPr>
          <w:noProof/>
        </w:rPr>
        <w:drawing>
          <wp:anchor distT="0" distB="0" distL="114300" distR="114300" simplePos="0" relativeHeight="251671552" behindDoc="1" locked="0" layoutInCell="1" allowOverlap="1" wp14:anchorId="35DAC711" wp14:editId="30CC10C1">
            <wp:simplePos x="0" y="0"/>
            <wp:positionH relativeFrom="margin">
              <wp:align>right</wp:align>
            </wp:positionH>
            <wp:positionV relativeFrom="paragraph">
              <wp:posOffset>21590</wp:posOffset>
            </wp:positionV>
            <wp:extent cx="4476750" cy="4295775"/>
            <wp:effectExtent l="0" t="0" r="0" b="9525"/>
            <wp:wrapTight wrapText="bothSides">
              <wp:wrapPolygon edited="0">
                <wp:start x="0" y="0"/>
                <wp:lineTo x="0" y="21552"/>
                <wp:lineTo x="21508" y="21552"/>
                <wp:lineTo x="21508" y="0"/>
                <wp:lineTo x="0" y="0"/>
              </wp:wrapPolygon>
            </wp:wrapTight>
            <wp:docPr id="566081540" name="Picture 7" descr="England in 1066 | Map of britain, England map, Anglo saxon 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ngland in 1066 | Map of britain, England map, Anglo saxon history"/>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476750" cy="4295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C045F">
        <w:t>In 1066 – England was invaded by William the Conqueror. The Country looked like this …</w:t>
      </w:r>
    </w:p>
    <w:p w:rsidRPr="001C045F" w:rsidR="001C045F" w:rsidP="001C045F" w:rsidRDefault="001C045F" w14:paraId="7680EB1F" w14:textId="77777777"/>
    <w:p w:rsidRPr="001C045F" w:rsidR="001C045F" w:rsidP="001C045F" w:rsidRDefault="001C045F" w14:paraId="4AC9001E" w14:textId="77777777">
      <w:r w:rsidRPr="001C045F">
        <w:t xml:space="preserve">Every shire had its own customs and rules and did things differently. </w:t>
      </w:r>
    </w:p>
    <w:p w:rsidRPr="001C045F" w:rsidR="001C045F" w:rsidP="001C045F" w:rsidRDefault="001C045F" w14:paraId="1C16627B" w14:textId="77777777"/>
    <w:p w:rsidRPr="001C045F" w:rsidR="001C045F" w:rsidP="001C045F" w:rsidRDefault="001C045F" w14:paraId="21CCCB86" w14:textId="77777777">
      <w:pPr>
        <w:rPr>
          <w:rFonts w:cstheme="minorHAnsi"/>
          <w:color w:val="000000" w:themeColor="text1"/>
          <w:shd w:val="clear" w:color="auto" w:fill="FFFFFF"/>
        </w:rPr>
      </w:pPr>
      <w:r w:rsidRPr="001C045F">
        <w:rPr>
          <w:rFonts w:cstheme="minorHAnsi"/>
          <w:color w:val="000000" w:themeColor="text1"/>
        </w:rPr>
        <w:t xml:space="preserve">William the Conqueror made a lot of changes and in 1085 </w:t>
      </w:r>
      <w:r w:rsidRPr="001C045F">
        <w:rPr>
          <w:rFonts w:cstheme="minorHAnsi"/>
          <w:b/>
          <w:bCs/>
          <w:color w:val="000000" w:themeColor="text1"/>
          <w:shd w:val="clear" w:color="auto" w:fill="FFFFFF"/>
        </w:rPr>
        <w:t>The Domesday Book</w:t>
      </w:r>
      <w:r w:rsidRPr="001C045F">
        <w:rPr>
          <w:rFonts w:cstheme="minorHAnsi"/>
          <w:color w:val="000000" w:themeColor="text1"/>
          <w:shd w:val="clear" w:color="auto" w:fill="FFFFFF"/>
        </w:rPr>
        <w:t> is compiled, a complete inventory of Britain</w:t>
      </w:r>
      <w:r w:rsidRPr="001C045F">
        <w:rPr>
          <w:rFonts w:cstheme="minorHAnsi"/>
          <w:color w:val="000000" w:themeColor="text1"/>
        </w:rPr>
        <w:br/>
      </w:r>
      <w:r w:rsidRPr="001C045F">
        <w:rPr>
          <w:rFonts w:cstheme="minorHAnsi"/>
          <w:color w:val="000000" w:themeColor="text1"/>
          <w:shd w:val="clear" w:color="auto" w:fill="FFFFFF"/>
        </w:rPr>
        <w:t>It was the most complete record of any country at that time and remains a legally valid document.</w:t>
      </w:r>
    </w:p>
    <w:p w:rsidRPr="001C045F" w:rsidR="001C045F" w:rsidP="001C045F" w:rsidRDefault="001C045F" w14:paraId="48A8880E" w14:textId="77777777">
      <w:pPr>
        <w:rPr>
          <w:rFonts w:cstheme="minorHAnsi"/>
          <w:color w:val="000000" w:themeColor="text1"/>
          <w:shd w:val="clear" w:color="auto" w:fill="FFFFFF"/>
        </w:rPr>
      </w:pPr>
    </w:p>
    <w:p w:rsidRPr="001C045F" w:rsidR="001C045F" w:rsidP="001C045F" w:rsidRDefault="001C045F" w14:paraId="047859A8" w14:textId="1FAB88FE">
      <w:pPr>
        <w:jc w:val="both"/>
        <w:rPr>
          <w:rFonts w:cstheme="minorHAnsi"/>
          <w:color w:val="000000" w:themeColor="text1"/>
          <w:shd w:val="clear" w:color="auto" w:fill="FFFFFF"/>
        </w:rPr>
      </w:pPr>
      <w:r w:rsidRPr="001C045F">
        <w:rPr>
          <w:rFonts w:cstheme="minorHAnsi"/>
          <w:color w:val="000000" w:themeColor="text1"/>
          <w:shd w:val="clear" w:color="auto" w:fill="FFFFFF"/>
        </w:rPr>
        <w:t xml:space="preserve">A few Kings later … Henry II King of England and Wales. Decided that the best way to consolidate his power and reign over the land was to develop an effective legal system. </w:t>
      </w:r>
    </w:p>
    <w:p w:rsidRPr="001C045F" w:rsidR="001C045F" w:rsidP="001C045F" w:rsidRDefault="001C045F" w14:paraId="181429F9" w14:textId="77777777">
      <w:pPr>
        <w:rPr>
          <w:rFonts w:cstheme="minorHAnsi"/>
          <w:color w:val="000000" w:themeColor="text1"/>
          <w:shd w:val="clear" w:color="auto" w:fill="FFFFFF"/>
        </w:rPr>
      </w:pPr>
    </w:p>
    <w:p w:rsidRPr="001C045F" w:rsidR="001C045F" w:rsidP="001C045F" w:rsidRDefault="001C045F" w14:paraId="589AE1D0" w14:textId="77777777">
      <w:pPr>
        <w:jc w:val="both"/>
        <w:rPr>
          <w:rFonts w:cstheme="minorHAnsi"/>
          <w:color w:val="000000" w:themeColor="text1"/>
          <w:shd w:val="clear" w:color="auto" w:fill="FFFFFF"/>
        </w:rPr>
      </w:pPr>
      <w:r w:rsidRPr="001C045F">
        <w:rPr>
          <w:rFonts w:cstheme="minorHAnsi"/>
          <w:color w:val="000000" w:themeColor="text1"/>
          <w:shd w:val="clear" w:color="auto" w:fill="FFFFFF"/>
        </w:rPr>
        <w:t xml:space="preserve">Henry established Royal Judges in London – before this – judges were wherever the King happened to be and the King dispensed justice. Judges travelled from place to place with the Royal Court. </w:t>
      </w:r>
    </w:p>
    <w:p w:rsidRPr="001C045F" w:rsidR="001C045F" w:rsidP="001C045F" w:rsidRDefault="001C045F" w14:paraId="48D5D6C8" w14:textId="77777777">
      <w:pPr>
        <w:jc w:val="both"/>
        <w:rPr>
          <w:rFonts w:cstheme="minorHAnsi"/>
          <w:color w:val="000000" w:themeColor="text1"/>
          <w:shd w:val="clear" w:color="auto" w:fill="FFFFFF"/>
        </w:rPr>
      </w:pPr>
    </w:p>
    <w:p w:rsidRPr="001C045F" w:rsidR="001C045F" w:rsidP="001C045F" w:rsidRDefault="001C045F" w14:paraId="4E9D97EA" w14:textId="77777777">
      <w:pPr>
        <w:jc w:val="both"/>
        <w:rPr>
          <w:rFonts w:cstheme="minorHAnsi"/>
          <w:color w:val="000000" w:themeColor="text1"/>
          <w:shd w:val="clear" w:color="auto" w:fill="FFFFFF"/>
        </w:rPr>
      </w:pPr>
      <w:r w:rsidRPr="001C045F">
        <w:rPr>
          <w:rFonts w:cstheme="minorHAnsi"/>
          <w:color w:val="000000" w:themeColor="text1"/>
          <w:shd w:val="clear" w:color="auto" w:fill="FFFFFF"/>
        </w:rPr>
        <w:t xml:space="preserve">Once the judges had been established in London they would travel on a circuit around the shires of the country and see what the customs were in each place. They then returned to London and discussed the different laws they had seen in each shire. Over the next 100 years as they were hearing cases on circuits the best rules and customs were applied in each shire and gradually the law became common to the whole country.  </w:t>
      </w:r>
    </w:p>
    <w:p w:rsidRPr="001C045F" w:rsidR="001C045F" w:rsidP="001C045F" w:rsidRDefault="001C045F" w14:paraId="0ED9BD02" w14:textId="77777777">
      <w:pPr>
        <w:jc w:val="both"/>
        <w:rPr>
          <w:rFonts w:cstheme="minorHAnsi"/>
          <w:color w:val="000000" w:themeColor="text1"/>
          <w:shd w:val="clear" w:color="auto" w:fill="FFFFFF"/>
        </w:rPr>
      </w:pPr>
    </w:p>
    <w:p w:rsidRPr="001C045F" w:rsidR="001C045F" w:rsidP="001C045F" w:rsidRDefault="001C045F" w14:paraId="5234B6C3" w14:textId="77777777">
      <w:pPr>
        <w:jc w:val="both"/>
        <w:rPr>
          <w:rFonts w:cstheme="minorHAnsi"/>
          <w:color w:val="000000" w:themeColor="text1"/>
          <w:shd w:val="clear" w:color="auto" w:fill="FFFFFF"/>
        </w:rPr>
      </w:pPr>
      <w:r w:rsidRPr="001C045F">
        <w:rPr>
          <w:rFonts w:cstheme="minorHAnsi"/>
          <w:color w:val="000000" w:themeColor="text1"/>
          <w:shd w:val="clear" w:color="auto" w:fill="FFFFFF"/>
        </w:rPr>
        <w:t>Part of the development of the common law involved following judicial</w:t>
      </w:r>
      <w:r w:rsidRPr="001C045F">
        <w:rPr>
          <w:rFonts w:cstheme="minorHAnsi"/>
          <w:color w:val="000000" w:themeColor="text1"/>
          <w:shd w:val="clear" w:color="auto" w:fill="FFFFFF"/>
          <w:vertAlign w:val="superscript"/>
        </w:rPr>
        <w:footnoteReference w:id="2"/>
      </w:r>
      <w:r w:rsidRPr="001C045F">
        <w:rPr>
          <w:rFonts w:cstheme="minorHAnsi"/>
          <w:color w:val="000000" w:themeColor="text1"/>
          <w:shd w:val="clear" w:color="auto" w:fill="FFFFFF"/>
        </w:rPr>
        <w:t xml:space="preserve"> decisions. Judges listen to the facts and the legal arguments made by lawyers and then </w:t>
      </w:r>
      <w:proofErr w:type="gramStart"/>
      <w:r w:rsidRPr="001C045F">
        <w:rPr>
          <w:rFonts w:cstheme="minorHAnsi"/>
          <w:color w:val="000000" w:themeColor="text1"/>
          <w:shd w:val="clear" w:color="auto" w:fill="FFFFFF"/>
        </w:rPr>
        <w:t>make a decision</w:t>
      </w:r>
      <w:proofErr w:type="gramEnd"/>
      <w:r w:rsidRPr="001C045F">
        <w:rPr>
          <w:rFonts w:cstheme="minorHAnsi"/>
          <w:color w:val="000000" w:themeColor="text1"/>
          <w:shd w:val="clear" w:color="auto" w:fill="FFFFFF"/>
        </w:rPr>
        <w:t xml:space="preserve"> and give reasons for their decision. The reasons are often based on previous decisions in cases with similar facts. There is a Latin phrase called </w:t>
      </w:r>
      <w:r w:rsidRPr="001C045F">
        <w:rPr>
          <w:rFonts w:cstheme="minorHAnsi"/>
          <w:i/>
          <w:iCs/>
          <w:color w:val="000000" w:themeColor="text1"/>
          <w:shd w:val="clear" w:color="auto" w:fill="FFFFFF"/>
        </w:rPr>
        <w:t>stare decisis et non quieter movere</w:t>
      </w:r>
      <w:r w:rsidRPr="001C045F">
        <w:rPr>
          <w:rFonts w:cstheme="minorHAnsi"/>
          <w:color w:val="000000" w:themeColor="text1"/>
          <w:shd w:val="clear" w:color="auto" w:fill="FFFFFF"/>
        </w:rPr>
        <w:t xml:space="preserve"> which means to stand by previous decisions and not unsettle the established.  Why is this a good idea?</w:t>
      </w:r>
    </w:p>
    <w:p w:rsidRPr="001C045F" w:rsidR="009054A9" w:rsidP="001C045F" w:rsidRDefault="009054A9" w14:paraId="228D5C11" w14:textId="77777777">
      <w:pPr>
        <w:rPr>
          <w:b/>
          <w:bCs/>
        </w:rPr>
      </w:pPr>
    </w:p>
    <w:p w:rsidR="00AA3300" w:rsidP="001C045F" w:rsidRDefault="00AA3300" w14:paraId="2BCC2216" w14:textId="77777777">
      <w:pPr>
        <w:rPr>
          <w:b/>
          <w:bCs/>
        </w:rPr>
      </w:pPr>
    </w:p>
    <w:p w:rsidR="00AA3300" w:rsidP="001C045F" w:rsidRDefault="00AA3300" w14:paraId="4BD7A0D4" w14:textId="77777777">
      <w:pPr>
        <w:rPr>
          <w:b/>
          <w:bCs/>
        </w:rPr>
      </w:pPr>
    </w:p>
    <w:p w:rsidR="00AA3300" w:rsidP="001C045F" w:rsidRDefault="00AA3300" w14:paraId="3527418B" w14:textId="77777777">
      <w:pPr>
        <w:rPr>
          <w:b/>
          <w:bCs/>
        </w:rPr>
      </w:pPr>
    </w:p>
    <w:p w:rsidR="00AA3300" w:rsidP="001C045F" w:rsidRDefault="00AA3300" w14:paraId="2D0727C2" w14:textId="77777777">
      <w:pPr>
        <w:rPr>
          <w:b/>
          <w:bCs/>
        </w:rPr>
      </w:pPr>
    </w:p>
    <w:p w:rsidR="00AA3300" w:rsidP="001C045F" w:rsidRDefault="00AA3300" w14:paraId="6D235756" w14:textId="77777777">
      <w:pPr>
        <w:rPr>
          <w:b/>
          <w:bCs/>
        </w:rPr>
      </w:pPr>
    </w:p>
    <w:p w:rsidR="00AA3300" w:rsidP="001C045F" w:rsidRDefault="00AA3300" w14:paraId="7C376CE6" w14:textId="77777777">
      <w:pPr>
        <w:rPr>
          <w:b/>
          <w:bCs/>
        </w:rPr>
      </w:pPr>
    </w:p>
    <w:p w:rsidR="00AA3300" w:rsidP="001C045F" w:rsidRDefault="00AA3300" w14:paraId="0D12AE12" w14:textId="77777777">
      <w:pPr>
        <w:rPr>
          <w:b/>
          <w:bCs/>
        </w:rPr>
      </w:pPr>
    </w:p>
    <w:p w:rsidR="00AA3300" w:rsidP="001C045F" w:rsidRDefault="00AA3300" w14:paraId="1BFDB3B1" w14:textId="77777777">
      <w:pPr>
        <w:rPr>
          <w:b/>
          <w:bCs/>
        </w:rPr>
      </w:pPr>
    </w:p>
    <w:p w:rsidR="00AA3300" w:rsidP="001C045F" w:rsidRDefault="00AA3300" w14:paraId="22693F3D" w14:textId="77777777">
      <w:pPr>
        <w:rPr>
          <w:b/>
          <w:bCs/>
        </w:rPr>
      </w:pPr>
    </w:p>
    <w:p w:rsidRPr="001C045F" w:rsidR="001C045F" w:rsidP="001C045F" w:rsidRDefault="001C045F" w14:paraId="3D9EA404" w14:textId="1B7AFC96">
      <w:pPr>
        <w:rPr>
          <w:b/>
          <w:bCs/>
        </w:rPr>
      </w:pPr>
      <w:r w:rsidRPr="001C045F">
        <w:rPr>
          <w:b/>
          <w:bCs/>
        </w:rPr>
        <w:t xml:space="preserve">Lesson 3 </w:t>
      </w:r>
      <w:r w:rsidR="00653869">
        <w:rPr>
          <w:b/>
          <w:bCs/>
        </w:rPr>
        <w:t>-</w:t>
      </w:r>
      <w:r w:rsidRPr="001C045F">
        <w:rPr>
          <w:b/>
          <w:bCs/>
        </w:rPr>
        <w:t xml:space="preserve"> Sources of Law - Common law and Equity (and Precedent)</w:t>
      </w:r>
    </w:p>
    <w:p w:rsidRPr="001C045F" w:rsidR="001C045F" w:rsidP="001C045F" w:rsidRDefault="001C045F" w14:paraId="0A06F816" w14:textId="77777777">
      <w:pPr>
        <w:rPr>
          <w:rFonts w:cstheme="minorHAnsi"/>
          <w:color w:val="000000" w:themeColor="text1"/>
          <w:shd w:val="clear" w:color="auto" w:fill="FFFFFF"/>
        </w:rPr>
      </w:pPr>
    </w:p>
    <w:p w:rsidR="009054A9" w:rsidP="001C045F" w:rsidRDefault="001C045F" w14:paraId="4F2296E0" w14:textId="77777777">
      <w:pPr>
        <w:jc w:val="both"/>
        <w:rPr>
          <w:rFonts w:cstheme="minorHAnsi"/>
          <w:color w:val="000000" w:themeColor="text1"/>
          <w:shd w:val="clear" w:color="auto" w:fill="FFFFFF"/>
        </w:rPr>
      </w:pPr>
      <w:r w:rsidRPr="001C045F">
        <w:rPr>
          <w:rFonts w:cstheme="minorHAnsi"/>
          <w:color w:val="000000" w:themeColor="text1"/>
          <w:shd w:val="clear" w:color="auto" w:fill="FFFFFF"/>
        </w:rPr>
        <w:t xml:space="preserve">While judges were travelling on circuits around the country – the common law was becoming well -established.  It reached a point in the 1500’s that it was quite rigid and bureaucratic. The only type of remedy was compensation which was not always what the person wanted. Cases would not be heard if there were spelling errors. The common law was based on a ‘writ’ system. A writ was the basis for a type of claim. If a </w:t>
      </w:r>
    </w:p>
    <w:p w:rsidR="0032100E" w:rsidP="001C045F" w:rsidRDefault="0032100E" w14:paraId="2C5B8F99" w14:textId="77777777">
      <w:pPr>
        <w:jc w:val="both"/>
        <w:rPr>
          <w:rFonts w:cstheme="minorHAnsi"/>
          <w:color w:val="000000" w:themeColor="text1"/>
          <w:shd w:val="clear" w:color="auto" w:fill="FFFFFF"/>
        </w:rPr>
      </w:pPr>
    </w:p>
    <w:p w:rsidR="0032100E" w:rsidP="001C045F" w:rsidRDefault="0032100E" w14:paraId="619E6F9D" w14:textId="77777777">
      <w:pPr>
        <w:jc w:val="both"/>
        <w:rPr>
          <w:rFonts w:cstheme="minorHAnsi"/>
          <w:color w:val="000000" w:themeColor="text1"/>
          <w:shd w:val="clear" w:color="auto" w:fill="FFFFFF"/>
        </w:rPr>
      </w:pPr>
    </w:p>
    <w:p w:rsidR="0032100E" w:rsidP="001C045F" w:rsidRDefault="0032100E" w14:paraId="50CBB2B2" w14:textId="77777777">
      <w:pPr>
        <w:jc w:val="both"/>
        <w:rPr>
          <w:rFonts w:cstheme="minorHAnsi"/>
          <w:color w:val="000000" w:themeColor="text1"/>
          <w:shd w:val="clear" w:color="auto" w:fill="FFFFFF"/>
        </w:rPr>
      </w:pPr>
    </w:p>
    <w:p w:rsidRPr="001C045F" w:rsidR="001C045F" w:rsidP="001C045F" w:rsidRDefault="001C045F" w14:paraId="4868142C" w14:textId="162CD3F2">
      <w:pPr>
        <w:jc w:val="both"/>
        <w:rPr>
          <w:rFonts w:cstheme="minorHAnsi"/>
          <w:color w:val="000000" w:themeColor="text1"/>
          <w:shd w:val="clear" w:color="auto" w:fill="FFFFFF"/>
        </w:rPr>
      </w:pPr>
      <w:r w:rsidRPr="001C045F">
        <w:rPr>
          <w:rFonts w:cstheme="minorHAnsi"/>
          <w:color w:val="000000" w:themeColor="text1"/>
          <w:shd w:val="clear" w:color="auto" w:fill="FFFFFF"/>
        </w:rPr>
        <w:t xml:space="preserve">writ did not exist, then no claim could be brought. (There was a phrase ‘no writ – no remedy’). So, in those situations some people would go directly to the King. </w:t>
      </w:r>
    </w:p>
    <w:p w:rsidRPr="001C045F" w:rsidR="001C045F" w:rsidP="001C045F" w:rsidRDefault="001C045F" w14:paraId="5BDAADF4" w14:textId="77777777">
      <w:pPr>
        <w:jc w:val="both"/>
        <w:rPr>
          <w:rFonts w:cstheme="minorHAnsi"/>
          <w:color w:val="000000" w:themeColor="text1"/>
          <w:shd w:val="clear" w:color="auto" w:fill="FFFFFF"/>
        </w:rPr>
      </w:pPr>
    </w:p>
    <w:p w:rsidRPr="001C045F" w:rsidR="001C045F" w:rsidP="001C045F" w:rsidRDefault="001C045F" w14:paraId="6F505EE7" w14:textId="77777777">
      <w:pPr>
        <w:jc w:val="both"/>
        <w:rPr>
          <w:rFonts w:cstheme="minorHAnsi"/>
          <w:color w:val="000000" w:themeColor="text1"/>
          <w:shd w:val="clear" w:color="auto" w:fill="FFFFFF"/>
        </w:rPr>
      </w:pPr>
      <w:r w:rsidRPr="001C045F">
        <w:rPr>
          <w:rFonts w:cstheme="minorHAnsi"/>
          <w:color w:val="000000" w:themeColor="text1"/>
          <w:shd w:val="clear" w:color="auto" w:fill="FFFFFF"/>
        </w:rPr>
        <w:t xml:space="preserve">The King was known as the Fount of Justice. This meant he had the divine legal right to settle cases any way he felt right. Unfortunately for the King, because of the problems with the common law – many petitioners requested to see him. So, he started to pass some of the cases to his Lord Chancellor. The Lord Chancellor was a spiritual adviser to the King </w:t>
      </w:r>
      <w:proofErr w:type="gramStart"/>
      <w:r w:rsidRPr="001C045F">
        <w:rPr>
          <w:rFonts w:cstheme="minorHAnsi"/>
          <w:color w:val="000000" w:themeColor="text1"/>
          <w:shd w:val="clear" w:color="auto" w:fill="FFFFFF"/>
        </w:rPr>
        <w:t>and also</w:t>
      </w:r>
      <w:proofErr w:type="gramEnd"/>
      <w:r w:rsidRPr="001C045F">
        <w:rPr>
          <w:rFonts w:cstheme="minorHAnsi"/>
          <w:color w:val="000000" w:themeColor="text1"/>
          <w:shd w:val="clear" w:color="auto" w:fill="FFFFFF"/>
        </w:rPr>
        <w:t xml:space="preserve"> known as ‘The Keeper of the King’s Conscience’, so it was thought to be a good idea that the Lord Chancellor heard the cases instead. Gradually the Lord Chancellor established his own court – called the Court of Chancery. Decisions made in this court were based on ‘fairness’, which is also called Equity. A legal system of Equity developed based on certain phrases and principles. Different remedies were able to be given. </w:t>
      </w:r>
    </w:p>
    <w:p w:rsidRPr="001C045F" w:rsidR="001C045F" w:rsidP="001C045F" w:rsidRDefault="001C045F" w14:paraId="7955A805" w14:textId="77777777">
      <w:pPr>
        <w:jc w:val="both"/>
        <w:rPr>
          <w:rFonts w:cstheme="minorHAnsi"/>
          <w:color w:val="000000" w:themeColor="text1"/>
          <w:shd w:val="clear" w:color="auto" w:fill="FFFFFF"/>
        </w:rPr>
      </w:pPr>
    </w:p>
    <w:p w:rsidRPr="001C045F" w:rsidR="001C045F" w:rsidP="001C045F" w:rsidRDefault="001C045F" w14:paraId="661BBB6E" w14:textId="77777777">
      <w:pPr>
        <w:jc w:val="both"/>
        <w:rPr>
          <w:rFonts w:cstheme="minorHAnsi"/>
          <w:color w:val="000000" w:themeColor="text1"/>
          <w:shd w:val="clear" w:color="auto" w:fill="FFFFFF"/>
        </w:rPr>
      </w:pPr>
      <w:r w:rsidRPr="001C045F">
        <w:rPr>
          <w:rFonts w:cstheme="minorHAnsi"/>
          <w:color w:val="000000" w:themeColor="text1"/>
          <w:shd w:val="clear" w:color="auto" w:fill="FFFFFF"/>
        </w:rPr>
        <w:t xml:space="preserve">The two systems of Common Law and Equity ran side by side until the 1800’s when they were merged. Now we still have the common law – but judges can give out equitable remedies. </w:t>
      </w:r>
    </w:p>
    <w:p w:rsidRPr="001C045F" w:rsidR="001C045F" w:rsidP="001C045F" w:rsidRDefault="001C045F" w14:paraId="50F24F4A" w14:textId="77777777">
      <w:pPr>
        <w:jc w:val="both"/>
        <w:rPr>
          <w:rFonts w:cstheme="minorHAnsi"/>
          <w:color w:val="000000" w:themeColor="text1"/>
          <w:shd w:val="clear" w:color="auto" w:fill="FFFFFF"/>
        </w:rPr>
      </w:pPr>
    </w:p>
    <w:p w:rsidRPr="001C045F" w:rsidR="001C045F" w:rsidP="001C045F" w:rsidRDefault="001C045F" w14:paraId="7AD8AC09" w14:textId="77777777">
      <w:pPr>
        <w:jc w:val="both"/>
        <w:rPr>
          <w:rFonts w:cstheme="minorHAnsi"/>
          <w:b/>
          <w:bCs/>
          <w:color w:val="000000" w:themeColor="text1"/>
          <w:shd w:val="clear" w:color="auto" w:fill="FFFFFF"/>
        </w:rPr>
      </w:pPr>
      <w:r w:rsidRPr="001C045F">
        <w:rPr>
          <w:rFonts w:cstheme="minorHAnsi"/>
          <w:b/>
          <w:bCs/>
          <w:color w:val="000000" w:themeColor="text1"/>
          <w:shd w:val="clear" w:color="auto" w:fill="FFFFFF"/>
        </w:rPr>
        <w:t>Precedent</w:t>
      </w:r>
    </w:p>
    <w:p w:rsidRPr="001C045F" w:rsidR="001C045F" w:rsidP="001C045F" w:rsidRDefault="001C045F" w14:paraId="654CD386" w14:textId="77777777">
      <w:pPr>
        <w:jc w:val="both"/>
        <w:rPr>
          <w:rFonts w:cstheme="minorHAnsi"/>
          <w:b/>
          <w:bCs/>
          <w:color w:val="000000" w:themeColor="text1"/>
          <w:shd w:val="clear" w:color="auto" w:fill="FFFFFF"/>
        </w:rPr>
      </w:pPr>
    </w:p>
    <w:p w:rsidRPr="001C045F" w:rsidR="001C045F" w:rsidP="001C045F" w:rsidRDefault="001C045F" w14:paraId="4F5B9811" w14:textId="77777777">
      <w:pPr>
        <w:jc w:val="both"/>
        <w:rPr>
          <w:rFonts w:cstheme="minorHAnsi"/>
          <w:color w:val="000000" w:themeColor="text1"/>
          <w:shd w:val="clear" w:color="auto" w:fill="FFFFFF"/>
        </w:rPr>
      </w:pPr>
      <w:r w:rsidRPr="001C045F">
        <w:rPr>
          <w:rFonts w:cstheme="minorHAnsi"/>
          <w:color w:val="000000" w:themeColor="text1"/>
          <w:shd w:val="clear" w:color="auto" w:fill="FFFFFF"/>
        </w:rPr>
        <w:t xml:space="preserve">The system of precedent is where judges follow the legal reasoning of judges made in previous cases with similar facts. To be able to do this, those reasons </w:t>
      </w:r>
      <w:proofErr w:type="gramStart"/>
      <w:r w:rsidRPr="001C045F">
        <w:rPr>
          <w:rFonts w:cstheme="minorHAnsi"/>
          <w:color w:val="000000" w:themeColor="text1"/>
          <w:shd w:val="clear" w:color="auto" w:fill="FFFFFF"/>
        </w:rPr>
        <w:t>have to</w:t>
      </w:r>
      <w:proofErr w:type="gramEnd"/>
      <w:r w:rsidRPr="001C045F">
        <w:rPr>
          <w:rFonts w:cstheme="minorHAnsi"/>
          <w:color w:val="000000" w:themeColor="text1"/>
          <w:shd w:val="clear" w:color="auto" w:fill="FFFFFF"/>
        </w:rPr>
        <w:t xml:space="preserve"> be recorded and written down. These cases are found in law reports. Not every case is in a report – where there has been a trial (and no point of law discussed) it is not in a report. </w:t>
      </w:r>
    </w:p>
    <w:p w:rsidRPr="001C045F" w:rsidR="001C045F" w:rsidP="001C045F" w:rsidRDefault="001C045F" w14:paraId="07E59C98" w14:textId="77777777">
      <w:pPr>
        <w:jc w:val="both"/>
        <w:rPr>
          <w:rFonts w:cstheme="minorHAnsi"/>
          <w:color w:val="000000" w:themeColor="text1"/>
          <w:shd w:val="clear" w:color="auto" w:fill="FFFFFF"/>
        </w:rPr>
      </w:pPr>
    </w:p>
    <w:p w:rsidR="0052640E" w:rsidP="001C045F" w:rsidRDefault="0052640E" w14:paraId="3884309B" w14:textId="77777777">
      <w:pPr>
        <w:jc w:val="both"/>
        <w:rPr>
          <w:rFonts w:cstheme="minorHAnsi"/>
          <w:b/>
          <w:bCs/>
          <w:color w:val="000000" w:themeColor="text1"/>
          <w:shd w:val="clear" w:color="auto" w:fill="FFFFFF"/>
        </w:rPr>
      </w:pPr>
    </w:p>
    <w:p w:rsidR="0052640E" w:rsidP="001C045F" w:rsidRDefault="0052640E" w14:paraId="18BB9EDA" w14:textId="77777777">
      <w:pPr>
        <w:jc w:val="both"/>
        <w:rPr>
          <w:rFonts w:cstheme="minorHAnsi"/>
          <w:b/>
          <w:bCs/>
          <w:color w:val="000000" w:themeColor="text1"/>
          <w:shd w:val="clear" w:color="auto" w:fill="FFFFFF"/>
        </w:rPr>
      </w:pPr>
    </w:p>
    <w:p w:rsidR="0052640E" w:rsidP="001C045F" w:rsidRDefault="0052640E" w14:paraId="082EA4CA" w14:textId="77777777">
      <w:pPr>
        <w:jc w:val="both"/>
        <w:rPr>
          <w:rFonts w:cstheme="minorHAnsi"/>
          <w:b/>
          <w:bCs/>
          <w:color w:val="000000" w:themeColor="text1"/>
          <w:shd w:val="clear" w:color="auto" w:fill="FFFFFF"/>
        </w:rPr>
      </w:pPr>
    </w:p>
    <w:p w:rsidR="0052640E" w:rsidP="001C045F" w:rsidRDefault="0052640E" w14:paraId="11892E64" w14:textId="77777777">
      <w:pPr>
        <w:jc w:val="both"/>
        <w:rPr>
          <w:rFonts w:cstheme="minorHAnsi"/>
          <w:b/>
          <w:bCs/>
          <w:color w:val="000000" w:themeColor="text1"/>
          <w:shd w:val="clear" w:color="auto" w:fill="FFFFFF"/>
        </w:rPr>
      </w:pPr>
    </w:p>
    <w:p w:rsidR="0052640E" w:rsidP="001C045F" w:rsidRDefault="0052640E" w14:paraId="6F8E999C" w14:textId="77777777">
      <w:pPr>
        <w:jc w:val="both"/>
        <w:rPr>
          <w:rFonts w:cstheme="minorHAnsi"/>
          <w:b/>
          <w:bCs/>
          <w:color w:val="000000" w:themeColor="text1"/>
          <w:shd w:val="clear" w:color="auto" w:fill="FFFFFF"/>
        </w:rPr>
      </w:pPr>
    </w:p>
    <w:p w:rsidR="0052640E" w:rsidP="001C045F" w:rsidRDefault="0052640E" w14:paraId="5E493578" w14:textId="77777777">
      <w:pPr>
        <w:jc w:val="both"/>
        <w:rPr>
          <w:rFonts w:cstheme="minorHAnsi"/>
          <w:b/>
          <w:bCs/>
          <w:color w:val="000000" w:themeColor="text1"/>
          <w:shd w:val="clear" w:color="auto" w:fill="FFFFFF"/>
        </w:rPr>
      </w:pPr>
    </w:p>
    <w:p w:rsidR="0052640E" w:rsidP="001C045F" w:rsidRDefault="0052640E" w14:paraId="29257F81" w14:textId="77777777">
      <w:pPr>
        <w:jc w:val="both"/>
        <w:rPr>
          <w:rFonts w:cstheme="minorHAnsi"/>
          <w:b/>
          <w:bCs/>
          <w:color w:val="000000" w:themeColor="text1"/>
          <w:shd w:val="clear" w:color="auto" w:fill="FFFFFF"/>
        </w:rPr>
      </w:pPr>
    </w:p>
    <w:p w:rsidR="0052640E" w:rsidP="001C045F" w:rsidRDefault="0052640E" w14:paraId="78BB30C3" w14:textId="77777777">
      <w:pPr>
        <w:jc w:val="both"/>
        <w:rPr>
          <w:rFonts w:cstheme="minorHAnsi"/>
          <w:b/>
          <w:bCs/>
          <w:color w:val="000000" w:themeColor="text1"/>
          <w:shd w:val="clear" w:color="auto" w:fill="FFFFFF"/>
        </w:rPr>
      </w:pPr>
    </w:p>
    <w:p w:rsidR="0052640E" w:rsidP="001C045F" w:rsidRDefault="0052640E" w14:paraId="086C9D8A" w14:textId="77777777">
      <w:pPr>
        <w:jc w:val="both"/>
        <w:rPr>
          <w:rFonts w:cstheme="minorHAnsi"/>
          <w:b/>
          <w:bCs/>
          <w:color w:val="000000" w:themeColor="text1"/>
          <w:shd w:val="clear" w:color="auto" w:fill="FFFFFF"/>
        </w:rPr>
      </w:pPr>
    </w:p>
    <w:p w:rsidR="0052640E" w:rsidP="001C045F" w:rsidRDefault="0052640E" w14:paraId="5DE5B14B" w14:textId="77777777">
      <w:pPr>
        <w:jc w:val="both"/>
        <w:rPr>
          <w:rFonts w:cstheme="minorHAnsi"/>
          <w:b/>
          <w:bCs/>
          <w:color w:val="000000" w:themeColor="text1"/>
          <w:shd w:val="clear" w:color="auto" w:fill="FFFFFF"/>
        </w:rPr>
      </w:pPr>
    </w:p>
    <w:p w:rsidR="0052640E" w:rsidP="001C045F" w:rsidRDefault="0052640E" w14:paraId="674A1798" w14:textId="77777777">
      <w:pPr>
        <w:jc w:val="both"/>
        <w:rPr>
          <w:rFonts w:cstheme="minorHAnsi"/>
          <w:b/>
          <w:bCs/>
          <w:color w:val="000000" w:themeColor="text1"/>
          <w:shd w:val="clear" w:color="auto" w:fill="FFFFFF"/>
        </w:rPr>
      </w:pPr>
    </w:p>
    <w:p w:rsidR="0052640E" w:rsidP="001C045F" w:rsidRDefault="0052640E" w14:paraId="3A660B13" w14:textId="77777777">
      <w:pPr>
        <w:jc w:val="both"/>
        <w:rPr>
          <w:rFonts w:cstheme="minorHAnsi"/>
          <w:b/>
          <w:bCs/>
          <w:color w:val="000000" w:themeColor="text1"/>
          <w:shd w:val="clear" w:color="auto" w:fill="FFFFFF"/>
        </w:rPr>
      </w:pPr>
    </w:p>
    <w:p w:rsidR="0052640E" w:rsidP="001C045F" w:rsidRDefault="0052640E" w14:paraId="262B1E5E" w14:textId="77777777">
      <w:pPr>
        <w:jc w:val="both"/>
        <w:rPr>
          <w:rFonts w:cstheme="minorHAnsi"/>
          <w:b/>
          <w:bCs/>
          <w:color w:val="000000" w:themeColor="text1"/>
          <w:shd w:val="clear" w:color="auto" w:fill="FFFFFF"/>
        </w:rPr>
      </w:pPr>
    </w:p>
    <w:p w:rsidR="0052640E" w:rsidP="001C045F" w:rsidRDefault="0052640E" w14:paraId="1D57578F" w14:textId="77777777">
      <w:pPr>
        <w:jc w:val="both"/>
        <w:rPr>
          <w:rFonts w:cstheme="minorHAnsi"/>
          <w:b/>
          <w:bCs/>
          <w:color w:val="000000" w:themeColor="text1"/>
          <w:shd w:val="clear" w:color="auto" w:fill="FFFFFF"/>
        </w:rPr>
      </w:pPr>
    </w:p>
    <w:p w:rsidR="0052640E" w:rsidP="001C045F" w:rsidRDefault="0052640E" w14:paraId="750F3514" w14:textId="77777777">
      <w:pPr>
        <w:jc w:val="both"/>
        <w:rPr>
          <w:rFonts w:cstheme="minorHAnsi"/>
          <w:b/>
          <w:bCs/>
          <w:color w:val="000000" w:themeColor="text1"/>
          <w:shd w:val="clear" w:color="auto" w:fill="FFFFFF"/>
        </w:rPr>
      </w:pPr>
    </w:p>
    <w:p w:rsidR="0052640E" w:rsidP="001C045F" w:rsidRDefault="0052640E" w14:paraId="7AEEAEF6" w14:textId="77777777">
      <w:pPr>
        <w:jc w:val="both"/>
        <w:rPr>
          <w:rFonts w:cstheme="minorHAnsi"/>
          <w:b/>
          <w:bCs/>
          <w:color w:val="000000" w:themeColor="text1"/>
          <w:shd w:val="clear" w:color="auto" w:fill="FFFFFF"/>
        </w:rPr>
      </w:pPr>
    </w:p>
    <w:p w:rsidR="0052640E" w:rsidP="001C045F" w:rsidRDefault="0052640E" w14:paraId="717D3343" w14:textId="77777777">
      <w:pPr>
        <w:jc w:val="both"/>
        <w:rPr>
          <w:rFonts w:cstheme="minorHAnsi"/>
          <w:b/>
          <w:bCs/>
          <w:color w:val="000000" w:themeColor="text1"/>
          <w:shd w:val="clear" w:color="auto" w:fill="FFFFFF"/>
        </w:rPr>
      </w:pPr>
    </w:p>
    <w:p w:rsidR="0052640E" w:rsidP="001C045F" w:rsidRDefault="0052640E" w14:paraId="74357BB9" w14:textId="77777777">
      <w:pPr>
        <w:jc w:val="both"/>
        <w:rPr>
          <w:rFonts w:cstheme="minorHAnsi"/>
          <w:b/>
          <w:bCs/>
          <w:color w:val="000000" w:themeColor="text1"/>
          <w:shd w:val="clear" w:color="auto" w:fill="FFFFFF"/>
        </w:rPr>
      </w:pPr>
    </w:p>
    <w:p w:rsidR="0052640E" w:rsidP="001C045F" w:rsidRDefault="0052640E" w14:paraId="7F5901DC" w14:textId="77777777">
      <w:pPr>
        <w:jc w:val="both"/>
        <w:rPr>
          <w:rFonts w:cstheme="minorHAnsi"/>
          <w:b/>
          <w:bCs/>
          <w:color w:val="000000" w:themeColor="text1"/>
          <w:shd w:val="clear" w:color="auto" w:fill="FFFFFF"/>
        </w:rPr>
      </w:pPr>
    </w:p>
    <w:p w:rsidR="0052640E" w:rsidP="001C045F" w:rsidRDefault="0052640E" w14:paraId="3D7032C0" w14:textId="77777777">
      <w:pPr>
        <w:jc w:val="both"/>
        <w:rPr>
          <w:rFonts w:cstheme="minorHAnsi"/>
          <w:b/>
          <w:bCs/>
          <w:color w:val="000000" w:themeColor="text1"/>
          <w:shd w:val="clear" w:color="auto" w:fill="FFFFFF"/>
        </w:rPr>
      </w:pPr>
    </w:p>
    <w:p w:rsidR="0052640E" w:rsidP="001C045F" w:rsidRDefault="0052640E" w14:paraId="081C892D" w14:textId="77777777">
      <w:pPr>
        <w:jc w:val="both"/>
        <w:rPr>
          <w:rFonts w:cstheme="minorHAnsi"/>
          <w:b/>
          <w:bCs/>
          <w:color w:val="000000" w:themeColor="text1"/>
          <w:shd w:val="clear" w:color="auto" w:fill="FFFFFF"/>
        </w:rPr>
      </w:pPr>
    </w:p>
    <w:p w:rsidR="0052640E" w:rsidP="001C045F" w:rsidRDefault="0052640E" w14:paraId="7AEDEA0E" w14:textId="77777777">
      <w:pPr>
        <w:jc w:val="both"/>
        <w:rPr>
          <w:rFonts w:cstheme="minorHAnsi"/>
          <w:b/>
          <w:bCs/>
          <w:color w:val="000000" w:themeColor="text1"/>
          <w:shd w:val="clear" w:color="auto" w:fill="FFFFFF"/>
        </w:rPr>
      </w:pPr>
    </w:p>
    <w:p w:rsidRPr="001C045F" w:rsidR="001C045F" w:rsidP="001C045F" w:rsidRDefault="001C045F" w14:paraId="0EB53396" w14:textId="143905F0">
      <w:pPr>
        <w:jc w:val="both"/>
        <w:rPr>
          <w:rFonts w:cstheme="minorHAnsi"/>
          <w:b/>
          <w:bCs/>
          <w:color w:val="000000" w:themeColor="text1"/>
          <w:shd w:val="clear" w:color="auto" w:fill="FFFFFF"/>
        </w:rPr>
      </w:pPr>
      <w:r w:rsidRPr="001C045F">
        <w:rPr>
          <w:rFonts w:cstheme="minorHAnsi"/>
          <w:b/>
          <w:bCs/>
          <w:color w:val="000000" w:themeColor="text1"/>
          <w:shd w:val="clear" w:color="auto" w:fill="FFFFFF"/>
        </w:rPr>
        <w:t>Shire Activity</w:t>
      </w:r>
    </w:p>
    <w:p w:rsidRPr="001C045F" w:rsidR="001C045F" w:rsidP="001C045F" w:rsidRDefault="001C045F" w14:paraId="5888B617" w14:textId="77777777">
      <w:pPr>
        <w:jc w:val="both"/>
        <w:rPr>
          <w:rFonts w:cstheme="minorHAnsi"/>
          <w:color w:val="000000" w:themeColor="text1"/>
          <w:shd w:val="clear" w:color="auto" w:fill="FFFFFF"/>
        </w:rPr>
      </w:pPr>
    </w:p>
    <w:p w:rsidRPr="001C045F" w:rsidR="001C045F" w:rsidP="001C045F" w:rsidRDefault="001C045F" w14:paraId="0FBE7DD4" w14:textId="77777777">
      <w:pPr>
        <w:jc w:val="both"/>
        <w:rPr>
          <w:rFonts w:cstheme="minorHAnsi"/>
          <w:color w:val="000000" w:themeColor="text1"/>
          <w:shd w:val="clear" w:color="auto" w:fill="FFFFFF"/>
        </w:rPr>
      </w:pPr>
      <w:r w:rsidRPr="001C045F">
        <w:rPr>
          <w:rFonts w:cstheme="minorHAnsi"/>
          <w:color w:val="000000" w:themeColor="text1"/>
          <w:shd w:val="clear" w:color="auto" w:fill="FFFFFF"/>
        </w:rPr>
        <w:t>For this activity we need 4-5 groups (and a good imagination)</w:t>
      </w:r>
    </w:p>
    <w:p w:rsidRPr="001C045F" w:rsidR="001C045F" w:rsidP="001C045F" w:rsidRDefault="001C045F" w14:paraId="19EDEFF5" w14:textId="77777777">
      <w:pPr>
        <w:jc w:val="both"/>
        <w:rPr>
          <w:rFonts w:cstheme="minorHAnsi"/>
          <w:color w:val="000000" w:themeColor="text1"/>
          <w:shd w:val="clear" w:color="auto" w:fill="FFFFFF"/>
        </w:rPr>
      </w:pPr>
    </w:p>
    <w:p w:rsidRPr="0032100E" w:rsidR="001C045F" w:rsidP="001C045F" w:rsidRDefault="0032100E" w14:paraId="4EC57BC7" w14:textId="76235A11">
      <w:r w:rsidRPr="0032100E">
        <w:rPr>
          <w:rFonts w:cstheme="minorHAnsi"/>
          <w:b/>
          <w:bCs/>
          <w:color w:val="000000" w:themeColor="text1"/>
          <w:shd w:val="clear" w:color="auto" w:fill="FFFFFF"/>
        </w:rPr>
        <w:t>L</w:t>
      </w:r>
      <w:r w:rsidRPr="0032100E" w:rsidR="001C045F">
        <w:rPr>
          <w:b/>
          <w:bCs/>
        </w:rPr>
        <w:t>e</w:t>
      </w:r>
      <w:r w:rsidRPr="001C045F" w:rsidR="001C045F">
        <w:rPr>
          <w:b/>
          <w:bCs/>
        </w:rPr>
        <w:t>sson 3 – Sources of Law - Common law and Equity (and Precedent)</w:t>
      </w:r>
    </w:p>
    <w:p w:rsidRPr="001C045F" w:rsidR="001C045F" w:rsidP="001C045F" w:rsidRDefault="001C045F" w14:paraId="092A52BE" w14:textId="77777777">
      <w:pPr>
        <w:rPr>
          <w:b/>
          <w:bCs/>
        </w:rPr>
      </w:pPr>
    </w:p>
    <w:p w:rsidRPr="001C045F" w:rsidR="001C045F" w:rsidP="001C045F" w:rsidRDefault="001C045F" w14:paraId="37B50782" w14:textId="77777777">
      <w:r w:rsidRPr="001C045F">
        <w:rPr>
          <w:b/>
          <w:bCs/>
          <w:noProof/>
        </w:rPr>
        <mc:AlternateContent>
          <mc:Choice Requires="wps">
            <w:drawing>
              <wp:anchor distT="45720" distB="45720" distL="114300" distR="114300" simplePos="0" relativeHeight="251672576" behindDoc="0" locked="0" layoutInCell="1" allowOverlap="1" wp14:anchorId="7E3E8659" wp14:editId="3FB4FD0B">
                <wp:simplePos x="0" y="0"/>
                <wp:positionH relativeFrom="margin">
                  <wp:align>right</wp:align>
                </wp:positionH>
                <wp:positionV relativeFrom="paragraph">
                  <wp:posOffset>52096</wp:posOffset>
                </wp:positionV>
                <wp:extent cx="2360930" cy="782320"/>
                <wp:effectExtent l="0" t="0" r="13970" b="177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782320"/>
                        </a:xfrm>
                        <a:prstGeom prst="rect">
                          <a:avLst/>
                        </a:prstGeom>
                        <a:solidFill>
                          <a:srgbClr val="FFFFFF"/>
                        </a:solidFill>
                        <a:ln w="9525">
                          <a:solidFill>
                            <a:srgbClr val="000000"/>
                          </a:solidFill>
                          <a:miter lim="800000"/>
                          <a:headEnd/>
                          <a:tailEnd/>
                        </a:ln>
                      </wps:spPr>
                      <wps:txbx>
                        <w:txbxContent>
                          <w:p w:rsidR="001C045F" w:rsidP="001C045F" w:rsidRDefault="001C045F" w14:paraId="605A2F86" w14:textId="77777777">
                            <w:r>
                              <w:t xml:space="preserve">What is the name of your Shire? </w:t>
                            </w:r>
                          </w:p>
                          <w:p w:rsidR="001C045F" w:rsidP="001C045F" w:rsidRDefault="001C045F" w14:paraId="7EDE1F09" w14:textId="77777777"/>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w14:anchorId="252B8ADE">
              <v:shapetype id="_x0000_t202" coordsize="21600,21600" o:spt="202" path="m,l,21600r21600,l21600,xe" w14:anchorId="7E3E8659">
                <v:stroke joinstyle="miter"/>
                <v:path gradientshapeok="t" o:connecttype="rect"/>
              </v:shapetype>
              <v:shape id="Text Box 2" style="position:absolute;margin-left:134.7pt;margin-top:4.1pt;width:185.9pt;height:61.6pt;z-index:251672576;visibility:visible;mso-wrap-style:square;mso-width-percent:400;mso-height-percent:0;mso-wrap-distance-left:9pt;mso-wrap-distance-top:3.6pt;mso-wrap-distance-right:9pt;mso-wrap-distance-bottom:3.6pt;mso-position-horizontal:right;mso-position-horizontal-relative:margin;mso-position-vertical:absolute;mso-position-vertical-relative:text;mso-width-percent:40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">
                <v:textbox>
                  <w:txbxContent>
                    <w:p w:rsidR="001C045F" w:rsidP="001C045F" w:rsidRDefault="001C045F" w14:paraId="2DDEA06C" w14:textId="77777777">
                      <w:r>
                        <w:t xml:space="preserve">What is the name of your Shire? </w:t>
                      </w:r>
                    </w:p>
                    <w:p w:rsidR="001C045F" w:rsidP="001C045F" w:rsidRDefault="001C045F" w14:paraId="672A6659" w14:textId="77777777"/>
                  </w:txbxContent>
                </v:textbox>
                <w10:wrap type="square" anchorx="margin"/>
              </v:shape>
            </w:pict>
          </mc:Fallback>
        </mc:AlternateContent>
      </w:r>
      <w:r w:rsidRPr="001C045F">
        <w:rPr>
          <w:b/>
          <w:bCs/>
        </w:rPr>
        <w:t>Step 1</w:t>
      </w:r>
      <w:r w:rsidRPr="001C045F">
        <w:t xml:space="preserve"> – What are the customs in your shire. (These are all set in a parallel universe where </w:t>
      </w:r>
      <w:r w:rsidRPr="001C045F">
        <w:rPr>
          <w:b/>
          <w:bCs/>
        </w:rPr>
        <w:t>none of our existing laws apply</w:t>
      </w:r>
      <w:r w:rsidRPr="001C045F">
        <w:t>)</w:t>
      </w:r>
    </w:p>
    <w:p w:rsidRPr="001C045F" w:rsidR="001C045F" w:rsidP="001C045F" w:rsidRDefault="001C045F" w14:paraId="36EDE0D1" w14:textId="77777777"/>
    <w:p w:rsidRPr="001C045F" w:rsidR="001C045F" w:rsidP="001C045F" w:rsidRDefault="001C045F" w14:paraId="5ED67C8E" w14:textId="77777777">
      <w:r w:rsidRPr="001C045F">
        <w:t xml:space="preserve">As a shire – discuss the following problems and decide what you think would be the best way to deal with it. Give a reason for your solution and try to identify a general principle. </w:t>
      </w:r>
    </w:p>
    <w:p w:rsidRPr="001C045F" w:rsidR="001C045F" w:rsidP="001C045F" w:rsidRDefault="001C045F" w14:paraId="65752A20" w14:textId="77777777"/>
    <w:p w:rsidRPr="003878C4" w:rsidR="001C045F" w:rsidP="003878C4" w:rsidRDefault="001C045F" w14:paraId="5ADE05F5" w14:textId="02465366">
      <w:pPr>
        <w:numPr>
          <w:ilvl w:val="0"/>
          <w:numId w:val="55"/>
        </w:numPr>
        <w:spacing w:after="160" w:line="259" w:lineRule="auto"/>
        <w:contextualSpacing/>
        <w:jc w:val="both"/>
        <w:rPr>
          <w:sz w:val="22"/>
          <w:szCs w:val="22"/>
        </w:rPr>
      </w:pPr>
      <w:r w:rsidRPr="003878C4">
        <w:rPr>
          <w:b/>
          <w:bCs/>
          <w:sz w:val="22"/>
          <w:szCs w:val="22"/>
        </w:rPr>
        <w:t>Sheridan v Penny</w:t>
      </w:r>
      <w:r w:rsidRPr="003878C4">
        <w:rPr>
          <w:sz w:val="22"/>
          <w:szCs w:val="22"/>
        </w:rPr>
        <w:t xml:space="preserve"> - Sheridan lives in a quiet area. A new neighbour, Penny (a celebrity) moves next door. Penny is frequently having loud riotous parties with a lot of guests who are not from that area. The music is </w:t>
      </w:r>
      <w:proofErr w:type="gramStart"/>
      <w:r w:rsidRPr="003878C4">
        <w:rPr>
          <w:sz w:val="22"/>
          <w:szCs w:val="22"/>
        </w:rPr>
        <w:t>loud,</w:t>
      </w:r>
      <w:proofErr w:type="gramEnd"/>
      <w:r w:rsidRPr="003878C4">
        <w:rPr>
          <w:sz w:val="22"/>
          <w:szCs w:val="22"/>
        </w:rPr>
        <w:t xml:space="preserve"> there are lights and fireworks late at night. Sheridan goes to speak to Penny to ask her to keep the noise down. Penny agrees. However, the noise seems to get even worse with louder and more frequent fireworks.</w:t>
      </w:r>
    </w:p>
    <w:p w:rsidRPr="001C045F" w:rsidR="001C045F" w:rsidP="001C045F" w:rsidRDefault="001C045F" w14:paraId="12977D45" w14:textId="77777777">
      <w:pPr>
        <w:ind w:left="720"/>
        <w:contextualSpacing/>
        <w:jc w:val="both"/>
        <w:rPr>
          <w:sz w:val="22"/>
          <w:szCs w:val="22"/>
        </w:rPr>
      </w:pPr>
    </w:p>
    <w:p w:rsidRPr="001C045F" w:rsidR="001C045F" w:rsidP="001C045F" w:rsidRDefault="001C045F" w14:paraId="58AD7DCE" w14:textId="77777777">
      <w:pPr>
        <w:ind w:left="720"/>
        <w:contextualSpacing/>
        <w:jc w:val="both"/>
        <w:rPr>
          <w:sz w:val="22"/>
          <w:szCs w:val="22"/>
        </w:rPr>
      </w:pPr>
    </w:p>
    <w:p w:rsidRPr="001C045F" w:rsidR="001C045F" w:rsidP="001C045F" w:rsidRDefault="001C045F" w14:paraId="12C03B74" w14:textId="77777777">
      <w:pPr>
        <w:numPr>
          <w:ilvl w:val="0"/>
          <w:numId w:val="55"/>
        </w:numPr>
        <w:spacing w:after="160" w:line="259" w:lineRule="auto"/>
        <w:contextualSpacing/>
        <w:jc w:val="both"/>
        <w:rPr>
          <w:sz w:val="22"/>
          <w:szCs w:val="22"/>
        </w:rPr>
      </w:pPr>
      <w:r w:rsidRPr="001C045F">
        <w:rPr>
          <w:b/>
          <w:bCs/>
          <w:sz w:val="22"/>
          <w:szCs w:val="22"/>
        </w:rPr>
        <w:t>Robin v Sheriff</w:t>
      </w:r>
      <w:r w:rsidRPr="001C045F">
        <w:rPr>
          <w:sz w:val="22"/>
          <w:szCs w:val="22"/>
        </w:rPr>
        <w:t xml:space="preserve"> - Robin has a large manor house. He leaves the country to join a crusade with the King of England, King Richard. When he returns, the local Sheriff has taken his house and land. Robin has no paperwork or evidence to prove the house is his. He is forced to live in the woods with a group of men whose lands have also been taken.  While King Richard was away the throne was taken by Prince John. Robin does not trust Prince John who appointed the Sheriff. Robin wants to take legal action. </w:t>
      </w:r>
    </w:p>
    <w:p w:rsidRPr="001C045F" w:rsidR="001C045F" w:rsidP="001C045F" w:rsidRDefault="001C045F" w14:paraId="73B58F07" w14:textId="77777777">
      <w:pPr>
        <w:rPr>
          <w:rFonts w:cstheme="minorHAnsi"/>
          <w:b/>
          <w:bCs/>
          <w:sz w:val="22"/>
          <w:szCs w:val="22"/>
        </w:rPr>
      </w:pPr>
    </w:p>
    <w:p w:rsidRPr="00E30BBF" w:rsidR="001C045F" w:rsidP="00E30BBF" w:rsidRDefault="001C045F" w14:paraId="173D0119" w14:textId="029E7568">
      <w:pPr>
        <w:numPr>
          <w:ilvl w:val="0"/>
          <w:numId w:val="55"/>
        </w:numPr>
        <w:shd w:val="clear" w:color="auto" w:fill="FFFFFF"/>
        <w:spacing w:before="120" w:after="120"/>
        <w:jc w:val="both"/>
        <w:rPr>
          <w:rFonts w:eastAsia="Times New Roman" w:cstheme="minorHAnsi"/>
          <w:color w:val="202122"/>
          <w:sz w:val="22"/>
          <w:szCs w:val="22"/>
          <w:lang w:eastAsia="en-GB"/>
        </w:rPr>
      </w:pPr>
      <w:r w:rsidRPr="001C045F">
        <w:rPr>
          <w:rFonts w:eastAsia="Times New Roman" w:cstheme="minorHAnsi"/>
          <w:b/>
          <w:bCs/>
          <w:color w:val="202122"/>
          <w:sz w:val="22"/>
          <w:szCs w:val="22"/>
          <w:shd w:val="clear" w:color="auto" w:fill="FFFFFF"/>
          <w:lang w:eastAsia="en-GB"/>
        </w:rPr>
        <w:t>Giant v Jack</w:t>
      </w:r>
      <w:r w:rsidRPr="001C045F">
        <w:rPr>
          <w:rFonts w:eastAsia="Times New Roman" w:cstheme="minorHAnsi"/>
          <w:color w:val="202122"/>
          <w:sz w:val="22"/>
          <w:szCs w:val="22"/>
          <w:shd w:val="clear" w:color="auto" w:fill="FFFFFF"/>
          <w:lang w:eastAsia="en-GB"/>
        </w:rPr>
        <w:t xml:space="preserve"> - Jack, a poor country boy, trades the family cow for a handful of magic beans, which grow into a massive, towering beanstalk reaching up into the clouds. Jack climbs the beanstalk and finds himself in the castle of an unfriendly giant. </w:t>
      </w:r>
      <w:r w:rsidRPr="001C045F">
        <w:rPr>
          <w:rFonts w:eastAsia="Times New Roman" w:cstheme="minorHAnsi"/>
          <w:color w:val="202122"/>
          <w:sz w:val="22"/>
          <w:szCs w:val="22"/>
          <w:lang w:eastAsia="en-GB"/>
        </w:rPr>
        <w:t xml:space="preserve">The giant threatens to kill Jack and use his ground up bones for bread. Outwitting the giant, Jack </w:t>
      </w:r>
      <w:proofErr w:type="gramStart"/>
      <w:r w:rsidRPr="001C045F">
        <w:rPr>
          <w:rFonts w:eastAsia="Times New Roman" w:cstheme="minorHAnsi"/>
          <w:color w:val="202122"/>
          <w:sz w:val="22"/>
          <w:szCs w:val="22"/>
          <w:lang w:eastAsia="en-GB"/>
        </w:rPr>
        <w:t>is able to</w:t>
      </w:r>
      <w:proofErr w:type="gramEnd"/>
      <w:r w:rsidRPr="001C045F">
        <w:rPr>
          <w:rFonts w:eastAsia="Times New Roman" w:cstheme="minorHAnsi"/>
          <w:color w:val="202122"/>
          <w:sz w:val="22"/>
          <w:szCs w:val="22"/>
          <w:lang w:eastAsia="en-GB"/>
        </w:rPr>
        <w:t xml:space="preserve"> retrieve many goods once stolen from his family, including a bag of gold, an enchanted </w:t>
      </w:r>
      <w:r w:rsidRPr="00E30BBF">
        <w:rPr>
          <w:rFonts w:eastAsia="Times New Roman" w:cstheme="minorHAnsi"/>
          <w:color w:val="202122"/>
          <w:sz w:val="22"/>
          <w:szCs w:val="22"/>
          <w:lang w:eastAsia="en-GB"/>
        </w:rPr>
        <w:t xml:space="preserve">goose that lays golden eggs and a magic golden harp that plays and sings by itself. </w:t>
      </w:r>
      <w:r w:rsidRPr="00E30BBF">
        <w:rPr>
          <w:rFonts w:eastAsia="Times New Roman" w:cstheme="minorHAnsi"/>
          <w:sz w:val="22"/>
          <w:szCs w:val="22"/>
          <w:lang w:eastAsia="en-GB"/>
        </w:rPr>
        <w:t>The giant did not steal those items originally and purchased them in good faith from another giant. He wants those items back.</w:t>
      </w:r>
    </w:p>
    <w:p w:rsidRPr="001C045F" w:rsidR="001C045F" w:rsidP="001C045F" w:rsidRDefault="001C045F" w14:paraId="1A5FD1CF" w14:textId="77777777">
      <w:pPr>
        <w:rPr>
          <w:rFonts w:cstheme="minorHAnsi"/>
          <w:sz w:val="22"/>
          <w:szCs w:val="22"/>
        </w:rPr>
      </w:pPr>
    </w:p>
    <w:p w:rsidRPr="001C045F" w:rsidR="001C045F" w:rsidP="001C045F" w:rsidRDefault="001C045F" w14:paraId="6900AEBD" w14:textId="016DF901">
      <w:pPr>
        <w:numPr>
          <w:ilvl w:val="0"/>
          <w:numId w:val="55"/>
        </w:numPr>
        <w:spacing w:after="160" w:line="259" w:lineRule="auto"/>
        <w:contextualSpacing/>
        <w:rPr>
          <w:sz w:val="22"/>
          <w:szCs w:val="22"/>
        </w:rPr>
      </w:pPr>
      <w:r w:rsidRPr="001C045F">
        <w:rPr>
          <w:rFonts w:cstheme="minorHAnsi"/>
          <w:b/>
          <w:bCs/>
          <w:sz w:val="22"/>
          <w:szCs w:val="22"/>
        </w:rPr>
        <w:t>Mrs Wolf v Brothers</w:t>
      </w:r>
      <w:r w:rsidRPr="001C045F">
        <w:rPr>
          <w:rFonts w:cstheme="minorHAnsi"/>
          <w:sz w:val="22"/>
          <w:szCs w:val="22"/>
        </w:rPr>
        <w:t xml:space="preserve"> - Three brothers each build a house using different</w:t>
      </w:r>
      <w:r w:rsidRPr="001C045F">
        <w:rPr>
          <w:sz w:val="22"/>
          <w:szCs w:val="22"/>
        </w:rPr>
        <w:t xml:space="preserve"> materials. Brother 1 builds an eco-friendly house out of straw. Brother 2 builds a sustainable house from wood and Brother 3 builds a house of brick. </w:t>
      </w:r>
      <w:r w:rsidRPr="001C045F" w:rsidR="003878C4">
        <w:rPr>
          <w:sz w:val="22"/>
          <w:szCs w:val="22"/>
        </w:rPr>
        <w:t>Unfortunately,</w:t>
      </w:r>
      <w:r w:rsidRPr="001C045F">
        <w:rPr>
          <w:sz w:val="22"/>
          <w:szCs w:val="22"/>
        </w:rPr>
        <w:t xml:space="preserve"> they have an enemy (called Wolf) who destroys the houses of Brother 1 and Brother 2. The brothers then gang up on their enemy and set fire to him in a revenge attack. Wolf’s wife wants to take the brothers to court for killing her husband.</w:t>
      </w:r>
    </w:p>
    <w:p w:rsidRPr="001C045F" w:rsidR="001C045F" w:rsidP="001C045F" w:rsidRDefault="001C045F" w14:paraId="5A3C7FDF" w14:textId="77777777">
      <w:pPr>
        <w:rPr>
          <w:sz w:val="22"/>
          <w:szCs w:val="22"/>
        </w:rPr>
      </w:pPr>
    </w:p>
    <w:p w:rsidRPr="001C045F" w:rsidR="001C045F" w:rsidP="001C045F" w:rsidRDefault="001C045F" w14:paraId="5E026779" w14:textId="77777777">
      <w:pPr>
        <w:numPr>
          <w:ilvl w:val="0"/>
          <w:numId w:val="55"/>
        </w:numPr>
        <w:spacing w:after="160" w:line="259" w:lineRule="auto"/>
        <w:contextualSpacing/>
        <w:rPr>
          <w:sz w:val="22"/>
          <w:szCs w:val="22"/>
        </w:rPr>
      </w:pPr>
      <w:r w:rsidRPr="001C045F">
        <w:rPr>
          <w:b/>
          <w:bCs/>
          <w:sz w:val="22"/>
          <w:szCs w:val="22"/>
        </w:rPr>
        <w:t>Marty v Emmett</w:t>
      </w:r>
      <w:r w:rsidRPr="001C045F">
        <w:rPr>
          <w:sz w:val="22"/>
          <w:szCs w:val="22"/>
        </w:rPr>
        <w:t xml:space="preserve"> - Emmett invents a time travel machine which needs plutonium to work. He has tested it so far by going back in time – however, he gets into trouble with an international gang who are illegally trading in plutonium. He forces his friend Marty into the machine and Marty disappears into the past. Marty cannot get back to the future but finds young Emmett and brings his case to a judge. </w:t>
      </w:r>
    </w:p>
    <w:p w:rsidR="002440F0" w:rsidP="001C045F" w:rsidRDefault="002440F0" w14:paraId="2876ACCA" w14:textId="77777777">
      <w:pPr>
        <w:rPr>
          <w:b/>
          <w:bCs/>
        </w:rPr>
      </w:pPr>
    </w:p>
    <w:p w:rsidR="003878C4" w:rsidP="001C045F" w:rsidRDefault="003878C4" w14:paraId="64EA1D32" w14:textId="77777777">
      <w:pPr>
        <w:rPr>
          <w:b/>
          <w:bCs/>
        </w:rPr>
      </w:pPr>
    </w:p>
    <w:p w:rsidR="00E30BBF" w:rsidP="001C045F" w:rsidRDefault="00E30BBF" w14:paraId="7C0CA283" w14:textId="77777777">
      <w:pPr>
        <w:rPr>
          <w:b/>
          <w:bCs/>
        </w:rPr>
      </w:pPr>
    </w:p>
    <w:p w:rsidR="00E30BBF" w:rsidP="001C045F" w:rsidRDefault="00E30BBF" w14:paraId="6334E627" w14:textId="77777777">
      <w:pPr>
        <w:rPr>
          <w:b/>
          <w:bCs/>
        </w:rPr>
      </w:pPr>
    </w:p>
    <w:p w:rsidR="00E30BBF" w:rsidP="001C045F" w:rsidRDefault="00E30BBF" w14:paraId="45B3E637" w14:textId="77777777">
      <w:pPr>
        <w:rPr>
          <w:b/>
          <w:bCs/>
        </w:rPr>
      </w:pPr>
    </w:p>
    <w:p w:rsidR="00E30BBF" w:rsidP="001C045F" w:rsidRDefault="00E30BBF" w14:paraId="37BD816E" w14:textId="77777777">
      <w:pPr>
        <w:rPr>
          <w:b/>
          <w:bCs/>
        </w:rPr>
      </w:pPr>
    </w:p>
    <w:p w:rsidR="00E30BBF" w:rsidP="001C045F" w:rsidRDefault="00E30BBF" w14:paraId="36C9DE90" w14:textId="77777777">
      <w:pPr>
        <w:rPr>
          <w:b/>
          <w:bCs/>
        </w:rPr>
      </w:pPr>
    </w:p>
    <w:p w:rsidR="00E30BBF" w:rsidP="001C045F" w:rsidRDefault="00E30BBF" w14:paraId="439B5ED7" w14:textId="77777777">
      <w:pPr>
        <w:rPr>
          <w:b/>
          <w:bCs/>
        </w:rPr>
      </w:pPr>
    </w:p>
    <w:p w:rsidR="00E30BBF" w:rsidP="001C045F" w:rsidRDefault="00E30BBF" w14:paraId="13C72FA1" w14:textId="77777777">
      <w:pPr>
        <w:rPr>
          <w:b/>
          <w:bCs/>
        </w:rPr>
      </w:pPr>
    </w:p>
    <w:p w:rsidR="00E30BBF" w:rsidP="001C045F" w:rsidRDefault="00E30BBF" w14:paraId="13A832AA" w14:textId="77777777">
      <w:pPr>
        <w:rPr>
          <w:b/>
          <w:bCs/>
        </w:rPr>
      </w:pPr>
    </w:p>
    <w:p w:rsidR="00E30BBF" w:rsidP="001C045F" w:rsidRDefault="00E30BBF" w14:paraId="106CBE80" w14:textId="77777777">
      <w:pPr>
        <w:rPr>
          <w:b/>
          <w:bCs/>
        </w:rPr>
      </w:pPr>
    </w:p>
    <w:p w:rsidRPr="001C045F" w:rsidR="001C045F" w:rsidP="001C045F" w:rsidRDefault="001C045F" w14:paraId="4D8C01D8" w14:textId="36AC70B6">
      <w:pPr>
        <w:rPr>
          <w:b/>
          <w:bCs/>
        </w:rPr>
      </w:pPr>
      <w:r w:rsidRPr="001C045F">
        <w:rPr>
          <w:b/>
          <w:bCs/>
        </w:rPr>
        <w:t>Lesson 3 – Sources of Law - Common law and Equity (and Precedent)</w:t>
      </w:r>
    </w:p>
    <w:p w:rsidRPr="001C045F" w:rsidR="001C045F" w:rsidP="001C045F" w:rsidRDefault="001C045F" w14:paraId="0F2F98D6" w14:textId="77777777">
      <w:pPr>
        <w:rPr>
          <w:b/>
          <w:bCs/>
        </w:rPr>
      </w:pPr>
    </w:p>
    <w:p w:rsidRPr="001C045F" w:rsidR="001C045F" w:rsidP="001C045F" w:rsidRDefault="001C045F" w14:paraId="3006FA4C" w14:textId="77777777">
      <w:pPr>
        <w:rPr>
          <w:b/>
          <w:bCs/>
        </w:rPr>
      </w:pPr>
      <w:r w:rsidRPr="001C045F">
        <w:rPr>
          <w:b/>
          <w:bCs/>
        </w:rPr>
        <w:t>Step 2 – Judicial Circuit</w:t>
      </w:r>
    </w:p>
    <w:p w:rsidR="001C045F" w:rsidP="001C045F" w:rsidRDefault="001C045F" w14:paraId="16BD0410" w14:textId="77777777">
      <w:pPr>
        <w:jc w:val="both"/>
      </w:pPr>
      <w:r w:rsidRPr="001C045F">
        <w:t>Your group must now separate and travel to the different Shires and find out what the different customs and principles are. On your return discuss each principle and write down the one your group think is best.</w:t>
      </w:r>
    </w:p>
    <w:p w:rsidR="003878C4" w:rsidP="001C045F" w:rsidRDefault="003878C4" w14:paraId="49720C0A" w14:textId="77777777">
      <w:pPr>
        <w:jc w:val="both"/>
      </w:pPr>
    </w:p>
    <w:p w:rsidRPr="001C045F" w:rsidR="003878C4" w:rsidP="001C045F" w:rsidRDefault="003878C4" w14:paraId="627CAE6B" w14:textId="77777777">
      <w:pPr>
        <w:jc w:val="both"/>
      </w:pPr>
    </w:p>
    <w:p w:rsidRPr="001C045F" w:rsidR="001C045F" w:rsidP="001C045F" w:rsidRDefault="001C045F" w14:paraId="6C51941B" w14:textId="77777777"/>
    <w:tbl>
      <w:tblPr>
        <w:tblStyle w:val="TableGrid"/>
        <w:tblW w:w="0" w:type="auto"/>
        <w:tblLook w:val="04A0" w:firstRow="1" w:lastRow="0" w:firstColumn="1" w:lastColumn="0" w:noHBand="0" w:noVBand="1"/>
      </w:tblPr>
      <w:tblGrid>
        <w:gridCol w:w="984"/>
        <w:gridCol w:w="2194"/>
        <w:gridCol w:w="5902"/>
      </w:tblGrid>
      <w:tr w:rsidRPr="001C045F" w:rsidR="001C045F" w:rsidTr="00DC30F7" w14:paraId="1A903334" w14:textId="77777777">
        <w:tc>
          <w:tcPr>
            <w:tcW w:w="920" w:type="dxa"/>
            <w:shd w:val="clear" w:color="auto" w:fill="E7E6E6" w:themeFill="background2"/>
          </w:tcPr>
          <w:p w:rsidRPr="001C045F" w:rsidR="001C045F" w:rsidP="001C045F" w:rsidRDefault="001C045F" w14:paraId="10ABB5CA" w14:textId="77777777">
            <w:pPr>
              <w:rPr>
                <w:b/>
                <w:bCs/>
              </w:rPr>
            </w:pPr>
            <w:r w:rsidRPr="001C045F">
              <w:rPr>
                <w:b/>
                <w:bCs/>
              </w:rPr>
              <w:t>Dispute</w:t>
            </w:r>
          </w:p>
        </w:tc>
        <w:tc>
          <w:tcPr>
            <w:tcW w:w="2194" w:type="dxa"/>
            <w:shd w:val="clear" w:color="auto" w:fill="E7E6E6" w:themeFill="background2"/>
          </w:tcPr>
          <w:p w:rsidRPr="001C045F" w:rsidR="001C045F" w:rsidP="001C045F" w:rsidRDefault="001C045F" w14:paraId="2669C21A" w14:textId="77777777">
            <w:pPr>
              <w:rPr>
                <w:b/>
                <w:bCs/>
              </w:rPr>
            </w:pPr>
            <w:r w:rsidRPr="001C045F">
              <w:rPr>
                <w:b/>
                <w:bCs/>
              </w:rPr>
              <w:t xml:space="preserve">Shire Name </w:t>
            </w:r>
          </w:p>
        </w:tc>
        <w:tc>
          <w:tcPr>
            <w:tcW w:w="5902" w:type="dxa"/>
            <w:shd w:val="clear" w:color="auto" w:fill="E7E6E6" w:themeFill="background2"/>
          </w:tcPr>
          <w:p w:rsidRPr="001C045F" w:rsidR="001C045F" w:rsidP="001C045F" w:rsidRDefault="001C045F" w14:paraId="4248305E" w14:textId="77777777">
            <w:pPr>
              <w:rPr>
                <w:b/>
                <w:bCs/>
              </w:rPr>
            </w:pPr>
            <w:r w:rsidRPr="001C045F">
              <w:rPr>
                <w:b/>
                <w:bCs/>
              </w:rPr>
              <w:t>Shire Principle</w:t>
            </w:r>
          </w:p>
          <w:p w:rsidRPr="001C045F" w:rsidR="001C045F" w:rsidP="001C045F" w:rsidRDefault="001C045F" w14:paraId="66746694" w14:textId="77777777">
            <w:pPr>
              <w:rPr>
                <w:b/>
                <w:bCs/>
              </w:rPr>
            </w:pPr>
          </w:p>
        </w:tc>
      </w:tr>
      <w:tr w:rsidRPr="001C045F" w:rsidR="001C045F" w:rsidTr="00DC30F7" w14:paraId="701C98BE" w14:textId="77777777">
        <w:tc>
          <w:tcPr>
            <w:tcW w:w="920" w:type="dxa"/>
          </w:tcPr>
          <w:p w:rsidRPr="001C045F" w:rsidR="001C045F" w:rsidP="001C045F" w:rsidRDefault="001C045F" w14:paraId="290919E6" w14:textId="77777777">
            <w:r w:rsidRPr="001C045F">
              <w:t>1</w:t>
            </w:r>
          </w:p>
        </w:tc>
        <w:tc>
          <w:tcPr>
            <w:tcW w:w="2194" w:type="dxa"/>
          </w:tcPr>
          <w:p w:rsidRPr="001C045F" w:rsidR="001C045F" w:rsidP="001C045F" w:rsidRDefault="001C045F" w14:paraId="5D335562" w14:textId="77777777"/>
        </w:tc>
        <w:tc>
          <w:tcPr>
            <w:tcW w:w="5902" w:type="dxa"/>
          </w:tcPr>
          <w:p w:rsidRPr="001C045F" w:rsidR="001C045F" w:rsidP="001C045F" w:rsidRDefault="001C045F" w14:paraId="155F7FB9" w14:textId="77777777"/>
          <w:p w:rsidRPr="001C045F" w:rsidR="001C045F" w:rsidP="001C045F" w:rsidRDefault="001C045F" w14:paraId="0BB39DFF" w14:textId="77777777"/>
          <w:p w:rsidRPr="001C045F" w:rsidR="001C045F" w:rsidP="001C045F" w:rsidRDefault="001C045F" w14:paraId="04C1058C" w14:textId="77777777"/>
          <w:p w:rsidRPr="001C045F" w:rsidR="001C045F" w:rsidP="001C045F" w:rsidRDefault="001C045F" w14:paraId="7BFE9164" w14:textId="77777777"/>
        </w:tc>
      </w:tr>
      <w:tr w:rsidRPr="001C045F" w:rsidR="001C045F" w:rsidTr="00DC30F7" w14:paraId="065EC1DA" w14:textId="77777777">
        <w:tc>
          <w:tcPr>
            <w:tcW w:w="920" w:type="dxa"/>
          </w:tcPr>
          <w:p w:rsidRPr="001C045F" w:rsidR="001C045F" w:rsidP="001C045F" w:rsidRDefault="001C045F" w14:paraId="141CB520" w14:textId="77777777">
            <w:r w:rsidRPr="001C045F">
              <w:t>2</w:t>
            </w:r>
          </w:p>
        </w:tc>
        <w:tc>
          <w:tcPr>
            <w:tcW w:w="2194" w:type="dxa"/>
          </w:tcPr>
          <w:p w:rsidRPr="001C045F" w:rsidR="001C045F" w:rsidP="001C045F" w:rsidRDefault="001C045F" w14:paraId="2C5D4918" w14:textId="77777777"/>
        </w:tc>
        <w:tc>
          <w:tcPr>
            <w:tcW w:w="5902" w:type="dxa"/>
          </w:tcPr>
          <w:p w:rsidRPr="001C045F" w:rsidR="001C045F" w:rsidP="001C045F" w:rsidRDefault="001C045F" w14:paraId="11C9E79A" w14:textId="77777777"/>
          <w:p w:rsidRPr="001C045F" w:rsidR="001C045F" w:rsidP="001C045F" w:rsidRDefault="001C045F" w14:paraId="09C6B62C" w14:textId="77777777"/>
          <w:p w:rsidRPr="001C045F" w:rsidR="001C045F" w:rsidP="001C045F" w:rsidRDefault="001C045F" w14:paraId="27476471" w14:textId="77777777"/>
          <w:p w:rsidRPr="001C045F" w:rsidR="001C045F" w:rsidP="001C045F" w:rsidRDefault="001C045F" w14:paraId="78E50E33" w14:textId="77777777"/>
        </w:tc>
      </w:tr>
      <w:tr w:rsidRPr="001C045F" w:rsidR="001C045F" w:rsidTr="00DC30F7" w14:paraId="4A118E7D" w14:textId="77777777">
        <w:tc>
          <w:tcPr>
            <w:tcW w:w="920" w:type="dxa"/>
          </w:tcPr>
          <w:p w:rsidRPr="001C045F" w:rsidR="001C045F" w:rsidP="001C045F" w:rsidRDefault="001C045F" w14:paraId="7C3F7D77" w14:textId="77777777">
            <w:r w:rsidRPr="001C045F">
              <w:t>3</w:t>
            </w:r>
          </w:p>
        </w:tc>
        <w:tc>
          <w:tcPr>
            <w:tcW w:w="2194" w:type="dxa"/>
          </w:tcPr>
          <w:p w:rsidRPr="001C045F" w:rsidR="001C045F" w:rsidP="001C045F" w:rsidRDefault="001C045F" w14:paraId="2ABD440E" w14:textId="77777777"/>
        </w:tc>
        <w:tc>
          <w:tcPr>
            <w:tcW w:w="5902" w:type="dxa"/>
          </w:tcPr>
          <w:p w:rsidRPr="001C045F" w:rsidR="001C045F" w:rsidP="001C045F" w:rsidRDefault="001C045F" w14:paraId="39E89072" w14:textId="77777777"/>
          <w:p w:rsidRPr="001C045F" w:rsidR="001C045F" w:rsidP="001C045F" w:rsidRDefault="001C045F" w14:paraId="29FA4A92" w14:textId="77777777"/>
          <w:p w:rsidRPr="001C045F" w:rsidR="001C045F" w:rsidP="001C045F" w:rsidRDefault="001C045F" w14:paraId="020B7EC3" w14:textId="77777777"/>
          <w:p w:rsidRPr="001C045F" w:rsidR="001C045F" w:rsidP="001C045F" w:rsidRDefault="001C045F" w14:paraId="0E0AA967" w14:textId="77777777"/>
        </w:tc>
      </w:tr>
      <w:tr w:rsidRPr="001C045F" w:rsidR="001C045F" w:rsidTr="00DC30F7" w14:paraId="5D15DED7" w14:textId="77777777">
        <w:tc>
          <w:tcPr>
            <w:tcW w:w="920" w:type="dxa"/>
          </w:tcPr>
          <w:p w:rsidRPr="001C045F" w:rsidR="001C045F" w:rsidP="001C045F" w:rsidRDefault="001C045F" w14:paraId="1E94397D" w14:textId="77777777">
            <w:r w:rsidRPr="001C045F">
              <w:t>4</w:t>
            </w:r>
          </w:p>
        </w:tc>
        <w:tc>
          <w:tcPr>
            <w:tcW w:w="2194" w:type="dxa"/>
          </w:tcPr>
          <w:p w:rsidRPr="001C045F" w:rsidR="001C045F" w:rsidP="001C045F" w:rsidRDefault="001C045F" w14:paraId="376E2F5A" w14:textId="77777777"/>
        </w:tc>
        <w:tc>
          <w:tcPr>
            <w:tcW w:w="5902" w:type="dxa"/>
          </w:tcPr>
          <w:p w:rsidRPr="001C045F" w:rsidR="001C045F" w:rsidP="001C045F" w:rsidRDefault="001C045F" w14:paraId="191B595A" w14:textId="77777777"/>
          <w:p w:rsidRPr="001C045F" w:rsidR="001C045F" w:rsidP="001C045F" w:rsidRDefault="001C045F" w14:paraId="493F9A60" w14:textId="77777777"/>
          <w:p w:rsidRPr="001C045F" w:rsidR="001C045F" w:rsidP="001C045F" w:rsidRDefault="001C045F" w14:paraId="2812360F" w14:textId="77777777"/>
          <w:p w:rsidRPr="001C045F" w:rsidR="001C045F" w:rsidP="001C045F" w:rsidRDefault="001C045F" w14:paraId="5DB0A77A" w14:textId="77777777"/>
        </w:tc>
      </w:tr>
      <w:tr w:rsidRPr="001C045F" w:rsidR="001C045F" w:rsidTr="00DC30F7" w14:paraId="0EFD12A0" w14:textId="77777777">
        <w:tc>
          <w:tcPr>
            <w:tcW w:w="920" w:type="dxa"/>
          </w:tcPr>
          <w:p w:rsidRPr="001C045F" w:rsidR="001C045F" w:rsidP="001C045F" w:rsidRDefault="001C045F" w14:paraId="2B12D10C" w14:textId="77777777">
            <w:r w:rsidRPr="001C045F">
              <w:t>5</w:t>
            </w:r>
          </w:p>
        </w:tc>
        <w:tc>
          <w:tcPr>
            <w:tcW w:w="2194" w:type="dxa"/>
          </w:tcPr>
          <w:p w:rsidRPr="001C045F" w:rsidR="001C045F" w:rsidP="001C045F" w:rsidRDefault="001C045F" w14:paraId="0BEA8544" w14:textId="77777777"/>
        </w:tc>
        <w:tc>
          <w:tcPr>
            <w:tcW w:w="5902" w:type="dxa"/>
          </w:tcPr>
          <w:p w:rsidRPr="001C045F" w:rsidR="001C045F" w:rsidP="001C045F" w:rsidRDefault="001C045F" w14:paraId="3F073541" w14:textId="77777777"/>
          <w:p w:rsidRPr="001C045F" w:rsidR="001C045F" w:rsidP="001C045F" w:rsidRDefault="001C045F" w14:paraId="1292D742" w14:textId="77777777"/>
          <w:p w:rsidRPr="001C045F" w:rsidR="001C045F" w:rsidP="001C045F" w:rsidRDefault="001C045F" w14:paraId="2658ADE2" w14:textId="77777777"/>
          <w:p w:rsidRPr="001C045F" w:rsidR="001C045F" w:rsidP="001C045F" w:rsidRDefault="001C045F" w14:paraId="331385B4" w14:textId="77777777"/>
        </w:tc>
      </w:tr>
    </w:tbl>
    <w:p w:rsidRPr="001C045F" w:rsidR="001C045F" w:rsidP="001C045F" w:rsidRDefault="001C045F" w14:paraId="1DC03B80" w14:textId="77777777"/>
    <w:p w:rsidR="003878C4" w:rsidP="001C045F" w:rsidRDefault="003878C4" w14:paraId="28097530" w14:textId="77777777"/>
    <w:p w:rsidRPr="001C045F" w:rsidR="001C045F" w:rsidP="001C045F" w:rsidRDefault="001C045F" w14:paraId="72B759E4" w14:textId="0B69EBA7">
      <w:r w:rsidRPr="001C045F">
        <w:t xml:space="preserve">Choose 1 principle and create your own scenario that you can apply the rule to, and 1 scenario where the rule will not apply. </w:t>
      </w:r>
    </w:p>
    <w:p w:rsidRPr="001C045F" w:rsidR="001C045F" w:rsidP="001C045F" w:rsidRDefault="001C045F" w14:paraId="7F006919" w14:textId="77777777">
      <w:pPr>
        <w:rPr>
          <w:b/>
          <w:bCs/>
        </w:rPr>
      </w:pPr>
    </w:p>
    <w:tbl>
      <w:tblPr>
        <w:tblStyle w:val="TableGrid"/>
        <w:tblW w:w="0" w:type="auto"/>
        <w:tblLook w:val="04A0" w:firstRow="1" w:lastRow="0" w:firstColumn="1" w:lastColumn="0" w:noHBand="0" w:noVBand="1"/>
      </w:tblPr>
      <w:tblGrid>
        <w:gridCol w:w="4508"/>
        <w:gridCol w:w="4508"/>
      </w:tblGrid>
      <w:tr w:rsidRPr="001C045F" w:rsidR="001C045F" w:rsidTr="00DC30F7" w14:paraId="4D915869" w14:textId="77777777">
        <w:tc>
          <w:tcPr>
            <w:tcW w:w="4508" w:type="dxa"/>
            <w:shd w:val="clear" w:color="auto" w:fill="E7E6E6" w:themeFill="background2"/>
          </w:tcPr>
          <w:p w:rsidRPr="001C045F" w:rsidR="001C045F" w:rsidP="001C045F" w:rsidRDefault="001C045F" w14:paraId="4DCCEC3A" w14:textId="77777777">
            <w:pPr>
              <w:rPr>
                <w:b/>
                <w:bCs/>
              </w:rPr>
            </w:pPr>
            <w:r w:rsidRPr="001C045F">
              <w:rPr>
                <w:b/>
                <w:bCs/>
              </w:rPr>
              <w:t>Scenario 1</w:t>
            </w:r>
          </w:p>
          <w:p w:rsidRPr="001C045F" w:rsidR="001C045F" w:rsidP="001C045F" w:rsidRDefault="001C045F" w14:paraId="498F488F" w14:textId="77777777">
            <w:pPr>
              <w:rPr>
                <w:b/>
                <w:bCs/>
              </w:rPr>
            </w:pPr>
          </w:p>
        </w:tc>
        <w:tc>
          <w:tcPr>
            <w:tcW w:w="4508" w:type="dxa"/>
            <w:shd w:val="clear" w:color="auto" w:fill="E7E6E6" w:themeFill="background2"/>
          </w:tcPr>
          <w:p w:rsidRPr="001C045F" w:rsidR="001C045F" w:rsidP="001C045F" w:rsidRDefault="001C045F" w14:paraId="18DF6779" w14:textId="77777777">
            <w:pPr>
              <w:rPr>
                <w:b/>
                <w:bCs/>
              </w:rPr>
            </w:pPr>
            <w:r w:rsidRPr="001C045F">
              <w:rPr>
                <w:b/>
                <w:bCs/>
              </w:rPr>
              <w:t xml:space="preserve">Scenario 2 </w:t>
            </w:r>
          </w:p>
        </w:tc>
      </w:tr>
      <w:tr w:rsidRPr="001C045F" w:rsidR="001C045F" w:rsidTr="00DC30F7" w14:paraId="660162CC" w14:textId="77777777">
        <w:tc>
          <w:tcPr>
            <w:tcW w:w="4508" w:type="dxa"/>
          </w:tcPr>
          <w:p w:rsidRPr="001C045F" w:rsidR="001C045F" w:rsidP="001C045F" w:rsidRDefault="001C045F" w14:paraId="5BF98A9C" w14:textId="77777777"/>
          <w:p w:rsidRPr="001C045F" w:rsidR="001C045F" w:rsidP="001C045F" w:rsidRDefault="001C045F" w14:paraId="0F47740B" w14:textId="77777777"/>
          <w:p w:rsidRPr="001C045F" w:rsidR="001C045F" w:rsidP="001C045F" w:rsidRDefault="001C045F" w14:paraId="433B76A7" w14:textId="77777777"/>
          <w:p w:rsidRPr="001C045F" w:rsidR="001C045F" w:rsidP="001C045F" w:rsidRDefault="001C045F" w14:paraId="5B43C865" w14:textId="77777777"/>
          <w:p w:rsidRPr="001C045F" w:rsidR="001C045F" w:rsidP="001C045F" w:rsidRDefault="001C045F" w14:paraId="526BC1D4" w14:textId="77777777"/>
          <w:p w:rsidRPr="001C045F" w:rsidR="001C045F" w:rsidP="001C045F" w:rsidRDefault="001C045F" w14:paraId="0AF7B484" w14:textId="77777777"/>
          <w:p w:rsidRPr="001C045F" w:rsidR="001C045F" w:rsidP="001C045F" w:rsidRDefault="001C045F" w14:paraId="5BD4DEE7" w14:textId="77777777"/>
          <w:p w:rsidRPr="001C045F" w:rsidR="001C045F" w:rsidP="001C045F" w:rsidRDefault="001C045F" w14:paraId="1078318B" w14:textId="77777777"/>
          <w:p w:rsidRPr="001C045F" w:rsidR="001C045F" w:rsidP="001C045F" w:rsidRDefault="001C045F" w14:paraId="6E114B01" w14:textId="77777777"/>
          <w:p w:rsidRPr="001C045F" w:rsidR="001C045F" w:rsidP="001C045F" w:rsidRDefault="001C045F" w14:paraId="28775755" w14:textId="77777777"/>
          <w:p w:rsidRPr="001C045F" w:rsidR="001C045F" w:rsidP="001C045F" w:rsidRDefault="001C045F" w14:paraId="055E1600" w14:textId="77777777"/>
        </w:tc>
        <w:tc>
          <w:tcPr>
            <w:tcW w:w="4508" w:type="dxa"/>
          </w:tcPr>
          <w:p w:rsidRPr="001C045F" w:rsidR="001C045F" w:rsidP="001C045F" w:rsidRDefault="001C045F" w14:paraId="057EA15F" w14:textId="77777777"/>
        </w:tc>
      </w:tr>
    </w:tbl>
    <w:p w:rsidR="003878C4" w:rsidP="001C045F" w:rsidRDefault="003878C4" w14:paraId="1794C71A" w14:textId="77777777"/>
    <w:p w:rsidR="003878C4" w:rsidP="001C045F" w:rsidRDefault="003878C4" w14:paraId="3DE0FF9C" w14:textId="77777777"/>
    <w:p w:rsidR="00997652" w:rsidP="001C045F" w:rsidRDefault="00997652" w14:paraId="49A19AA2" w14:textId="77777777">
      <w:pPr>
        <w:rPr>
          <w:b/>
          <w:bCs/>
        </w:rPr>
      </w:pPr>
    </w:p>
    <w:p w:rsidR="00997652" w:rsidP="001C045F" w:rsidRDefault="00997652" w14:paraId="7F202029" w14:textId="77777777">
      <w:pPr>
        <w:rPr>
          <w:b/>
          <w:bCs/>
        </w:rPr>
      </w:pPr>
    </w:p>
    <w:p w:rsidRPr="003878C4" w:rsidR="001C045F" w:rsidP="001C045F" w:rsidRDefault="001C045F" w14:paraId="26C4A764" w14:textId="1E171C02">
      <w:r w:rsidRPr="001C045F">
        <w:rPr>
          <w:b/>
          <w:bCs/>
        </w:rPr>
        <w:t>Lesson 3 – Sources of Law - Common law and Equity (and Precedent)</w:t>
      </w:r>
    </w:p>
    <w:p w:rsidRPr="001C045F" w:rsidR="001C045F" w:rsidP="001C045F" w:rsidRDefault="001C045F" w14:paraId="615668F7" w14:textId="77777777">
      <w:pPr>
        <w:rPr>
          <w:b/>
          <w:bCs/>
        </w:rPr>
      </w:pPr>
    </w:p>
    <w:p w:rsidRPr="001C045F" w:rsidR="001C045F" w:rsidP="001C045F" w:rsidRDefault="001C045F" w14:paraId="4B05AA11" w14:textId="77777777">
      <w:pPr>
        <w:rPr>
          <w:b/>
          <w:bCs/>
        </w:rPr>
      </w:pPr>
      <w:r w:rsidRPr="001C045F">
        <w:rPr>
          <w:b/>
          <w:bCs/>
        </w:rPr>
        <w:t>Step 3 – Precedent</w:t>
      </w:r>
    </w:p>
    <w:p w:rsidRPr="001C045F" w:rsidR="001C045F" w:rsidP="001C045F" w:rsidRDefault="001C045F" w14:paraId="335A1BF4" w14:textId="77777777">
      <w:pPr>
        <w:spacing w:after="240"/>
        <w:rPr>
          <w:sz w:val="22"/>
          <w:szCs w:val="22"/>
        </w:rPr>
      </w:pPr>
      <w:r w:rsidRPr="001C045F">
        <w:rPr>
          <w:sz w:val="22"/>
          <w:szCs w:val="22"/>
        </w:rPr>
        <w:t>Precedent works by applying the earlier principle in a case to a set of similar facts.</w:t>
      </w:r>
    </w:p>
    <w:p w:rsidRPr="001C045F" w:rsidR="001C045F" w:rsidP="001C045F" w:rsidRDefault="001C045F" w14:paraId="22EF27F3" w14:textId="77777777">
      <w:pPr>
        <w:rPr>
          <w:b/>
          <w:bCs/>
          <w:sz w:val="22"/>
          <w:szCs w:val="22"/>
        </w:rPr>
      </w:pPr>
      <w:r w:rsidRPr="001C045F">
        <w:rPr>
          <w:sz w:val="22"/>
          <w:szCs w:val="22"/>
        </w:rPr>
        <w:t xml:space="preserve">For example – The case of </w:t>
      </w:r>
      <w:r w:rsidRPr="001C045F">
        <w:rPr>
          <w:b/>
          <w:bCs/>
          <w:sz w:val="22"/>
          <w:szCs w:val="22"/>
        </w:rPr>
        <w:t>Donoghue v Stevenson 1932</w:t>
      </w:r>
    </w:p>
    <w:p w:rsidRPr="001C045F" w:rsidR="001C045F" w:rsidP="001C045F" w:rsidRDefault="001C045F" w14:paraId="4BDC539E" w14:textId="77777777">
      <w:pPr>
        <w:rPr>
          <w:b/>
          <w:bCs/>
          <w:sz w:val="22"/>
          <w:szCs w:val="22"/>
        </w:rPr>
      </w:pPr>
    </w:p>
    <w:p w:rsidRPr="001C045F" w:rsidR="001C045F" w:rsidP="001C045F" w:rsidRDefault="001C045F" w14:paraId="5E80B308" w14:textId="77777777">
      <w:pPr>
        <w:jc w:val="both"/>
        <w:rPr>
          <w:sz w:val="22"/>
          <w:szCs w:val="22"/>
        </w:rPr>
      </w:pPr>
      <w:r w:rsidRPr="001C045F">
        <w:rPr>
          <w:sz w:val="22"/>
          <w:szCs w:val="22"/>
        </w:rPr>
        <w:t>Ms Donoghue went to a café with her friend. Her friend bought her an ice cream dish. The ice cream had some ginger beer poured over the ice cream in a bowl. After she had finished the ice cream – Ms Donoghue poured out the rest of the ginger beer into a glass and out of the bottle came the remains of a decomposed snail. Ms Donoghue was violently sick. She was unable to sue the shopkeeper in contract as she had not purchased the drink – her friend could not sue in contract as she had not been harmed. So, a case was brought in the law of tort against the manufacturer of the ginger beer- Stevenson. Before this case a manufacturer did not have to be careful in respect of the user of the product.</w:t>
      </w:r>
    </w:p>
    <w:p w:rsidRPr="001C045F" w:rsidR="001C045F" w:rsidP="001C045F" w:rsidRDefault="001C045F" w14:paraId="0A61238F" w14:textId="77777777">
      <w:pPr>
        <w:jc w:val="both"/>
        <w:rPr>
          <w:sz w:val="22"/>
          <w:szCs w:val="22"/>
        </w:rPr>
      </w:pPr>
    </w:p>
    <w:p w:rsidRPr="001C045F" w:rsidR="001C045F" w:rsidP="001C045F" w:rsidRDefault="001C045F" w14:paraId="4B9DDCC5" w14:textId="77777777">
      <w:pPr>
        <w:jc w:val="both"/>
        <w:rPr>
          <w:sz w:val="22"/>
          <w:szCs w:val="22"/>
        </w:rPr>
      </w:pPr>
      <w:r w:rsidRPr="001C045F">
        <w:rPr>
          <w:sz w:val="22"/>
          <w:szCs w:val="22"/>
        </w:rPr>
        <w:t xml:space="preserve">The case went to the final court of </w:t>
      </w:r>
      <w:proofErr w:type="gramStart"/>
      <w:r w:rsidRPr="001C045F">
        <w:rPr>
          <w:sz w:val="22"/>
          <w:szCs w:val="22"/>
        </w:rPr>
        <w:t>appeal</w:t>
      </w:r>
      <w:proofErr w:type="gramEnd"/>
      <w:r w:rsidRPr="001C045F">
        <w:rPr>
          <w:sz w:val="22"/>
          <w:szCs w:val="22"/>
        </w:rPr>
        <w:t xml:space="preserve"> and a decision was made that the manufacturer had a legal duty to be careful. The reason (principle) was called the neighbour test. The judge said a person has a duty to be reasonably careful in relation to their neighbour – their neighbour is anyone who would be closely and directly affected by the actions, and it is foreseeable that they would be affected. </w:t>
      </w:r>
    </w:p>
    <w:p w:rsidRPr="001C045F" w:rsidR="001C045F" w:rsidP="001C045F" w:rsidRDefault="001C045F" w14:paraId="022B57C6" w14:textId="77777777">
      <w:pPr>
        <w:jc w:val="both"/>
        <w:rPr>
          <w:sz w:val="22"/>
          <w:szCs w:val="22"/>
        </w:rPr>
      </w:pPr>
    </w:p>
    <w:p w:rsidRPr="001C045F" w:rsidR="001C045F" w:rsidP="001C045F" w:rsidRDefault="001C045F" w14:paraId="53D2F11D" w14:textId="77777777">
      <w:pPr>
        <w:rPr>
          <w:sz w:val="22"/>
          <w:szCs w:val="22"/>
        </w:rPr>
      </w:pPr>
      <w:r w:rsidRPr="001C045F">
        <w:rPr>
          <w:sz w:val="22"/>
          <w:szCs w:val="22"/>
        </w:rPr>
        <w:t>Does that principle apply in the following situations?</w:t>
      </w:r>
    </w:p>
    <w:p w:rsidRPr="001C045F" w:rsidR="001C045F" w:rsidP="001C045F" w:rsidRDefault="001C045F" w14:paraId="5E78C97E" w14:textId="77777777">
      <w:pPr>
        <w:rPr>
          <w:sz w:val="22"/>
          <w:szCs w:val="22"/>
        </w:rPr>
      </w:pPr>
    </w:p>
    <w:tbl>
      <w:tblPr>
        <w:tblStyle w:val="TableGrid"/>
        <w:tblW w:w="9067" w:type="dxa"/>
        <w:tblLook w:val="04A0" w:firstRow="1" w:lastRow="0" w:firstColumn="1" w:lastColumn="0" w:noHBand="0" w:noVBand="1"/>
      </w:tblPr>
      <w:tblGrid>
        <w:gridCol w:w="4248"/>
        <w:gridCol w:w="4819"/>
      </w:tblGrid>
      <w:tr w:rsidRPr="001C045F" w:rsidR="001C045F" w:rsidTr="00DC30F7" w14:paraId="653DED49" w14:textId="77777777">
        <w:tc>
          <w:tcPr>
            <w:tcW w:w="4248" w:type="dxa"/>
            <w:shd w:val="clear" w:color="auto" w:fill="E7E6E6" w:themeFill="background2"/>
          </w:tcPr>
          <w:p w:rsidRPr="001C045F" w:rsidR="001C045F" w:rsidP="001C045F" w:rsidRDefault="001C045F" w14:paraId="5AD6BD17" w14:textId="77777777">
            <w:pPr>
              <w:rPr>
                <w:sz w:val="22"/>
                <w:szCs w:val="22"/>
              </w:rPr>
            </w:pPr>
            <w:r w:rsidRPr="001C045F">
              <w:rPr>
                <w:sz w:val="22"/>
                <w:szCs w:val="22"/>
              </w:rPr>
              <w:t>Situation</w:t>
            </w:r>
          </w:p>
          <w:p w:rsidRPr="001C045F" w:rsidR="001C045F" w:rsidP="001C045F" w:rsidRDefault="001C045F" w14:paraId="7B20FEC8" w14:textId="77777777">
            <w:pPr>
              <w:rPr>
                <w:sz w:val="22"/>
                <w:szCs w:val="22"/>
              </w:rPr>
            </w:pPr>
          </w:p>
        </w:tc>
        <w:tc>
          <w:tcPr>
            <w:tcW w:w="4819" w:type="dxa"/>
            <w:shd w:val="clear" w:color="auto" w:fill="E7E6E6" w:themeFill="background2"/>
          </w:tcPr>
          <w:p w:rsidRPr="001C045F" w:rsidR="001C045F" w:rsidP="001C045F" w:rsidRDefault="001C045F" w14:paraId="3BDB4048" w14:textId="77777777">
            <w:pPr>
              <w:rPr>
                <w:sz w:val="22"/>
                <w:szCs w:val="22"/>
              </w:rPr>
            </w:pPr>
            <w:r w:rsidRPr="001C045F">
              <w:rPr>
                <w:sz w:val="22"/>
                <w:szCs w:val="22"/>
              </w:rPr>
              <w:t>Application</w:t>
            </w:r>
          </w:p>
        </w:tc>
      </w:tr>
      <w:tr w:rsidRPr="001C045F" w:rsidR="001C045F" w:rsidTr="00DC30F7" w14:paraId="4BDF5CA3" w14:textId="77777777">
        <w:tc>
          <w:tcPr>
            <w:tcW w:w="4248" w:type="dxa"/>
          </w:tcPr>
          <w:p w:rsidRPr="001C045F" w:rsidR="001C045F" w:rsidP="001C045F" w:rsidRDefault="001C045F" w14:paraId="13C4EF46" w14:textId="77777777">
            <w:pPr>
              <w:jc w:val="both"/>
              <w:rPr>
                <w:sz w:val="22"/>
                <w:szCs w:val="22"/>
              </w:rPr>
            </w:pPr>
            <w:r w:rsidRPr="001C045F">
              <w:rPr>
                <w:sz w:val="22"/>
                <w:szCs w:val="22"/>
              </w:rPr>
              <w:t xml:space="preserve">Penny buys a loaf of bread from Sainsburys.  When she takes it out of the packaging to slice it – there is a mouse baked into the crust. Sheridan an animal lover, is traumatised and mentally scarred to the point she cannot return to work. </w:t>
            </w:r>
          </w:p>
          <w:p w:rsidRPr="001C045F" w:rsidR="001C045F" w:rsidP="001C045F" w:rsidRDefault="001C045F" w14:paraId="051C1D89" w14:textId="77777777">
            <w:pPr>
              <w:jc w:val="both"/>
              <w:rPr>
                <w:sz w:val="22"/>
                <w:szCs w:val="22"/>
              </w:rPr>
            </w:pPr>
          </w:p>
        </w:tc>
        <w:tc>
          <w:tcPr>
            <w:tcW w:w="4819" w:type="dxa"/>
          </w:tcPr>
          <w:p w:rsidRPr="001C045F" w:rsidR="001C045F" w:rsidP="001C045F" w:rsidRDefault="001C045F" w14:paraId="22A5C0BA" w14:textId="77777777">
            <w:pPr>
              <w:rPr>
                <w:sz w:val="22"/>
                <w:szCs w:val="22"/>
              </w:rPr>
            </w:pPr>
            <w:r w:rsidRPr="001C045F">
              <w:rPr>
                <w:sz w:val="22"/>
                <w:szCs w:val="22"/>
              </w:rPr>
              <w:t>Do Sainsburys have a duty to Penny? Is she a neighbour?</w:t>
            </w:r>
          </w:p>
        </w:tc>
      </w:tr>
      <w:tr w:rsidRPr="001C045F" w:rsidR="001C045F" w:rsidTr="00DC30F7" w14:paraId="43FC9EBA" w14:textId="77777777">
        <w:tc>
          <w:tcPr>
            <w:tcW w:w="4248" w:type="dxa"/>
          </w:tcPr>
          <w:p w:rsidRPr="001C045F" w:rsidR="001C045F" w:rsidP="001C045F" w:rsidRDefault="001C045F" w14:paraId="52F1B47A" w14:textId="77777777">
            <w:pPr>
              <w:jc w:val="both"/>
              <w:rPr>
                <w:sz w:val="22"/>
                <w:szCs w:val="22"/>
              </w:rPr>
            </w:pPr>
            <w:r w:rsidRPr="001C045F">
              <w:rPr>
                <w:sz w:val="22"/>
                <w:szCs w:val="22"/>
              </w:rPr>
              <w:t xml:space="preserve">Sheridan is a driver – she has been working very hard at college as her colleague Holly has refused to return to work after an ‘incident’. Sheridan is exhausted but needs to pop to Sainsburys on the way home. As she is leaving, she sees a woman in the car park with a placard (She does not realise it is Holly). As Sheridan drives past Holly, she accidentally drives over her foot. </w:t>
            </w:r>
          </w:p>
          <w:p w:rsidRPr="001C045F" w:rsidR="001C045F" w:rsidP="001C045F" w:rsidRDefault="001C045F" w14:paraId="1DA58F4E" w14:textId="77777777">
            <w:pPr>
              <w:jc w:val="both"/>
              <w:rPr>
                <w:sz w:val="22"/>
                <w:szCs w:val="22"/>
              </w:rPr>
            </w:pPr>
          </w:p>
        </w:tc>
        <w:tc>
          <w:tcPr>
            <w:tcW w:w="4819" w:type="dxa"/>
          </w:tcPr>
          <w:p w:rsidRPr="001C045F" w:rsidR="001C045F" w:rsidP="001C045F" w:rsidRDefault="001C045F" w14:paraId="737754C9" w14:textId="77777777">
            <w:pPr>
              <w:rPr>
                <w:sz w:val="22"/>
                <w:szCs w:val="22"/>
              </w:rPr>
            </w:pPr>
            <w:r w:rsidRPr="001C045F">
              <w:rPr>
                <w:sz w:val="22"/>
                <w:szCs w:val="22"/>
              </w:rPr>
              <w:t>Does Sheridan have a duty to Holly? Are they neighbours?</w:t>
            </w:r>
          </w:p>
        </w:tc>
      </w:tr>
      <w:tr w:rsidRPr="001C045F" w:rsidR="001C045F" w:rsidTr="00DC30F7" w14:paraId="65FF9170" w14:textId="77777777">
        <w:tc>
          <w:tcPr>
            <w:tcW w:w="4248" w:type="dxa"/>
          </w:tcPr>
          <w:p w:rsidRPr="001C045F" w:rsidR="001C045F" w:rsidP="001C045F" w:rsidRDefault="001C045F" w14:paraId="4D621B36" w14:textId="77777777">
            <w:pPr>
              <w:jc w:val="both"/>
              <w:rPr>
                <w:sz w:val="22"/>
                <w:szCs w:val="22"/>
              </w:rPr>
            </w:pPr>
            <w:r w:rsidRPr="001C045F">
              <w:rPr>
                <w:sz w:val="22"/>
                <w:szCs w:val="22"/>
              </w:rPr>
              <w:t>Holly goes to A&amp;E to get her foot checked over. When she arrives, she is told by the receptionist, Sheridan, incorrectly that there is a 10-hour waiting time for an x-ray. Holly decides not to wait and goes home. Unfortunately – there she has a serious complication, and she ends up needing to be rushed to hospital and requiring a stay in intensive care.</w:t>
            </w:r>
          </w:p>
        </w:tc>
        <w:tc>
          <w:tcPr>
            <w:tcW w:w="4819" w:type="dxa"/>
          </w:tcPr>
          <w:p w:rsidRPr="001C045F" w:rsidR="001C045F" w:rsidP="001C045F" w:rsidRDefault="001C045F" w14:paraId="47BAD80F" w14:textId="77777777">
            <w:pPr>
              <w:rPr>
                <w:sz w:val="22"/>
                <w:szCs w:val="22"/>
              </w:rPr>
            </w:pPr>
            <w:r w:rsidRPr="001C045F">
              <w:rPr>
                <w:sz w:val="22"/>
                <w:szCs w:val="22"/>
              </w:rPr>
              <w:t>Do A&amp;E receptionists have a duty to patients to tell them the right amount of time they have to wait?</w:t>
            </w:r>
          </w:p>
        </w:tc>
      </w:tr>
    </w:tbl>
    <w:p w:rsidR="002440F0" w:rsidP="001C045F" w:rsidRDefault="002440F0" w14:paraId="1523FB29" w14:textId="77777777">
      <w:pPr>
        <w:rPr>
          <w:b/>
          <w:bCs/>
          <w:sz w:val="28"/>
          <w:szCs w:val="28"/>
        </w:rPr>
      </w:pPr>
    </w:p>
    <w:p w:rsidR="002440F0" w:rsidP="001C045F" w:rsidRDefault="002440F0" w14:paraId="2C1C92FA" w14:textId="77777777">
      <w:pPr>
        <w:rPr>
          <w:b/>
          <w:bCs/>
          <w:sz w:val="28"/>
          <w:szCs w:val="28"/>
        </w:rPr>
      </w:pPr>
    </w:p>
    <w:p w:rsidR="002440F0" w:rsidP="001C045F" w:rsidRDefault="002440F0" w14:paraId="1B8EA231" w14:textId="77777777">
      <w:pPr>
        <w:rPr>
          <w:b/>
          <w:bCs/>
          <w:sz w:val="28"/>
          <w:szCs w:val="28"/>
        </w:rPr>
      </w:pPr>
    </w:p>
    <w:p w:rsidR="002440F0" w:rsidP="001C045F" w:rsidRDefault="002440F0" w14:paraId="3AE61777" w14:textId="77777777">
      <w:pPr>
        <w:rPr>
          <w:b/>
          <w:bCs/>
          <w:sz w:val="28"/>
          <w:szCs w:val="28"/>
        </w:rPr>
      </w:pPr>
    </w:p>
    <w:p w:rsidR="002440F0" w:rsidP="001C045F" w:rsidRDefault="002440F0" w14:paraId="471A8582" w14:textId="77777777">
      <w:pPr>
        <w:rPr>
          <w:b/>
          <w:bCs/>
          <w:sz w:val="28"/>
          <w:szCs w:val="28"/>
        </w:rPr>
      </w:pPr>
    </w:p>
    <w:p w:rsidR="002440F0" w:rsidP="001C045F" w:rsidRDefault="002440F0" w14:paraId="6558ACE1" w14:textId="77777777">
      <w:pPr>
        <w:rPr>
          <w:b/>
          <w:bCs/>
          <w:sz w:val="28"/>
          <w:szCs w:val="28"/>
        </w:rPr>
      </w:pPr>
    </w:p>
    <w:p w:rsidR="002440F0" w:rsidP="001C045F" w:rsidRDefault="002440F0" w14:paraId="470E404F" w14:textId="77777777">
      <w:pPr>
        <w:rPr>
          <w:b/>
          <w:bCs/>
          <w:sz w:val="28"/>
          <w:szCs w:val="28"/>
        </w:rPr>
      </w:pPr>
    </w:p>
    <w:p w:rsidRPr="001C045F" w:rsidR="001C045F" w:rsidP="001C045F" w:rsidRDefault="001C045F" w14:paraId="187B554C" w14:textId="23924A70">
      <w:pPr>
        <w:rPr>
          <w:b/>
          <w:bCs/>
          <w:sz w:val="28"/>
          <w:szCs w:val="28"/>
        </w:rPr>
      </w:pPr>
      <w:r w:rsidRPr="001C045F">
        <w:rPr>
          <w:b/>
          <w:bCs/>
          <w:sz w:val="28"/>
          <w:szCs w:val="28"/>
        </w:rPr>
        <w:t xml:space="preserve">Lesson 4 </w:t>
      </w:r>
      <w:r w:rsidR="00EB41D5">
        <w:rPr>
          <w:b/>
          <w:bCs/>
          <w:sz w:val="28"/>
          <w:szCs w:val="28"/>
        </w:rPr>
        <w:t>-</w:t>
      </w:r>
      <w:r w:rsidRPr="001C045F">
        <w:rPr>
          <w:b/>
          <w:bCs/>
          <w:sz w:val="28"/>
          <w:szCs w:val="28"/>
        </w:rPr>
        <w:t xml:space="preserve"> Sources of Law - Statute Law </w:t>
      </w:r>
    </w:p>
    <w:p w:rsidRPr="001C045F" w:rsidR="001C045F" w:rsidP="001C045F" w:rsidRDefault="001C045F" w14:paraId="4E8415C2" w14:textId="77777777">
      <w:pPr>
        <w:jc w:val="both"/>
      </w:pPr>
    </w:p>
    <w:p w:rsidRPr="001C045F" w:rsidR="001C045F" w:rsidP="001C045F" w:rsidRDefault="001C045F" w14:paraId="3C438274" w14:textId="77777777">
      <w:pPr>
        <w:jc w:val="both"/>
      </w:pPr>
      <w:r w:rsidRPr="001C045F">
        <w:t xml:space="preserve">A statute is a formal written law made by a legislative body. In the UK – the main source of statutory law is made by the Houses of Parliament in Westminster. This is where the UK Legislature is based. </w:t>
      </w:r>
    </w:p>
    <w:p w:rsidRPr="001C045F" w:rsidR="001C045F" w:rsidP="001C045F" w:rsidRDefault="001C045F" w14:paraId="04F060DB" w14:textId="77777777"/>
    <w:tbl>
      <w:tblPr>
        <w:tblStyle w:val="TableGrid"/>
        <w:tblW w:w="0" w:type="auto"/>
        <w:tblLook w:val="04A0" w:firstRow="1" w:lastRow="0" w:firstColumn="1" w:lastColumn="0" w:noHBand="0" w:noVBand="1"/>
      </w:tblPr>
      <w:tblGrid>
        <w:gridCol w:w="3003"/>
        <w:gridCol w:w="3003"/>
        <w:gridCol w:w="3004"/>
      </w:tblGrid>
      <w:tr w:rsidRPr="001C045F" w:rsidR="001C045F" w:rsidTr="00DC30F7" w14:paraId="3191CEC3" w14:textId="77777777">
        <w:tc>
          <w:tcPr>
            <w:tcW w:w="3003" w:type="dxa"/>
            <w:shd w:val="clear" w:color="auto" w:fill="BFBFBF" w:themeFill="background1" w:themeFillShade="BF"/>
          </w:tcPr>
          <w:p w:rsidRPr="001C045F" w:rsidR="001C045F" w:rsidP="001C045F" w:rsidRDefault="001C045F" w14:paraId="14C05454" w14:textId="77777777">
            <w:r w:rsidRPr="001C045F">
              <w:t>Legislature</w:t>
            </w:r>
          </w:p>
        </w:tc>
        <w:tc>
          <w:tcPr>
            <w:tcW w:w="3003" w:type="dxa"/>
            <w:shd w:val="clear" w:color="auto" w:fill="BFBFBF" w:themeFill="background1" w:themeFillShade="BF"/>
          </w:tcPr>
          <w:p w:rsidRPr="001C045F" w:rsidR="001C045F" w:rsidP="001C045F" w:rsidRDefault="001C045F" w14:paraId="316FD8C8" w14:textId="77777777">
            <w:r w:rsidRPr="001C045F">
              <w:t>Legislative</w:t>
            </w:r>
          </w:p>
          <w:p w:rsidRPr="001C045F" w:rsidR="001C045F" w:rsidP="001C045F" w:rsidRDefault="001C045F" w14:paraId="2ADC4853" w14:textId="77777777"/>
        </w:tc>
        <w:tc>
          <w:tcPr>
            <w:tcW w:w="3004" w:type="dxa"/>
            <w:shd w:val="clear" w:color="auto" w:fill="BFBFBF" w:themeFill="background1" w:themeFillShade="BF"/>
          </w:tcPr>
          <w:p w:rsidRPr="001C045F" w:rsidR="001C045F" w:rsidP="001C045F" w:rsidRDefault="001C045F" w14:paraId="5FCF5F8F" w14:textId="77777777">
            <w:r w:rsidRPr="001C045F">
              <w:t>Legislation</w:t>
            </w:r>
          </w:p>
        </w:tc>
      </w:tr>
      <w:tr w:rsidRPr="001C045F" w:rsidR="001C045F" w:rsidTr="00DC30F7" w14:paraId="29387852" w14:textId="77777777">
        <w:tc>
          <w:tcPr>
            <w:tcW w:w="3003" w:type="dxa"/>
          </w:tcPr>
          <w:p w:rsidRPr="001C045F" w:rsidR="001C045F" w:rsidP="001C045F" w:rsidRDefault="001C045F" w14:paraId="41B5D233" w14:textId="77777777">
            <w:r w:rsidRPr="001C045F">
              <w:t>This is the name of the official body of people who have authority to make laws.</w:t>
            </w:r>
          </w:p>
          <w:p w:rsidRPr="001C045F" w:rsidR="001C045F" w:rsidP="001C045F" w:rsidRDefault="001C045F" w14:paraId="774DD3AD" w14:textId="77777777"/>
          <w:p w:rsidRPr="001C045F" w:rsidR="001C045F" w:rsidP="001C045F" w:rsidRDefault="001C045F" w14:paraId="7FBE9C4A" w14:textId="77777777">
            <w:r w:rsidRPr="001C045F">
              <w:t xml:space="preserve">The Legislature is made up </w:t>
            </w:r>
            <w:proofErr w:type="gramStart"/>
            <w:r w:rsidRPr="001C045F">
              <w:t>of:</w:t>
            </w:r>
            <w:proofErr w:type="gramEnd"/>
            <w:r w:rsidRPr="001C045F">
              <w:t xml:space="preserve"> the House of Commons, the House of Lords and the Crown (i.e. King Charles). </w:t>
            </w:r>
          </w:p>
          <w:p w:rsidRPr="001C045F" w:rsidR="001C045F" w:rsidP="001C045F" w:rsidRDefault="001C045F" w14:paraId="4E7EBA3E" w14:textId="77777777"/>
        </w:tc>
        <w:tc>
          <w:tcPr>
            <w:tcW w:w="3003" w:type="dxa"/>
          </w:tcPr>
          <w:p w:rsidRPr="001C045F" w:rsidR="001C045F" w:rsidP="001C045F" w:rsidRDefault="001C045F" w14:paraId="6EBBC3FF" w14:textId="77777777">
            <w:r w:rsidRPr="001C045F">
              <w:t>This is the verb that describes the function of making law (e.g. Parliament exercises legislative power).</w:t>
            </w:r>
          </w:p>
        </w:tc>
        <w:tc>
          <w:tcPr>
            <w:tcW w:w="3004" w:type="dxa"/>
          </w:tcPr>
          <w:p w:rsidRPr="001C045F" w:rsidR="001C045F" w:rsidP="001C045F" w:rsidRDefault="001C045F" w14:paraId="345B07EC" w14:textId="77777777">
            <w:r w:rsidRPr="001C045F">
              <w:t xml:space="preserve">This is the word to describes laws made by Parliament. </w:t>
            </w:r>
          </w:p>
          <w:p w:rsidRPr="001C045F" w:rsidR="001C045F" w:rsidP="001C045F" w:rsidRDefault="001C045F" w14:paraId="234BACFF" w14:textId="77777777"/>
        </w:tc>
      </w:tr>
    </w:tbl>
    <w:p w:rsidRPr="001C045F" w:rsidR="001C045F" w:rsidP="001C045F" w:rsidRDefault="001C045F" w14:paraId="766CB8C7" w14:textId="77777777"/>
    <w:p w:rsidR="00864253" w:rsidP="001C045F" w:rsidRDefault="001C045F" w14:paraId="6CE851F4" w14:textId="51D412B2">
      <w:r w:rsidRPr="001C045F">
        <w:t>Watch the videos and make some notes about what happens in each House</w:t>
      </w:r>
      <w:r w:rsidRPr="001C045F">
        <w:tab/>
      </w:r>
      <w:r w:rsidRPr="001C045F">
        <w:tab/>
      </w:r>
    </w:p>
    <w:p w:rsidRPr="001C045F" w:rsidR="001C045F" w:rsidP="001C045F" w:rsidRDefault="001C045F" w14:paraId="43F9A613" w14:textId="1BE4BE95">
      <w:r w:rsidRPr="001C045F">
        <w:rPr>
          <w:b/>
          <w:bCs/>
          <w:sz w:val="28"/>
          <w:szCs w:val="28"/>
        </w:rPr>
        <w:t>House of Lords</w:t>
      </w:r>
      <w:r w:rsidRPr="001C045F">
        <w:rPr>
          <w:b/>
          <w:bCs/>
          <w:sz w:val="28"/>
          <w:szCs w:val="28"/>
        </w:rPr>
        <w:tab/>
      </w:r>
      <w:r w:rsidRPr="001C045F">
        <w:rPr>
          <w:b/>
          <w:bCs/>
          <w:sz w:val="28"/>
          <w:szCs w:val="28"/>
        </w:rPr>
        <w:tab/>
      </w:r>
      <w:r w:rsidRPr="001C045F">
        <w:rPr>
          <w:b/>
          <w:bCs/>
          <w:sz w:val="28"/>
          <w:szCs w:val="28"/>
        </w:rPr>
        <w:tab/>
      </w:r>
      <w:r w:rsidRPr="001C045F">
        <w:rPr>
          <w:b/>
          <w:bCs/>
          <w:sz w:val="28"/>
          <w:szCs w:val="28"/>
        </w:rPr>
        <w:tab/>
      </w:r>
      <w:r w:rsidRPr="001C045F">
        <w:rPr>
          <w:b/>
          <w:bCs/>
          <w:sz w:val="28"/>
          <w:szCs w:val="28"/>
        </w:rPr>
        <w:tab/>
      </w:r>
      <w:r w:rsidRPr="001C045F">
        <w:rPr>
          <w:b/>
          <w:bCs/>
          <w:sz w:val="28"/>
          <w:szCs w:val="28"/>
        </w:rPr>
        <w:t>House of Commons</w:t>
      </w:r>
    </w:p>
    <w:p w:rsidRPr="001C045F" w:rsidR="001C045F" w:rsidP="001C045F" w:rsidRDefault="0022757F" w14:paraId="5B650370" w14:textId="4FDE1CF1">
      <w:r w:rsidRPr="001C045F">
        <w:rPr>
          <w:noProof/>
        </w:rPr>
        <w:drawing>
          <wp:anchor distT="0" distB="0" distL="114300" distR="114300" simplePos="0" relativeHeight="251668480" behindDoc="1" locked="0" layoutInCell="1" allowOverlap="1" wp14:anchorId="1D5C5A74" wp14:editId="2F514416">
            <wp:simplePos x="0" y="0"/>
            <wp:positionH relativeFrom="column">
              <wp:posOffset>-68580</wp:posOffset>
            </wp:positionH>
            <wp:positionV relativeFrom="paragraph">
              <wp:posOffset>48260</wp:posOffset>
            </wp:positionV>
            <wp:extent cx="5878195" cy="2763520"/>
            <wp:effectExtent l="0" t="0" r="1905" b="5080"/>
            <wp:wrapTight wrapText="bothSides">
              <wp:wrapPolygon edited="0">
                <wp:start x="0" y="0"/>
                <wp:lineTo x="0" y="21540"/>
                <wp:lineTo x="21560" y="21540"/>
                <wp:lineTo x="21560" y="0"/>
                <wp:lineTo x="0" y="0"/>
              </wp:wrapPolygon>
            </wp:wrapTight>
            <wp:docPr id="480427934" name="Picture 3" descr="Parliamentary Constituencies Bill: Briefing for Lords Stages - House of  Lords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rliamentary Constituencies Bill: Briefing for Lords Stages - House of  Lords Library"/>
                    <pic:cNvPicPr>
                      <a:picLocks noChangeAspect="1" noChangeArrowheads="1"/>
                    </pic:cNvPicPr>
                  </pic:nvPicPr>
                  <pic:blipFill rotWithShape="1">
                    <a:blip r:embed="rId45">
                      <a:extLst>
                        <a:ext uri="{28A0092B-C50C-407E-A947-70E740481C1C}">
                          <a14:useLocalDpi xmlns:a14="http://schemas.microsoft.com/office/drawing/2010/main" val="0"/>
                        </a:ext>
                      </a:extLst>
                    </a:blip>
                    <a:srcRect l="7095" t="22284" r="7255" b="24046"/>
                    <a:stretch/>
                  </pic:blipFill>
                  <pic:spPr bwMode="auto">
                    <a:xfrm>
                      <a:off x="0" y="0"/>
                      <a:ext cx="5878195" cy="27635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Pr="001C045F" w:rsidR="001C045F" w:rsidP="001C045F" w:rsidRDefault="001C045F" w14:paraId="4D41C60A" w14:textId="77777777"/>
    <w:p w:rsidRPr="001C045F" w:rsidR="001C045F" w:rsidP="001C045F" w:rsidRDefault="001C045F" w14:paraId="6F574C1D" w14:textId="77777777"/>
    <w:p w:rsidRPr="001C045F" w:rsidR="001C045F" w:rsidP="001C045F" w:rsidRDefault="001C045F" w14:paraId="030FF69D" w14:textId="77777777"/>
    <w:p w:rsidRPr="001C045F" w:rsidR="001C045F" w:rsidP="001C045F" w:rsidRDefault="001C045F" w14:paraId="1674A51A" w14:textId="77777777"/>
    <w:p w:rsidRPr="001C045F" w:rsidR="001C045F" w:rsidP="001C045F" w:rsidRDefault="001C045F" w14:paraId="13EE958A" w14:textId="77777777"/>
    <w:p w:rsidRPr="001C045F" w:rsidR="001C045F" w:rsidP="001C045F" w:rsidRDefault="001C045F" w14:paraId="42EB975D" w14:textId="77777777"/>
    <w:p w:rsidRPr="001C045F" w:rsidR="001C045F" w:rsidP="001C045F" w:rsidRDefault="001C045F" w14:paraId="631AA885" w14:textId="77777777"/>
    <w:p w:rsidRPr="001C045F" w:rsidR="001C045F" w:rsidP="001C045F" w:rsidRDefault="001C045F" w14:paraId="10BFD913" w14:textId="77777777"/>
    <w:p w:rsidRPr="001C045F" w:rsidR="001C045F" w:rsidP="001C045F" w:rsidRDefault="001C045F" w14:paraId="2AF770D1" w14:textId="77777777"/>
    <w:p w:rsidR="00653869" w:rsidP="001C045F" w:rsidRDefault="00653869" w14:paraId="661E6E83" w14:textId="77777777">
      <w:pPr>
        <w:rPr>
          <w:b/>
          <w:bCs/>
        </w:rPr>
      </w:pPr>
    </w:p>
    <w:p w:rsidR="0022757F" w:rsidP="001C045F" w:rsidRDefault="0022757F" w14:paraId="54466902" w14:textId="77777777">
      <w:pPr>
        <w:rPr>
          <w:b/>
          <w:bCs/>
        </w:rPr>
      </w:pPr>
    </w:p>
    <w:p w:rsidR="0022757F" w:rsidP="001C045F" w:rsidRDefault="0022757F" w14:paraId="622F5644" w14:textId="77777777">
      <w:pPr>
        <w:rPr>
          <w:b/>
          <w:bCs/>
        </w:rPr>
      </w:pPr>
    </w:p>
    <w:p w:rsidR="0022757F" w:rsidP="001C045F" w:rsidRDefault="0022757F" w14:paraId="14650E7C" w14:textId="77777777">
      <w:pPr>
        <w:rPr>
          <w:b/>
          <w:bCs/>
        </w:rPr>
      </w:pPr>
    </w:p>
    <w:p w:rsidR="0022757F" w:rsidP="001C045F" w:rsidRDefault="0022757F" w14:paraId="2EB5FFFE" w14:textId="77777777">
      <w:pPr>
        <w:rPr>
          <w:b/>
          <w:bCs/>
        </w:rPr>
      </w:pPr>
    </w:p>
    <w:p w:rsidR="0022757F" w:rsidP="001C045F" w:rsidRDefault="0022757F" w14:paraId="574639C4" w14:textId="77777777">
      <w:pPr>
        <w:rPr>
          <w:b/>
          <w:bCs/>
        </w:rPr>
      </w:pPr>
    </w:p>
    <w:p w:rsidRPr="001C045F" w:rsidR="001C045F" w:rsidP="001C045F" w:rsidRDefault="001C045F" w14:paraId="71AFBD44" w14:textId="172A9296">
      <w:pPr>
        <w:rPr>
          <w:b/>
          <w:bCs/>
        </w:rPr>
      </w:pPr>
      <w:r w:rsidRPr="001C045F">
        <w:rPr>
          <w:b/>
          <w:bCs/>
        </w:rPr>
        <w:t xml:space="preserve">The </w:t>
      </w:r>
      <w:r w:rsidR="00653869">
        <w:rPr>
          <w:b/>
          <w:bCs/>
        </w:rPr>
        <w:t>L</w:t>
      </w:r>
      <w:r w:rsidRPr="001C045F">
        <w:rPr>
          <w:b/>
          <w:bCs/>
        </w:rPr>
        <w:t xml:space="preserve">egislative </w:t>
      </w:r>
      <w:r w:rsidR="00653869">
        <w:rPr>
          <w:b/>
          <w:bCs/>
        </w:rPr>
        <w:t>P</w:t>
      </w:r>
      <w:r w:rsidRPr="001C045F">
        <w:rPr>
          <w:b/>
          <w:bCs/>
        </w:rPr>
        <w:t>rocess</w:t>
      </w:r>
    </w:p>
    <w:p w:rsidRPr="001C045F" w:rsidR="001C045F" w:rsidP="001C045F" w:rsidRDefault="001C045F" w14:paraId="7DFCD482" w14:textId="0FB7725A"/>
    <w:p w:rsidRPr="001C045F" w:rsidR="001C045F" w:rsidP="001C045F" w:rsidRDefault="001C045F" w14:paraId="67717456" w14:textId="6242E4D8">
      <w:r w:rsidRPr="001C045F">
        <w:t>Scan the following code to read a description of the legislative process. In the space below create an annotated flow chart of the process of a Bill becoming an Act.</w:t>
      </w:r>
    </w:p>
    <w:p w:rsidRPr="001C045F" w:rsidR="001C045F" w:rsidP="001C045F" w:rsidRDefault="00240DFF" w14:paraId="068903DA" w14:textId="0BAAA87C">
      <w:r w:rsidRPr="001C045F">
        <w:rPr>
          <w:noProof/>
        </w:rPr>
        <w:drawing>
          <wp:anchor distT="0" distB="0" distL="114300" distR="114300" simplePos="0" relativeHeight="251669504" behindDoc="1" locked="0" layoutInCell="1" allowOverlap="1" wp14:anchorId="4DA36FE4" wp14:editId="5F05B3EC">
            <wp:simplePos x="0" y="0"/>
            <wp:positionH relativeFrom="column">
              <wp:posOffset>4552950</wp:posOffset>
            </wp:positionH>
            <wp:positionV relativeFrom="paragraph">
              <wp:posOffset>8255</wp:posOffset>
            </wp:positionV>
            <wp:extent cx="1216025" cy="895350"/>
            <wp:effectExtent l="0" t="0" r="3175" b="0"/>
            <wp:wrapTight wrapText="bothSides">
              <wp:wrapPolygon edited="0">
                <wp:start x="0" y="0"/>
                <wp:lineTo x="0" y="21140"/>
                <wp:lineTo x="21318" y="21140"/>
                <wp:lineTo x="21318" y="0"/>
                <wp:lineTo x="0" y="0"/>
              </wp:wrapPolygon>
            </wp:wrapTight>
            <wp:docPr id="34500589" name="Picture 34500589"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00589" name="Picture 2" descr="A qr code on a white background&#10;&#10;Description automatically generated"/>
                    <pic:cNvPicPr/>
                  </pic:nvPicPr>
                  <pic:blipFill>
                    <a:blip r:embed="rId46">
                      <a:extLst>
                        <a:ext uri="{28A0092B-C50C-407E-A947-70E740481C1C}">
                          <a14:useLocalDpi xmlns:a14="http://schemas.microsoft.com/office/drawing/2010/main" val="0"/>
                        </a:ext>
                      </a:extLst>
                    </a:blip>
                    <a:stretch>
                      <a:fillRect/>
                    </a:stretch>
                  </pic:blipFill>
                  <pic:spPr>
                    <a:xfrm>
                      <a:off x="0" y="0"/>
                      <a:ext cx="1216025" cy="895350"/>
                    </a:xfrm>
                    <a:prstGeom prst="rect">
                      <a:avLst/>
                    </a:prstGeom>
                  </pic:spPr>
                </pic:pic>
              </a:graphicData>
            </a:graphic>
            <wp14:sizeRelH relativeFrom="page">
              <wp14:pctWidth>0</wp14:pctWidth>
            </wp14:sizeRelH>
            <wp14:sizeRelV relativeFrom="page">
              <wp14:pctHeight>0</wp14:pctHeight>
            </wp14:sizeRelV>
          </wp:anchor>
        </w:drawing>
      </w:r>
    </w:p>
    <w:p w:rsidRPr="001C045F" w:rsidR="001C045F" w:rsidP="001C045F" w:rsidRDefault="001C045F" w14:paraId="5165784B" w14:textId="77777777"/>
    <w:p w:rsidRPr="001C045F" w:rsidR="001C045F" w:rsidP="001C045F" w:rsidRDefault="001C045F" w14:paraId="3CC4B4A1" w14:textId="77777777"/>
    <w:p w:rsidRPr="001C045F" w:rsidR="001C045F" w:rsidP="001C045F" w:rsidRDefault="001C045F" w14:paraId="61526718" w14:textId="77777777"/>
    <w:p w:rsidRPr="001C045F" w:rsidR="001C045F" w:rsidP="001C045F" w:rsidRDefault="001C045F" w14:paraId="3149DF0F" w14:textId="77777777"/>
    <w:p w:rsidRPr="001C045F" w:rsidR="001C045F" w:rsidP="001C045F" w:rsidRDefault="001C045F" w14:paraId="79FF0608" w14:textId="77777777"/>
    <w:p w:rsidRPr="001C045F" w:rsidR="001C045F" w:rsidP="001C045F" w:rsidRDefault="001C045F" w14:paraId="47975AF7" w14:textId="77777777"/>
    <w:p w:rsidRPr="001C045F" w:rsidR="001C045F" w:rsidP="001C045F" w:rsidRDefault="001C045F" w14:paraId="14898B87" w14:textId="77777777"/>
    <w:p w:rsidRPr="001C045F" w:rsidR="001C045F" w:rsidP="001C045F" w:rsidRDefault="001C045F" w14:paraId="7BBA6CB1" w14:textId="77777777"/>
    <w:p w:rsidRPr="001C045F" w:rsidR="001C045F" w:rsidP="001C045F" w:rsidRDefault="001C045F" w14:paraId="39E8BA69" w14:textId="77777777"/>
    <w:p w:rsidRPr="001C045F" w:rsidR="001C045F" w:rsidP="001C045F" w:rsidRDefault="001C045F" w14:paraId="6DAE755D" w14:textId="77777777"/>
    <w:p w:rsidRPr="001C045F" w:rsidR="001C045F" w:rsidP="001C045F" w:rsidRDefault="001C045F" w14:paraId="624342D8" w14:textId="77777777"/>
    <w:p w:rsidRPr="001C045F" w:rsidR="001C045F" w:rsidP="001C045F" w:rsidRDefault="001C045F" w14:paraId="49684EA1" w14:textId="40CC6E25">
      <w:r w:rsidRPr="001C045F">
        <w:t xml:space="preserve">Evaluation </w:t>
      </w:r>
      <w:r w:rsidR="00653869">
        <w:t>-</w:t>
      </w:r>
      <w:r w:rsidRPr="001C045F">
        <w:t xml:space="preserve"> Identify 3 advantages and disadvantages of the legislative process.</w:t>
      </w:r>
    </w:p>
    <w:p w:rsidRPr="001C045F" w:rsidR="001C045F" w:rsidP="001C045F" w:rsidRDefault="001C045F" w14:paraId="419D617C" w14:textId="77777777"/>
    <w:tbl>
      <w:tblPr>
        <w:tblStyle w:val="TableGrid"/>
        <w:tblW w:w="0" w:type="auto"/>
        <w:tblLook w:val="04A0" w:firstRow="1" w:lastRow="0" w:firstColumn="1" w:lastColumn="0" w:noHBand="0" w:noVBand="1"/>
      </w:tblPr>
      <w:tblGrid>
        <w:gridCol w:w="4505"/>
        <w:gridCol w:w="4505"/>
      </w:tblGrid>
      <w:tr w:rsidRPr="001C045F" w:rsidR="001C045F" w:rsidTr="00DC30F7" w14:paraId="7F7556C6" w14:textId="77777777">
        <w:tc>
          <w:tcPr>
            <w:tcW w:w="4505" w:type="dxa"/>
            <w:shd w:val="clear" w:color="auto" w:fill="BFBFBF" w:themeFill="background1" w:themeFillShade="BF"/>
          </w:tcPr>
          <w:p w:rsidRPr="001C045F" w:rsidR="001C045F" w:rsidP="001C045F" w:rsidRDefault="001C045F" w14:paraId="4DB1BA92" w14:textId="77777777">
            <w:r w:rsidRPr="001C045F">
              <w:t>Advantages</w:t>
            </w:r>
          </w:p>
          <w:p w:rsidRPr="001C045F" w:rsidR="001C045F" w:rsidP="001C045F" w:rsidRDefault="001C045F" w14:paraId="364F5BCA" w14:textId="77777777"/>
        </w:tc>
        <w:tc>
          <w:tcPr>
            <w:tcW w:w="4505" w:type="dxa"/>
            <w:shd w:val="clear" w:color="auto" w:fill="BFBFBF" w:themeFill="background1" w:themeFillShade="BF"/>
          </w:tcPr>
          <w:p w:rsidRPr="001C045F" w:rsidR="001C045F" w:rsidP="001C045F" w:rsidRDefault="001C045F" w14:paraId="1D812BAD" w14:textId="77777777">
            <w:r w:rsidRPr="001C045F">
              <w:t>Disadvantages</w:t>
            </w:r>
          </w:p>
        </w:tc>
      </w:tr>
      <w:tr w:rsidRPr="001C045F" w:rsidR="001C045F" w:rsidTr="00DC30F7" w14:paraId="0029AC0E" w14:textId="77777777">
        <w:tc>
          <w:tcPr>
            <w:tcW w:w="4505" w:type="dxa"/>
          </w:tcPr>
          <w:p w:rsidRPr="001C045F" w:rsidR="001C045F" w:rsidP="001C045F" w:rsidRDefault="001C045F" w14:paraId="538EDC58" w14:textId="77777777"/>
          <w:p w:rsidRPr="001C045F" w:rsidR="001C045F" w:rsidP="001C045F" w:rsidRDefault="001C045F" w14:paraId="2AA803E5" w14:textId="77777777"/>
          <w:p w:rsidRPr="001C045F" w:rsidR="001C045F" w:rsidP="001C045F" w:rsidRDefault="001C045F" w14:paraId="0AAA3F90" w14:textId="77777777"/>
          <w:p w:rsidRPr="001C045F" w:rsidR="001C045F" w:rsidP="001C045F" w:rsidRDefault="001C045F" w14:paraId="405522D9" w14:textId="77777777"/>
          <w:p w:rsidRPr="001C045F" w:rsidR="001C045F" w:rsidP="001C045F" w:rsidRDefault="001C045F" w14:paraId="1D26A6C4" w14:textId="77777777"/>
        </w:tc>
        <w:tc>
          <w:tcPr>
            <w:tcW w:w="4505" w:type="dxa"/>
          </w:tcPr>
          <w:p w:rsidRPr="001C045F" w:rsidR="001C045F" w:rsidP="001C045F" w:rsidRDefault="001C045F" w14:paraId="6ED86F10" w14:textId="77777777"/>
        </w:tc>
      </w:tr>
      <w:tr w:rsidRPr="001C045F" w:rsidR="001C045F" w:rsidTr="00DC30F7" w14:paraId="18A7C232" w14:textId="77777777">
        <w:tc>
          <w:tcPr>
            <w:tcW w:w="4505" w:type="dxa"/>
          </w:tcPr>
          <w:p w:rsidRPr="001C045F" w:rsidR="001C045F" w:rsidP="001C045F" w:rsidRDefault="001C045F" w14:paraId="59BA56A6" w14:textId="77777777"/>
          <w:p w:rsidRPr="001C045F" w:rsidR="001C045F" w:rsidP="001C045F" w:rsidRDefault="001C045F" w14:paraId="5C9AF5AC" w14:textId="77777777"/>
          <w:p w:rsidRPr="001C045F" w:rsidR="001C045F" w:rsidP="001C045F" w:rsidRDefault="001C045F" w14:paraId="3FCFA7C4" w14:textId="77777777"/>
          <w:p w:rsidRPr="001C045F" w:rsidR="001C045F" w:rsidP="001C045F" w:rsidRDefault="001C045F" w14:paraId="1C63F3B4" w14:textId="77777777"/>
          <w:p w:rsidRPr="001C045F" w:rsidR="001C045F" w:rsidP="001C045F" w:rsidRDefault="001C045F" w14:paraId="418910A4" w14:textId="77777777"/>
        </w:tc>
        <w:tc>
          <w:tcPr>
            <w:tcW w:w="4505" w:type="dxa"/>
          </w:tcPr>
          <w:p w:rsidRPr="001C045F" w:rsidR="001C045F" w:rsidP="001C045F" w:rsidRDefault="001C045F" w14:paraId="42502BA9" w14:textId="77777777"/>
        </w:tc>
      </w:tr>
      <w:tr w:rsidRPr="001C045F" w:rsidR="001C045F" w:rsidTr="00DC30F7" w14:paraId="1E26C601" w14:textId="77777777">
        <w:tc>
          <w:tcPr>
            <w:tcW w:w="4505" w:type="dxa"/>
          </w:tcPr>
          <w:p w:rsidRPr="001C045F" w:rsidR="001C045F" w:rsidP="001C045F" w:rsidRDefault="001C045F" w14:paraId="76D1BCCC" w14:textId="77777777"/>
          <w:p w:rsidRPr="001C045F" w:rsidR="001C045F" w:rsidP="001C045F" w:rsidRDefault="001C045F" w14:paraId="6744C6A2" w14:textId="77777777"/>
          <w:p w:rsidRPr="001C045F" w:rsidR="001C045F" w:rsidP="001C045F" w:rsidRDefault="001C045F" w14:paraId="54851DAD" w14:textId="77777777"/>
          <w:p w:rsidRPr="001C045F" w:rsidR="001C045F" w:rsidP="001C045F" w:rsidRDefault="001C045F" w14:paraId="11D0541C" w14:textId="77777777"/>
          <w:p w:rsidRPr="001C045F" w:rsidR="001C045F" w:rsidP="001C045F" w:rsidRDefault="001C045F" w14:paraId="00377CFC" w14:textId="77777777"/>
        </w:tc>
        <w:tc>
          <w:tcPr>
            <w:tcW w:w="4505" w:type="dxa"/>
          </w:tcPr>
          <w:p w:rsidRPr="001C045F" w:rsidR="001C045F" w:rsidP="001C045F" w:rsidRDefault="001C045F" w14:paraId="6BC2759C" w14:textId="77777777"/>
        </w:tc>
      </w:tr>
    </w:tbl>
    <w:p w:rsidRPr="001C045F" w:rsidR="001C045F" w:rsidP="001C045F" w:rsidRDefault="001C045F" w14:paraId="5086DE9E" w14:textId="77777777"/>
    <w:p w:rsidR="009E7C99" w:rsidP="001C045F" w:rsidRDefault="009E7C99" w14:paraId="418237D4" w14:textId="77777777">
      <w:pPr>
        <w:rPr>
          <w:b/>
          <w:bCs/>
          <w:sz w:val="28"/>
          <w:szCs w:val="28"/>
        </w:rPr>
      </w:pPr>
    </w:p>
    <w:p w:rsidR="009E7C99" w:rsidP="001C045F" w:rsidRDefault="009E7C99" w14:paraId="31E6584E" w14:textId="77777777">
      <w:pPr>
        <w:rPr>
          <w:b/>
          <w:bCs/>
          <w:sz w:val="28"/>
          <w:szCs w:val="28"/>
        </w:rPr>
      </w:pPr>
    </w:p>
    <w:p w:rsidR="009E7C99" w:rsidP="001C045F" w:rsidRDefault="009E7C99" w14:paraId="7A2AA297" w14:textId="77777777">
      <w:pPr>
        <w:rPr>
          <w:b/>
          <w:bCs/>
          <w:sz w:val="28"/>
          <w:szCs w:val="28"/>
        </w:rPr>
      </w:pPr>
    </w:p>
    <w:p w:rsidR="009E7C99" w:rsidP="001C045F" w:rsidRDefault="009E7C99" w14:paraId="00846808" w14:textId="77777777">
      <w:pPr>
        <w:rPr>
          <w:b/>
          <w:bCs/>
          <w:sz w:val="28"/>
          <w:szCs w:val="28"/>
        </w:rPr>
      </w:pPr>
    </w:p>
    <w:p w:rsidR="009E7C99" w:rsidP="001C045F" w:rsidRDefault="009E7C99" w14:paraId="41824655" w14:textId="77777777">
      <w:pPr>
        <w:rPr>
          <w:b/>
          <w:bCs/>
          <w:sz w:val="28"/>
          <w:szCs w:val="28"/>
        </w:rPr>
      </w:pPr>
    </w:p>
    <w:p w:rsidR="009E7C99" w:rsidP="001C045F" w:rsidRDefault="009E7C99" w14:paraId="17F0CA09" w14:textId="77777777">
      <w:pPr>
        <w:rPr>
          <w:b/>
          <w:bCs/>
          <w:sz w:val="28"/>
          <w:szCs w:val="28"/>
        </w:rPr>
      </w:pPr>
    </w:p>
    <w:p w:rsidR="009E7C99" w:rsidP="001C045F" w:rsidRDefault="009E7C99" w14:paraId="4BFD29E7" w14:textId="77777777">
      <w:pPr>
        <w:rPr>
          <w:b/>
          <w:bCs/>
          <w:sz w:val="28"/>
          <w:szCs w:val="28"/>
        </w:rPr>
      </w:pPr>
    </w:p>
    <w:p w:rsidR="009E7C99" w:rsidP="001C045F" w:rsidRDefault="009E7C99" w14:paraId="3121B8DF" w14:textId="77777777">
      <w:pPr>
        <w:rPr>
          <w:b/>
          <w:bCs/>
          <w:sz w:val="28"/>
          <w:szCs w:val="28"/>
        </w:rPr>
      </w:pPr>
    </w:p>
    <w:p w:rsidR="009E7C99" w:rsidP="001C045F" w:rsidRDefault="009E7C99" w14:paraId="1765FFE4" w14:textId="77777777">
      <w:pPr>
        <w:rPr>
          <w:b/>
          <w:bCs/>
          <w:sz w:val="28"/>
          <w:szCs w:val="28"/>
        </w:rPr>
      </w:pPr>
    </w:p>
    <w:p w:rsidR="009E7C99" w:rsidP="001C045F" w:rsidRDefault="009E7C99" w14:paraId="5E0C57C4" w14:textId="77777777">
      <w:pPr>
        <w:rPr>
          <w:b/>
          <w:bCs/>
          <w:sz w:val="28"/>
          <w:szCs w:val="28"/>
        </w:rPr>
      </w:pPr>
    </w:p>
    <w:p w:rsidR="009E7C99" w:rsidP="001C045F" w:rsidRDefault="009E7C99" w14:paraId="1A9E3D7B" w14:textId="77777777">
      <w:pPr>
        <w:rPr>
          <w:b/>
          <w:bCs/>
          <w:sz w:val="28"/>
          <w:szCs w:val="28"/>
        </w:rPr>
      </w:pPr>
    </w:p>
    <w:p w:rsidR="009E7C99" w:rsidP="001C045F" w:rsidRDefault="009E7C99" w14:paraId="538994FA" w14:textId="77777777">
      <w:pPr>
        <w:rPr>
          <w:b/>
          <w:bCs/>
          <w:sz w:val="28"/>
          <w:szCs w:val="28"/>
        </w:rPr>
      </w:pPr>
    </w:p>
    <w:p w:rsidR="009E7C99" w:rsidP="001C045F" w:rsidRDefault="009E7C99" w14:paraId="091DAE80" w14:textId="77777777">
      <w:pPr>
        <w:rPr>
          <w:b/>
          <w:bCs/>
          <w:sz w:val="28"/>
          <w:szCs w:val="28"/>
        </w:rPr>
      </w:pPr>
    </w:p>
    <w:p w:rsidR="009E7C99" w:rsidP="001C045F" w:rsidRDefault="009E7C99" w14:paraId="17D08263" w14:textId="77777777">
      <w:pPr>
        <w:rPr>
          <w:b/>
          <w:bCs/>
          <w:sz w:val="28"/>
          <w:szCs w:val="28"/>
        </w:rPr>
      </w:pPr>
    </w:p>
    <w:p w:rsidR="009E7C99" w:rsidP="001C045F" w:rsidRDefault="009E7C99" w14:paraId="2DF33765" w14:textId="77777777">
      <w:pPr>
        <w:rPr>
          <w:b/>
          <w:bCs/>
          <w:sz w:val="28"/>
          <w:szCs w:val="28"/>
        </w:rPr>
      </w:pPr>
    </w:p>
    <w:p w:rsidR="009E7C99" w:rsidP="001C045F" w:rsidRDefault="009E7C99" w14:paraId="4348A780" w14:textId="77777777">
      <w:pPr>
        <w:rPr>
          <w:b/>
          <w:bCs/>
          <w:sz w:val="28"/>
          <w:szCs w:val="28"/>
        </w:rPr>
      </w:pPr>
    </w:p>
    <w:p w:rsidR="009E7C99" w:rsidP="001C045F" w:rsidRDefault="009E7C99" w14:paraId="4571373A" w14:textId="77777777">
      <w:pPr>
        <w:rPr>
          <w:b/>
          <w:bCs/>
          <w:sz w:val="28"/>
          <w:szCs w:val="28"/>
        </w:rPr>
      </w:pPr>
    </w:p>
    <w:p w:rsidR="009E7C99" w:rsidP="001C045F" w:rsidRDefault="009E7C99" w14:paraId="4B3CF373" w14:textId="77777777">
      <w:pPr>
        <w:rPr>
          <w:b/>
          <w:bCs/>
          <w:sz w:val="28"/>
          <w:szCs w:val="28"/>
        </w:rPr>
      </w:pPr>
    </w:p>
    <w:p w:rsidR="009E7C99" w:rsidP="001C045F" w:rsidRDefault="009E7C99" w14:paraId="4E5789B4" w14:textId="77777777">
      <w:pPr>
        <w:rPr>
          <w:b/>
          <w:bCs/>
          <w:sz w:val="28"/>
          <w:szCs w:val="28"/>
        </w:rPr>
      </w:pPr>
    </w:p>
    <w:p w:rsidR="009E7C99" w:rsidP="001C045F" w:rsidRDefault="009E7C99" w14:paraId="3D514F00" w14:textId="77777777">
      <w:pPr>
        <w:rPr>
          <w:b/>
          <w:bCs/>
          <w:sz w:val="28"/>
          <w:szCs w:val="28"/>
        </w:rPr>
      </w:pPr>
    </w:p>
    <w:p w:rsidR="009E7C99" w:rsidP="001C045F" w:rsidRDefault="009E7C99" w14:paraId="73ED2923" w14:textId="77777777">
      <w:pPr>
        <w:rPr>
          <w:b/>
          <w:bCs/>
          <w:sz w:val="28"/>
          <w:szCs w:val="28"/>
        </w:rPr>
      </w:pPr>
    </w:p>
    <w:p w:rsidR="009E7C99" w:rsidP="001C045F" w:rsidRDefault="009E7C99" w14:paraId="583CCE9A" w14:textId="77777777">
      <w:pPr>
        <w:rPr>
          <w:b/>
          <w:bCs/>
          <w:sz w:val="28"/>
          <w:szCs w:val="28"/>
        </w:rPr>
      </w:pPr>
    </w:p>
    <w:p w:rsidR="009E7C99" w:rsidP="001C045F" w:rsidRDefault="009E7C99" w14:paraId="2B64BA3E" w14:textId="77777777">
      <w:pPr>
        <w:rPr>
          <w:b/>
          <w:bCs/>
          <w:sz w:val="28"/>
          <w:szCs w:val="28"/>
        </w:rPr>
      </w:pPr>
    </w:p>
    <w:p w:rsidR="009E7C99" w:rsidP="001C045F" w:rsidRDefault="009E7C99" w14:paraId="6FD7AB9C" w14:textId="77777777">
      <w:pPr>
        <w:rPr>
          <w:b/>
          <w:bCs/>
          <w:sz w:val="28"/>
          <w:szCs w:val="28"/>
        </w:rPr>
      </w:pPr>
    </w:p>
    <w:p w:rsidR="009E7C99" w:rsidP="001C045F" w:rsidRDefault="009E7C99" w14:paraId="7CB8006E" w14:textId="77777777">
      <w:pPr>
        <w:rPr>
          <w:b/>
          <w:bCs/>
          <w:sz w:val="28"/>
          <w:szCs w:val="28"/>
        </w:rPr>
      </w:pPr>
    </w:p>
    <w:p w:rsidR="009E7C99" w:rsidP="001C045F" w:rsidRDefault="009E7C99" w14:paraId="1675EDF1" w14:textId="77777777">
      <w:pPr>
        <w:rPr>
          <w:b/>
          <w:bCs/>
          <w:sz w:val="28"/>
          <w:szCs w:val="28"/>
        </w:rPr>
      </w:pPr>
    </w:p>
    <w:p w:rsidR="009E7C99" w:rsidP="001C045F" w:rsidRDefault="009E7C99" w14:paraId="402F026A" w14:textId="77777777">
      <w:pPr>
        <w:rPr>
          <w:b/>
          <w:bCs/>
          <w:sz w:val="28"/>
          <w:szCs w:val="28"/>
        </w:rPr>
      </w:pPr>
    </w:p>
    <w:p w:rsidRPr="001C045F" w:rsidR="001C045F" w:rsidP="001C045F" w:rsidRDefault="001C045F" w14:paraId="61172D76" w14:textId="4535E8C1">
      <w:pPr>
        <w:rPr>
          <w:b/>
          <w:bCs/>
        </w:rPr>
      </w:pPr>
      <w:r w:rsidRPr="001C045F">
        <w:rPr>
          <w:b/>
          <w:bCs/>
          <w:sz w:val="28"/>
          <w:szCs w:val="28"/>
        </w:rPr>
        <w:t xml:space="preserve">Lesson 5 - </w:t>
      </w:r>
      <w:r w:rsidRPr="001C045F">
        <w:rPr>
          <w:b/>
          <w:bCs/>
        </w:rPr>
        <w:t>Influences on Parliament</w:t>
      </w:r>
    </w:p>
    <w:p w:rsidRPr="001C045F" w:rsidR="001C045F" w:rsidP="001C045F" w:rsidRDefault="001C045F" w14:paraId="5137EE71" w14:textId="77777777"/>
    <w:p w:rsidRPr="001C045F" w:rsidR="001C045F" w:rsidP="001C045F" w:rsidRDefault="001C045F" w14:paraId="69C35870" w14:textId="77777777">
      <w:r w:rsidRPr="001C045F">
        <w:t>How do we go from an idea for a law to a law – or a change in policy?</w:t>
      </w:r>
    </w:p>
    <w:p w:rsidRPr="001C045F" w:rsidR="001C045F" w:rsidP="001C045F" w:rsidRDefault="001C045F" w14:paraId="0624B667" w14:textId="77777777"/>
    <w:p w:rsidRPr="001C045F" w:rsidR="001C045F" w:rsidP="001C045F" w:rsidRDefault="001C045F" w14:paraId="49764E9B" w14:textId="77777777">
      <w:r w:rsidRPr="001C045F">
        <w:t xml:space="preserve">In groups – research the topic you have been allocated and </w:t>
      </w:r>
      <w:r w:rsidRPr="001C045F">
        <w:rPr>
          <w:b/>
          <w:bCs/>
          <w:sz w:val="28"/>
          <w:szCs w:val="28"/>
        </w:rPr>
        <w:t>create a poster</w:t>
      </w:r>
      <w:r w:rsidRPr="001C045F">
        <w:rPr>
          <w:sz w:val="28"/>
          <w:szCs w:val="28"/>
        </w:rPr>
        <w:t xml:space="preserve"> </w:t>
      </w:r>
      <w:r w:rsidRPr="001C045F">
        <w:t>you can present to the class – you need to:</w:t>
      </w:r>
    </w:p>
    <w:p w:rsidRPr="001C045F" w:rsidR="001C045F" w:rsidP="001C045F" w:rsidRDefault="001C045F" w14:paraId="5AB26B32" w14:textId="77777777"/>
    <w:p w:rsidRPr="001C045F" w:rsidR="001C045F" w:rsidP="001C045F" w:rsidRDefault="001C045F" w14:paraId="09C743AB" w14:textId="77777777">
      <w:pPr>
        <w:numPr>
          <w:ilvl w:val="0"/>
          <w:numId w:val="50"/>
        </w:numPr>
        <w:contextualSpacing/>
      </w:pPr>
      <w:r w:rsidRPr="001C045F">
        <w:rPr>
          <w:b/>
          <w:bCs/>
        </w:rPr>
        <w:t>Who</w:t>
      </w:r>
      <w:r w:rsidRPr="001C045F">
        <w:t xml:space="preserve"> is involved – key people?</w:t>
      </w:r>
    </w:p>
    <w:p w:rsidRPr="001C045F" w:rsidR="001C045F" w:rsidP="001C045F" w:rsidRDefault="001C045F" w14:paraId="3C7BBD2E" w14:textId="77777777">
      <w:pPr>
        <w:numPr>
          <w:ilvl w:val="0"/>
          <w:numId w:val="50"/>
        </w:numPr>
        <w:contextualSpacing/>
      </w:pPr>
      <w:r w:rsidRPr="001C045F">
        <w:rPr>
          <w:b/>
          <w:bCs/>
        </w:rPr>
        <w:t>How</w:t>
      </w:r>
      <w:r w:rsidRPr="001C045F">
        <w:t xml:space="preserve">? Identify the methods used to try and change the law. </w:t>
      </w:r>
    </w:p>
    <w:p w:rsidRPr="001C045F" w:rsidR="001C045F" w:rsidP="001C045F" w:rsidRDefault="001C045F" w14:paraId="7215612E" w14:textId="77777777">
      <w:pPr>
        <w:numPr>
          <w:ilvl w:val="0"/>
          <w:numId w:val="50"/>
        </w:numPr>
        <w:contextualSpacing/>
      </w:pPr>
      <w:r w:rsidRPr="001C045F">
        <w:rPr>
          <w:b/>
          <w:bCs/>
        </w:rPr>
        <w:t>What</w:t>
      </w:r>
      <w:r w:rsidRPr="001C045F">
        <w:t xml:space="preserve">? Are there any examples of laws that have been introduced by Parliament </w:t>
      </w:r>
      <w:proofErr w:type="gramStart"/>
      <w:r w:rsidRPr="001C045F">
        <w:t>as a result of</w:t>
      </w:r>
      <w:proofErr w:type="gramEnd"/>
      <w:r w:rsidRPr="001C045F">
        <w:t xml:space="preserve"> this influence?</w:t>
      </w:r>
    </w:p>
    <w:p w:rsidRPr="001C045F" w:rsidR="001C045F" w:rsidP="001C045F" w:rsidRDefault="001C045F" w14:paraId="393E08E3" w14:textId="77777777">
      <w:pPr>
        <w:numPr>
          <w:ilvl w:val="0"/>
          <w:numId w:val="50"/>
        </w:numPr>
        <w:contextualSpacing/>
      </w:pPr>
      <w:r w:rsidRPr="001C045F">
        <w:rPr>
          <w:b/>
          <w:bCs/>
        </w:rPr>
        <w:t>Why</w:t>
      </w:r>
      <w:r w:rsidRPr="001C045F">
        <w:t xml:space="preserve"> is this method going to be successful or not? (3 Advantages and 3 disadvantages)</w:t>
      </w:r>
    </w:p>
    <w:p w:rsidRPr="001C045F" w:rsidR="001C045F" w:rsidP="001C045F" w:rsidRDefault="001C045F" w14:paraId="1BE7CAF4" w14:textId="77777777">
      <w:pPr>
        <w:ind w:left="720"/>
        <w:contextualSpacing/>
      </w:pPr>
    </w:p>
    <w:p w:rsidRPr="001C045F" w:rsidR="001C045F" w:rsidP="001C045F" w:rsidRDefault="001C045F" w14:paraId="2661A7FE" w14:textId="77777777">
      <w:r w:rsidRPr="001C045F">
        <w:rPr>
          <w:noProof/>
        </w:rPr>
        <w:drawing>
          <wp:anchor distT="0" distB="0" distL="114300" distR="114300" simplePos="0" relativeHeight="251673600" behindDoc="1" locked="0" layoutInCell="1" allowOverlap="1" wp14:anchorId="6415586E" wp14:editId="21EE66FA">
            <wp:simplePos x="0" y="0"/>
            <wp:positionH relativeFrom="margin">
              <wp:align>left</wp:align>
            </wp:positionH>
            <wp:positionV relativeFrom="paragraph">
              <wp:posOffset>16510</wp:posOffset>
            </wp:positionV>
            <wp:extent cx="5486400" cy="3200400"/>
            <wp:effectExtent l="0" t="0" r="19050" b="57150"/>
            <wp:wrapTight wrapText="bothSides">
              <wp:wrapPolygon edited="0">
                <wp:start x="15675" y="386"/>
                <wp:lineTo x="9075" y="643"/>
                <wp:lineTo x="8775" y="771"/>
                <wp:lineTo x="8775" y="2700"/>
                <wp:lineTo x="8025" y="4886"/>
                <wp:lineTo x="8025" y="10543"/>
                <wp:lineTo x="10800" y="10929"/>
                <wp:lineTo x="2325" y="11571"/>
                <wp:lineTo x="1275" y="11829"/>
                <wp:lineTo x="1125" y="19543"/>
                <wp:lineTo x="1125" y="21214"/>
                <wp:lineTo x="1950" y="21857"/>
                <wp:lineTo x="14850" y="21857"/>
                <wp:lineTo x="15000" y="11829"/>
                <wp:lineTo x="14400" y="11443"/>
                <wp:lineTo x="10800" y="10929"/>
                <wp:lineTo x="21600" y="10543"/>
                <wp:lineTo x="21600" y="386"/>
                <wp:lineTo x="15675" y="386"/>
              </wp:wrapPolygon>
            </wp:wrapTight>
            <wp:docPr id="336187715"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7" r:lo="rId48" r:qs="rId49" r:cs="rId50"/>
              </a:graphicData>
            </a:graphic>
          </wp:anchor>
        </w:drawing>
      </w:r>
    </w:p>
    <w:p w:rsidRPr="001C045F" w:rsidR="001C045F" w:rsidP="001C045F" w:rsidRDefault="001C045F" w14:paraId="0B767B57" w14:textId="77777777"/>
    <w:p w:rsidRPr="001C045F" w:rsidR="001C045F" w:rsidP="001C045F" w:rsidRDefault="001C045F" w14:paraId="5B6677B2" w14:textId="77777777"/>
    <w:p w:rsidRPr="001C045F" w:rsidR="001C045F" w:rsidP="001C045F" w:rsidRDefault="001C045F" w14:paraId="050ABF42" w14:textId="77777777"/>
    <w:p w:rsidRPr="001C045F" w:rsidR="001C045F" w:rsidP="001C045F" w:rsidRDefault="001C045F" w14:paraId="0858076B" w14:textId="77777777"/>
    <w:p w:rsidRPr="001C045F" w:rsidR="001C045F" w:rsidP="001C045F" w:rsidRDefault="001C045F" w14:paraId="34214F71" w14:textId="77777777"/>
    <w:p w:rsidRPr="001C045F" w:rsidR="001C045F" w:rsidP="001C045F" w:rsidRDefault="001C045F" w14:paraId="7CF16509" w14:textId="77777777"/>
    <w:p w:rsidRPr="001C045F" w:rsidR="001C045F" w:rsidP="001C045F" w:rsidRDefault="001C045F" w14:paraId="53BDF2F2" w14:textId="77777777"/>
    <w:p w:rsidRPr="001C045F" w:rsidR="001C045F" w:rsidP="001C045F" w:rsidRDefault="001C045F" w14:paraId="391DFE50" w14:textId="77777777"/>
    <w:p w:rsidRPr="001C045F" w:rsidR="001C045F" w:rsidP="001C045F" w:rsidRDefault="001C045F" w14:paraId="4EB21914" w14:textId="77777777"/>
    <w:p w:rsidRPr="001C045F" w:rsidR="001C045F" w:rsidP="001C045F" w:rsidRDefault="001C045F" w14:paraId="21790230" w14:textId="77777777"/>
    <w:p w:rsidRPr="001C045F" w:rsidR="001C045F" w:rsidP="001C045F" w:rsidRDefault="001C045F" w14:paraId="3A55B0D2" w14:textId="77777777"/>
    <w:p w:rsidRPr="001C045F" w:rsidR="001C045F" w:rsidP="001C045F" w:rsidRDefault="001C045F" w14:paraId="046D49C6" w14:textId="77777777"/>
    <w:p w:rsidRPr="001C045F" w:rsidR="001C045F" w:rsidP="001C045F" w:rsidRDefault="001C045F" w14:paraId="6FB3F077" w14:textId="77777777"/>
    <w:p w:rsidRPr="001C045F" w:rsidR="001C045F" w:rsidP="001C045F" w:rsidRDefault="001C045F" w14:paraId="651D06A1" w14:textId="77777777"/>
    <w:p w:rsidRPr="001C045F" w:rsidR="001C045F" w:rsidP="001C045F" w:rsidRDefault="001C045F" w14:paraId="25944301" w14:textId="77777777"/>
    <w:p w:rsidRPr="001C045F" w:rsidR="001C045F" w:rsidP="001C045F" w:rsidRDefault="001C045F" w14:paraId="43DB4226" w14:textId="77777777"/>
    <w:p w:rsidRPr="001C045F" w:rsidR="001C045F" w:rsidP="001C045F" w:rsidRDefault="001C045F" w14:paraId="4D857BE7" w14:textId="77777777"/>
    <w:p w:rsidRPr="001C045F" w:rsidR="001C045F" w:rsidP="001C045F" w:rsidRDefault="001C045F" w14:paraId="14EF2D6E" w14:textId="77777777"/>
    <w:p w:rsidRPr="001C045F" w:rsidR="001C045F" w:rsidP="001C045F" w:rsidRDefault="001C045F" w14:paraId="36AE86A4" w14:textId="77777777">
      <w:pPr>
        <w:rPr>
          <w:b/>
          <w:bCs/>
        </w:rPr>
      </w:pPr>
      <w:r w:rsidRPr="001C045F">
        <w:rPr>
          <w:b/>
          <w:bCs/>
        </w:rPr>
        <w:t>Notes</w:t>
      </w:r>
    </w:p>
    <w:p w:rsidRPr="001C045F" w:rsidR="001C045F" w:rsidP="001C045F" w:rsidRDefault="001C045F" w14:paraId="60700576" w14:textId="77777777">
      <w:r w:rsidRPr="001C045F">
        <w:br w:type="page"/>
      </w:r>
    </w:p>
    <w:p w:rsidRPr="001C045F" w:rsidR="001C045F" w:rsidP="001C045F" w:rsidRDefault="001C045F" w14:paraId="448E6F6F" w14:textId="77777777">
      <w:pPr>
        <w:rPr>
          <w:b/>
          <w:bCs/>
        </w:rPr>
      </w:pPr>
      <w:r w:rsidRPr="001C045F">
        <w:rPr>
          <w:b/>
          <w:bCs/>
          <w:sz w:val="28"/>
          <w:szCs w:val="28"/>
        </w:rPr>
        <w:t xml:space="preserve">Lesson 5 - </w:t>
      </w:r>
      <w:r w:rsidRPr="001C045F">
        <w:rPr>
          <w:b/>
          <w:bCs/>
        </w:rPr>
        <w:t>Influences on Parliament</w:t>
      </w:r>
    </w:p>
    <w:p w:rsidRPr="001C045F" w:rsidR="001C045F" w:rsidP="001C045F" w:rsidRDefault="001C045F" w14:paraId="2755E0EC" w14:textId="77777777">
      <w:pPr>
        <w:rPr>
          <w:b/>
          <w:bCs/>
        </w:rPr>
      </w:pPr>
    </w:p>
    <w:p w:rsidRPr="001C045F" w:rsidR="001C045F" w:rsidP="001C045F" w:rsidRDefault="001C045F" w14:paraId="24A29148" w14:textId="77777777">
      <w:pPr>
        <w:rPr>
          <w:b/>
          <w:bCs/>
        </w:rPr>
      </w:pPr>
      <w:r w:rsidRPr="001C045F">
        <w:rPr>
          <w:b/>
          <w:bCs/>
        </w:rPr>
        <w:t>Poster Presentations and Evaluation</w:t>
      </w:r>
    </w:p>
    <w:p w:rsidRPr="001C045F" w:rsidR="001C045F" w:rsidP="001C045F" w:rsidRDefault="001C045F" w14:paraId="0BAC3EF1" w14:textId="77777777"/>
    <w:tbl>
      <w:tblPr>
        <w:tblStyle w:val="TableGrid"/>
        <w:tblW w:w="0" w:type="auto"/>
        <w:tblLook w:val="04A0" w:firstRow="1" w:lastRow="0" w:firstColumn="1" w:lastColumn="0" w:noHBand="0" w:noVBand="1"/>
      </w:tblPr>
      <w:tblGrid>
        <w:gridCol w:w="1406"/>
        <w:gridCol w:w="2842"/>
        <w:gridCol w:w="2410"/>
        <w:gridCol w:w="2352"/>
      </w:tblGrid>
      <w:tr w:rsidRPr="001C045F" w:rsidR="001C045F" w:rsidTr="00DC30F7" w14:paraId="5B6B38A0" w14:textId="77777777">
        <w:tc>
          <w:tcPr>
            <w:tcW w:w="1406" w:type="dxa"/>
            <w:shd w:val="clear" w:color="auto" w:fill="E7E6E6" w:themeFill="background2"/>
          </w:tcPr>
          <w:p w:rsidRPr="001C045F" w:rsidR="001C045F" w:rsidP="001C045F" w:rsidRDefault="001C045F" w14:paraId="69F75779" w14:textId="77777777">
            <w:r w:rsidRPr="001C045F">
              <w:t>Influence</w:t>
            </w:r>
          </w:p>
        </w:tc>
        <w:tc>
          <w:tcPr>
            <w:tcW w:w="2842" w:type="dxa"/>
            <w:shd w:val="clear" w:color="auto" w:fill="E7E6E6" w:themeFill="background2"/>
          </w:tcPr>
          <w:p w:rsidRPr="001C045F" w:rsidR="001C045F" w:rsidP="001C045F" w:rsidRDefault="001C045F" w14:paraId="50E3B870" w14:textId="77777777">
            <w:r w:rsidRPr="001C045F">
              <w:t>Methods and key info/examples</w:t>
            </w:r>
          </w:p>
        </w:tc>
        <w:tc>
          <w:tcPr>
            <w:tcW w:w="2410" w:type="dxa"/>
            <w:shd w:val="clear" w:color="auto" w:fill="E7E6E6" w:themeFill="background2"/>
          </w:tcPr>
          <w:p w:rsidRPr="001C045F" w:rsidR="001C045F" w:rsidP="001C045F" w:rsidRDefault="001C045F" w14:paraId="4B2787B7" w14:textId="77777777">
            <w:r w:rsidRPr="001C045F">
              <w:t>Advantages</w:t>
            </w:r>
          </w:p>
        </w:tc>
        <w:tc>
          <w:tcPr>
            <w:tcW w:w="2352" w:type="dxa"/>
            <w:shd w:val="clear" w:color="auto" w:fill="E7E6E6" w:themeFill="background2"/>
          </w:tcPr>
          <w:p w:rsidRPr="001C045F" w:rsidR="001C045F" w:rsidP="001C045F" w:rsidRDefault="001C045F" w14:paraId="468E47F4" w14:textId="77777777">
            <w:r w:rsidRPr="001C045F">
              <w:t xml:space="preserve">Disadvantages </w:t>
            </w:r>
          </w:p>
        </w:tc>
      </w:tr>
      <w:tr w:rsidRPr="001C045F" w:rsidR="001C045F" w:rsidTr="00DC30F7" w14:paraId="2ACC6896" w14:textId="77777777">
        <w:tc>
          <w:tcPr>
            <w:tcW w:w="1406" w:type="dxa"/>
          </w:tcPr>
          <w:p w:rsidRPr="001C045F" w:rsidR="001C045F" w:rsidP="001C045F" w:rsidRDefault="001C045F" w14:paraId="3B683BED" w14:textId="77777777">
            <w:r w:rsidRPr="001C045F">
              <w:t>The media</w:t>
            </w:r>
          </w:p>
          <w:p w:rsidRPr="001C045F" w:rsidR="001C045F" w:rsidP="001C045F" w:rsidRDefault="001C045F" w14:paraId="28CFB8DC" w14:textId="77777777"/>
          <w:p w:rsidRPr="001C045F" w:rsidR="001C045F" w:rsidP="001C045F" w:rsidRDefault="001C045F" w14:paraId="43F38785" w14:textId="77777777"/>
          <w:p w:rsidRPr="001C045F" w:rsidR="001C045F" w:rsidP="001C045F" w:rsidRDefault="001C045F" w14:paraId="70A2CA9C" w14:textId="77777777"/>
          <w:p w:rsidRPr="001C045F" w:rsidR="001C045F" w:rsidP="001C045F" w:rsidRDefault="001C045F" w14:paraId="3043C5F3" w14:textId="77777777"/>
          <w:p w:rsidRPr="001C045F" w:rsidR="001C045F" w:rsidP="001C045F" w:rsidRDefault="001C045F" w14:paraId="330DB7BF" w14:textId="77777777"/>
          <w:p w:rsidRPr="001C045F" w:rsidR="001C045F" w:rsidP="001C045F" w:rsidRDefault="001C045F" w14:paraId="304EE444" w14:textId="77777777"/>
          <w:p w:rsidRPr="001C045F" w:rsidR="001C045F" w:rsidP="001C045F" w:rsidRDefault="001C045F" w14:paraId="5D97E249" w14:textId="77777777"/>
        </w:tc>
        <w:tc>
          <w:tcPr>
            <w:tcW w:w="2842" w:type="dxa"/>
          </w:tcPr>
          <w:p w:rsidRPr="001C045F" w:rsidR="001C045F" w:rsidP="001C045F" w:rsidRDefault="001C045F" w14:paraId="26D105B4" w14:textId="77777777"/>
          <w:p w:rsidRPr="001C045F" w:rsidR="001C045F" w:rsidP="001C045F" w:rsidRDefault="001C045F" w14:paraId="3BD4958B" w14:textId="77777777"/>
          <w:p w:rsidRPr="001C045F" w:rsidR="001C045F" w:rsidP="001C045F" w:rsidRDefault="001C045F" w14:paraId="6579D674" w14:textId="77777777"/>
          <w:p w:rsidRPr="001C045F" w:rsidR="001C045F" w:rsidP="001C045F" w:rsidRDefault="001C045F" w14:paraId="0E24FBA2" w14:textId="77777777"/>
          <w:p w:rsidRPr="001C045F" w:rsidR="001C045F" w:rsidP="001C045F" w:rsidRDefault="001C045F" w14:paraId="3BD62103" w14:textId="77777777"/>
          <w:p w:rsidRPr="001C045F" w:rsidR="001C045F" w:rsidP="001C045F" w:rsidRDefault="001C045F" w14:paraId="20BD3B8B" w14:textId="77777777"/>
          <w:p w:rsidRPr="001C045F" w:rsidR="001C045F" w:rsidP="001C045F" w:rsidRDefault="001C045F" w14:paraId="16A219F7" w14:textId="77777777"/>
          <w:p w:rsidRPr="001C045F" w:rsidR="001C045F" w:rsidP="001C045F" w:rsidRDefault="001C045F" w14:paraId="63CAE3BB" w14:textId="77777777"/>
          <w:p w:rsidRPr="001C045F" w:rsidR="001C045F" w:rsidP="001C045F" w:rsidRDefault="001C045F" w14:paraId="798F7650" w14:textId="77777777"/>
          <w:p w:rsidRPr="001C045F" w:rsidR="001C045F" w:rsidP="001C045F" w:rsidRDefault="001C045F" w14:paraId="0FBAE529" w14:textId="77777777"/>
        </w:tc>
        <w:tc>
          <w:tcPr>
            <w:tcW w:w="2410" w:type="dxa"/>
          </w:tcPr>
          <w:p w:rsidRPr="001C045F" w:rsidR="001C045F" w:rsidP="001C045F" w:rsidRDefault="001C045F" w14:paraId="0FF60062" w14:textId="77777777"/>
        </w:tc>
        <w:tc>
          <w:tcPr>
            <w:tcW w:w="2352" w:type="dxa"/>
          </w:tcPr>
          <w:p w:rsidRPr="001C045F" w:rsidR="001C045F" w:rsidP="001C045F" w:rsidRDefault="001C045F" w14:paraId="6B7962B3" w14:textId="77777777"/>
        </w:tc>
      </w:tr>
      <w:tr w:rsidRPr="001C045F" w:rsidR="001C045F" w:rsidTr="00DC30F7" w14:paraId="34B9DC79" w14:textId="77777777">
        <w:tc>
          <w:tcPr>
            <w:tcW w:w="1406" w:type="dxa"/>
          </w:tcPr>
          <w:p w:rsidRPr="001C045F" w:rsidR="001C045F" w:rsidP="001C045F" w:rsidRDefault="001C045F" w14:paraId="7ED50A32" w14:textId="77777777">
            <w:r w:rsidRPr="001C045F">
              <w:t>The Law Commission</w:t>
            </w:r>
          </w:p>
          <w:p w:rsidRPr="001C045F" w:rsidR="001C045F" w:rsidP="001C045F" w:rsidRDefault="001C045F" w14:paraId="4DF519D9" w14:textId="77777777"/>
          <w:p w:rsidRPr="001C045F" w:rsidR="001C045F" w:rsidP="001C045F" w:rsidRDefault="001C045F" w14:paraId="4EED7312" w14:textId="77777777"/>
          <w:p w:rsidRPr="001C045F" w:rsidR="001C045F" w:rsidP="001C045F" w:rsidRDefault="001C045F" w14:paraId="06646032" w14:textId="77777777"/>
          <w:p w:rsidRPr="001C045F" w:rsidR="001C045F" w:rsidP="001C045F" w:rsidRDefault="001C045F" w14:paraId="53CB0BCB" w14:textId="77777777"/>
          <w:p w:rsidRPr="001C045F" w:rsidR="001C045F" w:rsidP="001C045F" w:rsidRDefault="001C045F" w14:paraId="2F905C57" w14:textId="77777777"/>
          <w:p w:rsidRPr="001C045F" w:rsidR="001C045F" w:rsidP="001C045F" w:rsidRDefault="001C045F" w14:paraId="5033372B" w14:textId="77777777"/>
        </w:tc>
        <w:tc>
          <w:tcPr>
            <w:tcW w:w="2842" w:type="dxa"/>
          </w:tcPr>
          <w:p w:rsidRPr="001C045F" w:rsidR="001C045F" w:rsidP="001C045F" w:rsidRDefault="001C045F" w14:paraId="57D843FD" w14:textId="77777777"/>
          <w:p w:rsidRPr="001C045F" w:rsidR="001C045F" w:rsidP="001C045F" w:rsidRDefault="001C045F" w14:paraId="1EB512CF" w14:textId="77777777"/>
          <w:p w:rsidRPr="001C045F" w:rsidR="001C045F" w:rsidP="001C045F" w:rsidRDefault="001C045F" w14:paraId="239F5722" w14:textId="77777777"/>
          <w:p w:rsidRPr="001C045F" w:rsidR="001C045F" w:rsidP="001C045F" w:rsidRDefault="001C045F" w14:paraId="32DE7537" w14:textId="77777777"/>
          <w:p w:rsidRPr="001C045F" w:rsidR="001C045F" w:rsidP="001C045F" w:rsidRDefault="001C045F" w14:paraId="1B438BDC" w14:textId="77777777"/>
          <w:p w:rsidRPr="001C045F" w:rsidR="001C045F" w:rsidP="001C045F" w:rsidRDefault="001C045F" w14:paraId="09593857" w14:textId="77777777"/>
          <w:p w:rsidRPr="001C045F" w:rsidR="001C045F" w:rsidP="001C045F" w:rsidRDefault="001C045F" w14:paraId="3ED304AC" w14:textId="77777777"/>
          <w:p w:rsidRPr="001C045F" w:rsidR="001C045F" w:rsidP="001C045F" w:rsidRDefault="001C045F" w14:paraId="406714A0" w14:textId="77777777"/>
          <w:p w:rsidRPr="001C045F" w:rsidR="001C045F" w:rsidP="001C045F" w:rsidRDefault="001C045F" w14:paraId="4D8F054E" w14:textId="77777777"/>
          <w:p w:rsidRPr="001C045F" w:rsidR="001C045F" w:rsidP="001C045F" w:rsidRDefault="001C045F" w14:paraId="02CB709C" w14:textId="77777777"/>
        </w:tc>
        <w:tc>
          <w:tcPr>
            <w:tcW w:w="2410" w:type="dxa"/>
          </w:tcPr>
          <w:p w:rsidRPr="001C045F" w:rsidR="001C045F" w:rsidP="001C045F" w:rsidRDefault="001C045F" w14:paraId="51ABBA08" w14:textId="77777777"/>
        </w:tc>
        <w:tc>
          <w:tcPr>
            <w:tcW w:w="2352" w:type="dxa"/>
          </w:tcPr>
          <w:p w:rsidRPr="001C045F" w:rsidR="001C045F" w:rsidP="001C045F" w:rsidRDefault="001C045F" w14:paraId="440CA8F0" w14:textId="77777777"/>
        </w:tc>
      </w:tr>
      <w:tr w:rsidRPr="001C045F" w:rsidR="001C045F" w:rsidTr="00DC30F7" w14:paraId="17B1DDCD" w14:textId="77777777">
        <w:tc>
          <w:tcPr>
            <w:tcW w:w="1406" w:type="dxa"/>
          </w:tcPr>
          <w:p w:rsidRPr="001C045F" w:rsidR="001C045F" w:rsidP="001C045F" w:rsidRDefault="001C045F" w14:paraId="594BED44" w14:textId="77777777">
            <w:r w:rsidRPr="001C045F">
              <w:t>Pressure Groups</w:t>
            </w:r>
          </w:p>
          <w:p w:rsidRPr="001C045F" w:rsidR="001C045F" w:rsidP="001C045F" w:rsidRDefault="001C045F" w14:paraId="50DA2557" w14:textId="77777777"/>
          <w:p w:rsidRPr="001C045F" w:rsidR="001C045F" w:rsidP="001C045F" w:rsidRDefault="001C045F" w14:paraId="5BD75A10" w14:textId="77777777"/>
          <w:p w:rsidRPr="001C045F" w:rsidR="001C045F" w:rsidP="001C045F" w:rsidRDefault="001C045F" w14:paraId="6FA70162" w14:textId="77777777"/>
          <w:p w:rsidRPr="001C045F" w:rsidR="001C045F" w:rsidP="001C045F" w:rsidRDefault="001C045F" w14:paraId="74ED0A2E" w14:textId="77777777"/>
          <w:p w:rsidRPr="001C045F" w:rsidR="001C045F" w:rsidP="001C045F" w:rsidRDefault="001C045F" w14:paraId="44AC7109" w14:textId="77777777"/>
          <w:p w:rsidRPr="001C045F" w:rsidR="001C045F" w:rsidP="001C045F" w:rsidRDefault="001C045F" w14:paraId="26793685" w14:textId="77777777"/>
          <w:p w:rsidRPr="001C045F" w:rsidR="001C045F" w:rsidP="001C045F" w:rsidRDefault="001C045F" w14:paraId="132D5467" w14:textId="77777777"/>
        </w:tc>
        <w:tc>
          <w:tcPr>
            <w:tcW w:w="2842" w:type="dxa"/>
          </w:tcPr>
          <w:p w:rsidRPr="001C045F" w:rsidR="001C045F" w:rsidP="001C045F" w:rsidRDefault="001C045F" w14:paraId="4D0B9CDA" w14:textId="77777777"/>
          <w:p w:rsidRPr="001C045F" w:rsidR="001C045F" w:rsidP="001C045F" w:rsidRDefault="001C045F" w14:paraId="518D4231" w14:textId="77777777"/>
          <w:p w:rsidRPr="001C045F" w:rsidR="001C045F" w:rsidP="001C045F" w:rsidRDefault="001C045F" w14:paraId="33313A54" w14:textId="77777777"/>
          <w:p w:rsidRPr="001C045F" w:rsidR="001C045F" w:rsidP="001C045F" w:rsidRDefault="001C045F" w14:paraId="02976AE8" w14:textId="77777777"/>
          <w:p w:rsidRPr="001C045F" w:rsidR="001C045F" w:rsidP="001C045F" w:rsidRDefault="001C045F" w14:paraId="05ECF737" w14:textId="77777777"/>
          <w:p w:rsidRPr="001C045F" w:rsidR="001C045F" w:rsidP="001C045F" w:rsidRDefault="001C045F" w14:paraId="6ED49D8C" w14:textId="77777777"/>
          <w:p w:rsidRPr="001C045F" w:rsidR="001C045F" w:rsidP="001C045F" w:rsidRDefault="001C045F" w14:paraId="6DACE6E7" w14:textId="77777777"/>
          <w:p w:rsidRPr="001C045F" w:rsidR="001C045F" w:rsidP="001C045F" w:rsidRDefault="001C045F" w14:paraId="1D2321EF" w14:textId="77777777"/>
          <w:p w:rsidRPr="001C045F" w:rsidR="001C045F" w:rsidP="001C045F" w:rsidRDefault="001C045F" w14:paraId="67D98498" w14:textId="77777777"/>
          <w:p w:rsidRPr="001C045F" w:rsidR="001C045F" w:rsidP="001C045F" w:rsidRDefault="001C045F" w14:paraId="1EC0B2F5" w14:textId="77777777"/>
        </w:tc>
        <w:tc>
          <w:tcPr>
            <w:tcW w:w="2410" w:type="dxa"/>
          </w:tcPr>
          <w:p w:rsidRPr="001C045F" w:rsidR="001C045F" w:rsidP="001C045F" w:rsidRDefault="001C045F" w14:paraId="619E1E85" w14:textId="77777777"/>
        </w:tc>
        <w:tc>
          <w:tcPr>
            <w:tcW w:w="2352" w:type="dxa"/>
          </w:tcPr>
          <w:p w:rsidRPr="001C045F" w:rsidR="001C045F" w:rsidP="001C045F" w:rsidRDefault="001C045F" w14:paraId="0A05B308" w14:textId="77777777"/>
        </w:tc>
      </w:tr>
      <w:tr w:rsidRPr="001C045F" w:rsidR="001C045F" w:rsidTr="00DC30F7" w14:paraId="75975C17" w14:textId="77777777">
        <w:tc>
          <w:tcPr>
            <w:tcW w:w="1406" w:type="dxa"/>
          </w:tcPr>
          <w:p w:rsidRPr="001C045F" w:rsidR="001C045F" w:rsidP="001C045F" w:rsidRDefault="001C045F" w14:paraId="1D96B52D" w14:textId="77777777">
            <w:r w:rsidRPr="001C045F">
              <w:t>Political Parties</w:t>
            </w:r>
          </w:p>
          <w:p w:rsidRPr="001C045F" w:rsidR="001C045F" w:rsidP="001C045F" w:rsidRDefault="001C045F" w14:paraId="39B13F90" w14:textId="77777777"/>
          <w:p w:rsidRPr="001C045F" w:rsidR="001C045F" w:rsidP="001C045F" w:rsidRDefault="001C045F" w14:paraId="5FE04456" w14:textId="77777777"/>
          <w:p w:rsidRPr="001C045F" w:rsidR="001C045F" w:rsidP="001C045F" w:rsidRDefault="001C045F" w14:paraId="39AA8CF5" w14:textId="77777777"/>
          <w:p w:rsidRPr="001C045F" w:rsidR="001C045F" w:rsidP="001C045F" w:rsidRDefault="001C045F" w14:paraId="5EEE5431" w14:textId="77777777"/>
          <w:p w:rsidRPr="001C045F" w:rsidR="001C045F" w:rsidP="001C045F" w:rsidRDefault="001C045F" w14:paraId="7820B6B0" w14:textId="77777777"/>
          <w:p w:rsidRPr="001C045F" w:rsidR="001C045F" w:rsidP="001C045F" w:rsidRDefault="001C045F" w14:paraId="1A0D6471" w14:textId="77777777"/>
          <w:p w:rsidRPr="001C045F" w:rsidR="001C045F" w:rsidP="001C045F" w:rsidRDefault="001C045F" w14:paraId="0ED3091D" w14:textId="77777777"/>
        </w:tc>
        <w:tc>
          <w:tcPr>
            <w:tcW w:w="2842" w:type="dxa"/>
          </w:tcPr>
          <w:p w:rsidRPr="001C045F" w:rsidR="001C045F" w:rsidP="001C045F" w:rsidRDefault="001C045F" w14:paraId="51114AA4" w14:textId="77777777"/>
          <w:p w:rsidRPr="001C045F" w:rsidR="001C045F" w:rsidP="001C045F" w:rsidRDefault="001C045F" w14:paraId="1F695CC2" w14:textId="77777777"/>
          <w:p w:rsidRPr="001C045F" w:rsidR="001C045F" w:rsidP="001C045F" w:rsidRDefault="001C045F" w14:paraId="28183686" w14:textId="77777777"/>
          <w:p w:rsidRPr="001C045F" w:rsidR="001C045F" w:rsidP="001C045F" w:rsidRDefault="001C045F" w14:paraId="43F0876C" w14:textId="77777777"/>
          <w:p w:rsidRPr="001C045F" w:rsidR="001C045F" w:rsidP="001C045F" w:rsidRDefault="001C045F" w14:paraId="7D8824C7" w14:textId="77777777"/>
          <w:p w:rsidRPr="001C045F" w:rsidR="001C045F" w:rsidP="001C045F" w:rsidRDefault="001C045F" w14:paraId="6AF7F1BB" w14:textId="77777777"/>
          <w:p w:rsidRPr="001C045F" w:rsidR="001C045F" w:rsidP="001C045F" w:rsidRDefault="001C045F" w14:paraId="4501947C" w14:textId="77777777"/>
          <w:p w:rsidRPr="001C045F" w:rsidR="001C045F" w:rsidP="001C045F" w:rsidRDefault="001C045F" w14:paraId="68AA3522" w14:textId="77777777"/>
          <w:p w:rsidRPr="001C045F" w:rsidR="001C045F" w:rsidP="001C045F" w:rsidRDefault="001C045F" w14:paraId="64C53C41" w14:textId="77777777"/>
          <w:p w:rsidRPr="001C045F" w:rsidR="001C045F" w:rsidP="001C045F" w:rsidRDefault="001C045F" w14:paraId="7DA580D2" w14:textId="77777777"/>
        </w:tc>
        <w:tc>
          <w:tcPr>
            <w:tcW w:w="2410" w:type="dxa"/>
          </w:tcPr>
          <w:p w:rsidRPr="001C045F" w:rsidR="001C045F" w:rsidP="001C045F" w:rsidRDefault="001C045F" w14:paraId="514BF81E" w14:textId="77777777"/>
        </w:tc>
        <w:tc>
          <w:tcPr>
            <w:tcW w:w="2352" w:type="dxa"/>
          </w:tcPr>
          <w:p w:rsidRPr="001C045F" w:rsidR="001C045F" w:rsidP="001C045F" w:rsidRDefault="001C045F" w14:paraId="6A7A6C3D" w14:textId="77777777"/>
        </w:tc>
      </w:tr>
    </w:tbl>
    <w:p w:rsidRPr="001C045F" w:rsidR="001C045F" w:rsidP="001C045F" w:rsidRDefault="001C045F" w14:paraId="4AB4C8D4" w14:textId="77777777"/>
    <w:p w:rsidR="00780219" w:rsidP="001C045F" w:rsidRDefault="00780219" w14:paraId="0E7E16E6" w14:textId="77777777">
      <w:pPr>
        <w:rPr>
          <w:b/>
          <w:bCs/>
          <w:sz w:val="28"/>
          <w:szCs w:val="28"/>
        </w:rPr>
      </w:pPr>
    </w:p>
    <w:p w:rsidR="00780219" w:rsidP="001C045F" w:rsidRDefault="00780219" w14:paraId="601D038E" w14:textId="77777777">
      <w:pPr>
        <w:rPr>
          <w:b/>
          <w:bCs/>
          <w:sz w:val="28"/>
          <w:szCs w:val="28"/>
        </w:rPr>
      </w:pPr>
    </w:p>
    <w:p w:rsidR="00780219" w:rsidP="001C045F" w:rsidRDefault="00780219" w14:paraId="28BD645F" w14:textId="77777777">
      <w:pPr>
        <w:rPr>
          <w:b/>
          <w:bCs/>
          <w:sz w:val="28"/>
          <w:szCs w:val="28"/>
        </w:rPr>
      </w:pPr>
    </w:p>
    <w:p w:rsidR="00780219" w:rsidP="001C045F" w:rsidRDefault="00780219" w14:paraId="62B1A7E7" w14:textId="77777777">
      <w:pPr>
        <w:rPr>
          <w:b/>
          <w:bCs/>
          <w:sz w:val="28"/>
          <w:szCs w:val="28"/>
        </w:rPr>
      </w:pPr>
    </w:p>
    <w:p w:rsidR="00780219" w:rsidP="001C045F" w:rsidRDefault="00780219" w14:paraId="48F29A74" w14:textId="77777777">
      <w:pPr>
        <w:rPr>
          <w:b/>
          <w:bCs/>
          <w:sz w:val="28"/>
          <w:szCs w:val="28"/>
        </w:rPr>
      </w:pPr>
    </w:p>
    <w:p w:rsidR="00780219" w:rsidP="001C045F" w:rsidRDefault="00780219" w14:paraId="3C10F15A" w14:textId="77777777">
      <w:pPr>
        <w:rPr>
          <w:b/>
          <w:bCs/>
          <w:sz w:val="28"/>
          <w:szCs w:val="28"/>
        </w:rPr>
      </w:pPr>
    </w:p>
    <w:p w:rsidRPr="001C045F" w:rsidR="001C045F" w:rsidP="001C045F" w:rsidRDefault="001C045F" w14:paraId="14894B34" w14:textId="1E1C3B05">
      <w:pPr>
        <w:rPr>
          <w:b/>
          <w:bCs/>
          <w:sz w:val="28"/>
          <w:szCs w:val="28"/>
        </w:rPr>
      </w:pPr>
      <w:r w:rsidRPr="001C045F">
        <w:rPr>
          <w:b/>
          <w:bCs/>
          <w:sz w:val="28"/>
          <w:szCs w:val="28"/>
        </w:rPr>
        <w:t>Lesson 6 - Evaluation and Assessment</w:t>
      </w:r>
    </w:p>
    <w:p w:rsidRPr="001C045F" w:rsidR="001C045F" w:rsidP="001C045F" w:rsidRDefault="001C045F" w14:paraId="7216C9BA" w14:textId="77777777"/>
    <w:p w:rsidRPr="00780219" w:rsidR="001C045F" w:rsidP="00780219" w:rsidRDefault="001C045F" w14:paraId="6F45DB7B" w14:textId="77777777">
      <w:pPr>
        <w:jc w:val="both"/>
        <w:rPr>
          <w:rFonts w:ascii="Arial" w:hAnsi="Arial" w:cs="Arial"/>
          <w:sz w:val="22"/>
          <w:szCs w:val="22"/>
        </w:rPr>
      </w:pPr>
      <w:r w:rsidRPr="00780219">
        <w:rPr>
          <w:rFonts w:ascii="Arial" w:hAnsi="Arial" w:cs="Arial"/>
          <w:sz w:val="22"/>
          <w:szCs w:val="22"/>
        </w:rPr>
        <w:t xml:space="preserve">In this lesson – we are going to discuss the information we have looked at so far and identify key learning. We will also reflect on any areas that need clarification and </w:t>
      </w:r>
      <w:proofErr w:type="gramStart"/>
      <w:r w:rsidRPr="00780219">
        <w:rPr>
          <w:rFonts w:ascii="Arial" w:hAnsi="Arial" w:cs="Arial"/>
          <w:sz w:val="22"/>
          <w:szCs w:val="22"/>
        </w:rPr>
        <w:t>make a plan</w:t>
      </w:r>
      <w:proofErr w:type="gramEnd"/>
      <w:r w:rsidRPr="00780219">
        <w:rPr>
          <w:rFonts w:ascii="Arial" w:hAnsi="Arial" w:cs="Arial"/>
          <w:sz w:val="22"/>
          <w:szCs w:val="22"/>
        </w:rPr>
        <w:t xml:space="preserve"> for study habits that we need. Then we will do the online assessment (45 mins) which will involve some multiple-choice Q, and short answer questions on the information we have covered over the last two weeks. </w:t>
      </w:r>
    </w:p>
    <w:p w:rsidRPr="001C045F" w:rsidR="001C045F" w:rsidP="001C045F" w:rsidRDefault="001C045F" w14:paraId="6601E1B6" w14:textId="77777777"/>
    <w:p w:rsidRPr="001C045F" w:rsidR="001C045F" w:rsidP="001C045F" w:rsidRDefault="001C045F" w14:paraId="713CEFD6" w14:textId="77777777">
      <w:r w:rsidRPr="001C045F">
        <w:t>It is your opportunity to ask questions about studying law and what the next two years will entail.</w:t>
      </w:r>
    </w:p>
    <w:p w:rsidRPr="001C045F" w:rsidR="001C045F" w:rsidP="001C045F" w:rsidRDefault="001C045F" w14:paraId="49C9D416" w14:textId="77777777"/>
    <w:p w:rsidRPr="001C045F" w:rsidR="001C045F" w:rsidP="001C045F" w:rsidRDefault="001C045F" w14:paraId="5EDA26D5" w14:textId="77777777">
      <w:pPr>
        <w:rPr>
          <w:b/>
          <w:bCs/>
        </w:rPr>
      </w:pPr>
      <w:r w:rsidRPr="001C045F">
        <w:rPr>
          <w:b/>
          <w:bCs/>
        </w:rPr>
        <w:t xml:space="preserve">Notes </w:t>
      </w:r>
    </w:p>
    <w:p w:rsidRPr="001C045F" w:rsidR="001C045F" w:rsidP="001C045F" w:rsidRDefault="001C045F" w14:paraId="7210A739" w14:textId="77777777"/>
    <w:p w:rsidRPr="001C045F" w:rsidR="001C045F" w:rsidP="001C045F" w:rsidRDefault="001C045F" w14:paraId="03EC1A7D" w14:textId="77777777"/>
    <w:p w:rsidR="001C045F" w:rsidP="001C045F" w:rsidRDefault="001C045F" w14:paraId="13C0ECBA" w14:textId="77777777"/>
    <w:p w:rsidR="00801730" w:rsidP="001C045F" w:rsidRDefault="00801730" w14:paraId="2E722D12" w14:textId="77777777"/>
    <w:p w:rsidR="00801730" w:rsidP="001C045F" w:rsidRDefault="00801730" w14:paraId="0FA7A29E" w14:textId="77777777"/>
    <w:p w:rsidR="00801730" w:rsidP="001C045F" w:rsidRDefault="00801730" w14:paraId="4B55D898" w14:textId="77777777"/>
    <w:p w:rsidR="00801730" w:rsidP="001C045F" w:rsidRDefault="00801730" w14:paraId="71D04E95" w14:textId="77777777"/>
    <w:p w:rsidR="00801730" w:rsidP="001C045F" w:rsidRDefault="00801730" w14:paraId="0A4E75E0" w14:textId="77777777"/>
    <w:p w:rsidR="00801730" w:rsidP="001C045F" w:rsidRDefault="00801730" w14:paraId="28AD26C2" w14:textId="77777777"/>
    <w:p w:rsidRPr="001C045F" w:rsidR="00801730" w:rsidP="001C045F" w:rsidRDefault="00801730" w14:paraId="4C1583E1" w14:textId="77777777"/>
    <w:p w:rsidR="001C045F" w:rsidP="001C045F" w:rsidRDefault="001C045F" w14:paraId="6B4661B3" w14:textId="77777777"/>
    <w:p w:rsidR="00801730" w:rsidP="001C045F" w:rsidRDefault="00801730" w14:paraId="42EBE7E2" w14:textId="77777777"/>
    <w:p w:rsidR="00801730" w:rsidP="001C045F" w:rsidRDefault="00801730" w14:paraId="76D4D7B4" w14:textId="77777777"/>
    <w:p w:rsidR="00801730" w:rsidP="001C045F" w:rsidRDefault="00801730" w14:paraId="40995B6A" w14:textId="77777777"/>
    <w:p w:rsidR="00801730" w:rsidP="001C045F" w:rsidRDefault="00801730" w14:paraId="0D5A8EE5" w14:textId="77777777"/>
    <w:p w:rsidR="00801730" w:rsidP="001C045F" w:rsidRDefault="00801730" w14:paraId="41DE9FF8" w14:textId="77777777"/>
    <w:p w:rsidR="00801730" w:rsidP="001C045F" w:rsidRDefault="00801730" w14:paraId="1E51A11C" w14:textId="77777777"/>
    <w:p w:rsidR="00801730" w:rsidP="001C045F" w:rsidRDefault="00801730" w14:paraId="24691E66" w14:textId="77777777"/>
    <w:p w:rsidR="00801730" w:rsidP="001C045F" w:rsidRDefault="00801730" w14:paraId="3375BE22" w14:textId="77777777"/>
    <w:p w:rsidR="00801730" w:rsidP="001C045F" w:rsidRDefault="00801730" w14:paraId="313781BC" w14:textId="77777777"/>
    <w:p w:rsidR="00801730" w:rsidP="001C045F" w:rsidRDefault="00801730" w14:paraId="6919BC26" w14:textId="77777777"/>
    <w:p w:rsidR="00801730" w:rsidP="001C045F" w:rsidRDefault="00801730" w14:paraId="7F36308D" w14:textId="77777777"/>
    <w:p w:rsidR="00801730" w:rsidP="001C045F" w:rsidRDefault="00801730" w14:paraId="3AE34EA8" w14:textId="77777777"/>
    <w:p w:rsidR="00801730" w:rsidP="001C045F" w:rsidRDefault="00801730" w14:paraId="58BD6D8A" w14:textId="77777777"/>
    <w:p w:rsidR="00801730" w:rsidP="001C045F" w:rsidRDefault="00801730" w14:paraId="4D15FA2B" w14:textId="77777777"/>
    <w:p w:rsidR="00801730" w:rsidP="001C045F" w:rsidRDefault="00801730" w14:paraId="12EB16FE" w14:textId="77777777"/>
    <w:p w:rsidR="00801730" w:rsidP="001C045F" w:rsidRDefault="00801730" w14:paraId="5A4A69D1" w14:textId="77777777"/>
    <w:p w:rsidR="00801730" w:rsidP="001C045F" w:rsidRDefault="00801730" w14:paraId="3491B4FA" w14:textId="77777777"/>
    <w:p w:rsidR="00801730" w:rsidP="001C045F" w:rsidRDefault="00801730" w14:paraId="193881D4" w14:textId="77777777"/>
    <w:p w:rsidRPr="001C045F" w:rsidR="00801730" w:rsidP="001C045F" w:rsidRDefault="00801730" w14:paraId="57895641" w14:textId="77777777"/>
    <w:p w:rsidR="00FF2BB0" w:rsidP="00A771A8" w:rsidRDefault="00FF2BB0" w14:paraId="417F661A" w14:textId="62AE3381"/>
    <w:p w:rsidR="00801730" w:rsidP="00A771A8" w:rsidRDefault="00801730" w14:paraId="18E3F43A" w14:textId="77777777"/>
    <w:p w:rsidR="00801730" w:rsidP="00A771A8" w:rsidRDefault="00801730" w14:paraId="0064F9F8" w14:textId="77777777"/>
    <w:p w:rsidR="00801730" w:rsidP="00A771A8" w:rsidRDefault="00801730" w14:paraId="024A9DD3" w14:textId="77777777"/>
    <w:p w:rsidR="00801730" w:rsidP="00A771A8" w:rsidRDefault="00801730" w14:paraId="130C9BB8" w14:textId="77777777"/>
    <w:p w:rsidR="00801730" w:rsidP="00A771A8" w:rsidRDefault="00801730" w14:paraId="5C10F95F" w14:textId="77777777"/>
    <w:p w:rsidR="00801730" w:rsidP="00A771A8" w:rsidRDefault="00801730" w14:paraId="14E744A2" w14:textId="77777777"/>
    <w:p w:rsidRPr="00FF2BB0" w:rsidR="00801730" w:rsidP="00A771A8" w:rsidRDefault="00801730" w14:paraId="5849F43A" w14:textId="77777777"/>
    <w:p w:rsidR="00FF2BB0" w:rsidP="00A771A8" w:rsidRDefault="00FF2BB0" w14:paraId="4108537E" w14:textId="77777777">
      <w:pPr>
        <w:rPr>
          <w:rFonts w:ascii="Arial" w:hAnsi="Arial" w:cs="Arial"/>
          <w:b/>
          <w:color w:val="767171" w:themeColor="background2" w:themeShade="80"/>
          <w:sz w:val="21"/>
          <w:szCs w:val="21"/>
        </w:rPr>
      </w:pPr>
    </w:p>
    <w:p w:rsidR="00FF2BB0" w:rsidP="00A771A8" w:rsidRDefault="00FF2BB0" w14:paraId="09E3A994" w14:textId="77777777">
      <w:pPr>
        <w:rPr>
          <w:rFonts w:ascii="Arial" w:hAnsi="Arial" w:cs="Arial"/>
          <w:b/>
          <w:color w:val="767171" w:themeColor="background2" w:themeShade="80"/>
          <w:sz w:val="21"/>
          <w:szCs w:val="21"/>
        </w:rPr>
      </w:pPr>
    </w:p>
    <w:p w:rsidR="006676EC" w:rsidP="00A32ED6" w:rsidRDefault="006676EC" w14:paraId="7AA6FB2B" w14:textId="77777777">
      <w:pPr>
        <w:pStyle w:val="OpenPar"/>
      </w:pPr>
    </w:p>
    <w:p w:rsidRPr="004B7996" w:rsidR="00A51267" w:rsidP="009E391B" w:rsidRDefault="00A51267" w14:paraId="25C53C10" w14:textId="77777777">
      <w:pPr>
        <w:shd w:val="clear" w:color="auto" w:fill="FFFFFF" w:themeFill="background1"/>
        <w:spacing w:line="336" w:lineRule="atLeast"/>
        <w:rPr>
          <w:rFonts w:ascii="Arial" w:hAnsi="Arial" w:cs="Arial"/>
          <w:sz w:val="22"/>
          <w:szCs w:val="22"/>
        </w:rPr>
      </w:pPr>
    </w:p>
    <w:tbl>
      <w:tblPr>
        <w:tblStyle w:val="TableGrid"/>
        <w:tblW w:w="0" w:type="auto"/>
        <w:tblLook w:val="04A0" w:firstRow="1" w:lastRow="0" w:firstColumn="1" w:lastColumn="0" w:noHBand="0" w:noVBand="1"/>
      </w:tblPr>
      <w:tblGrid>
        <w:gridCol w:w="10450"/>
      </w:tblGrid>
      <w:tr w:rsidR="00370AC0" w14:paraId="2F111A22" w14:textId="77777777">
        <w:tc>
          <w:tcPr>
            <w:tcW w:w="10450" w:type="dxa"/>
            <w:tcBorders>
              <w:top w:val="nil"/>
              <w:left w:val="nil"/>
              <w:bottom w:val="nil"/>
              <w:right w:val="nil"/>
            </w:tcBorders>
            <w:shd w:val="clear" w:color="auto" w:fill="1F3864" w:themeFill="accent1" w:themeFillShade="80"/>
          </w:tcPr>
          <w:p w:rsidRPr="00332786" w:rsidR="00370AC0" w:rsidRDefault="003570B2" w14:paraId="2DA1B107" w14:textId="632C1FB4">
            <w:pPr>
              <w:pStyle w:val="Heading1"/>
            </w:pPr>
            <w:bookmarkStart w:name="_Toc206663666" w:id="25"/>
            <w:bookmarkStart w:name="_Toc206693166" w:id="26"/>
            <w:r>
              <w:t>KEY EXPECTATIONS</w:t>
            </w:r>
            <w:bookmarkEnd w:id="25"/>
            <w:bookmarkEnd w:id="26"/>
          </w:p>
        </w:tc>
      </w:tr>
    </w:tbl>
    <w:p w:rsidR="00370AC0" w:rsidP="00A32ED6" w:rsidRDefault="00370AC0" w14:paraId="3E2453DB" w14:textId="07D9CF95">
      <w:pPr>
        <w:pStyle w:val="OpenPar"/>
      </w:pPr>
      <w:r>
        <w:t xml:space="preserve"> </w:t>
      </w:r>
    </w:p>
    <w:p w:rsidR="00A444BF" w:rsidP="0013563D" w:rsidRDefault="00A444BF" w14:paraId="0B27A338" w14:textId="0AAD4575">
      <w:pPr>
        <w:pStyle w:val="BodyText1"/>
        <w:tabs>
          <w:tab w:val="left" w:pos="8647"/>
        </w:tabs>
        <w:rPr>
          <w:color w:val="7030A0"/>
          <w:sz w:val="22"/>
          <w:szCs w:val="22"/>
        </w:rPr>
      </w:pPr>
    </w:p>
    <w:p w:rsidR="00A444BF" w:rsidP="00A32ED6" w:rsidRDefault="00A444BF" w14:paraId="3B64C56D" w14:textId="08777754">
      <w:pPr>
        <w:pStyle w:val="OpenPar"/>
      </w:pPr>
      <w:r w:rsidRPr="007D076D">
        <w:t>The 5Ps and College code of conduct.</w:t>
      </w:r>
    </w:p>
    <w:p w:rsidRPr="007D076D" w:rsidR="007D076D" w:rsidP="00A32ED6" w:rsidRDefault="007D076D" w14:paraId="6A29740E" w14:textId="77777777">
      <w:pPr>
        <w:pStyle w:val="OpenPar"/>
      </w:pPr>
    </w:p>
    <w:p w:rsidRPr="007D076D" w:rsidR="00A444BF" w:rsidP="00A32ED6" w:rsidRDefault="00A444BF" w14:paraId="23F6AC5C" w14:textId="77777777">
      <w:pPr>
        <w:pStyle w:val="Mainbodytext"/>
      </w:pPr>
      <w:r w:rsidRPr="007D076D">
        <w:t>To be successful at Derby College you will be expected to be:</w:t>
      </w:r>
    </w:p>
    <w:p w:rsidRPr="007D076D" w:rsidR="00A444BF" w:rsidP="00A32ED6" w:rsidRDefault="00A444BF" w14:paraId="493EFD05" w14:textId="77777777">
      <w:pPr>
        <w:pStyle w:val="Mainbodytext"/>
        <w:numPr>
          <w:ilvl w:val="0"/>
          <w:numId w:val="2"/>
        </w:numPr>
      </w:pPr>
      <w:r w:rsidRPr="007D076D">
        <w:t>Positive</w:t>
      </w:r>
    </w:p>
    <w:p w:rsidRPr="007D076D" w:rsidR="00A444BF" w:rsidP="00A32ED6" w:rsidRDefault="00A444BF" w14:paraId="107D7A1E" w14:textId="77777777">
      <w:pPr>
        <w:pStyle w:val="Mainbodytext"/>
        <w:numPr>
          <w:ilvl w:val="0"/>
          <w:numId w:val="2"/>
        </w:numPr>
      </w:pPr>
      <w:r w:rsidRPr="007D076D">
        <w:t>Polite</w:t>
      </w:r>
    </w:p>
    <w:p w:rsidRPr="007D076D" w:rsidR="00A444BF" w:rsidP="00A32ED6" w:rsidRDefault="00A444BF" w14:paraId="38C28772" w14:textId="77777777">
      <w:pPr>
        <w:pStyle w:val="Mainbodytext"/>
        <w:numPr>
          <w:ilvl w:val="0"/>
          <w:numId w:val="2"/>
        </w:numPr>
      </w:pPr>
      <w:r w:rsidRPr="007D076D">
        <w:t>Punctual</w:t>
      </w:r>
    </w:p>
    <w:p w:rsidRPr="007D076D" w:rsidR="00A444BF" w:rsidP="00A32ED6" w:rsidRDefault="00A444BF" w14:paraId="19D3033F" w14:textId="77777777">
      <w:pPr>
        <w:pStyle w:val="Mainbodytext"/>
        <w:numPr>
          <w:ilvl w:val="0"/>
          <w:numId w:val="2"/>
        </w:numPr>
      </w:pPr>
      <w:r w:rsidRPr="007D076D">
        <w:t>Prepared, and</w:t>
      </w:r>
    </w:p>
    <w:p w:rsidRPr="007D076D" w:rsidR="00A444BF" w:rsidP="00A32ED6" w:rsidRDefault="00A444BF" w14:paraId="4F3051C4" w14:textId="77777777">
      <w:pPr>
        <w:pStyle w:val="Mainbodytext"/>
        <w:numPr>
          <w:ilvl w:val="0"/>
          <w:numId w:val="2"/>
        </w:numPr>
      </w:pPr>
      <w:r w:rsidRPr="007D076D">
        <w:t>Professional in your approach.</w:t>
      </w:r>
    </w:p>
    <w:p w:rsidRPr="007D076D" w:rsidR="00A444BF" w:rsidP="00A444BF" w:rsidRDefault="00A444BF" w14:paraId="0BBDA9CB" w14:textId="77777777">
      <w:pPr>
        <w:rPr>
          <w:rFonts w:ascii="Arial" w:hAnsi="Arial" w:cs="Arial"/>
          <w:sz w:val="22"/>
          <w:szCs w:val="22"/>
        </w:rPr>
      </w:pPr>
    </w:p>
    <w:p w:rsidRPr="007D076D" w:rsidR="00A444BF" w:rsidP="00A32ED6" w:rsidRDefault="00A444BF" w14:paraId="06277F35" w14:textId="77777777">
      <w:pPr>
        <w:pStyle w:val="Mainbodytext"/>
      </w:pPr>
    </w:p>
    <w:p w:rsidRPr="00D63EF2" w:rsidR="00A444BF" w:rsidP="00A32ED6" w:rsidRDefault="00A444BF" w14:paraId="3447B90B" w14:textId="77777777">
      <w:pPr>
        <w:pStyle w:val="Mainbodytext"/>
      </w:pPr>
      <w:r w:rsidRPr="007D076D">
        <w:t xml:space="preserve">Please pay attention to the code of conduct, you will be asked to sign a copy to promise you will abide by the College guidelines: </w:t>
      </w:r>
      <w:hyperlink r:id="rId52">
        <w:r w:rsidRPr="00D63EF2">
          <w:rPr>
            <w:rStyle w:val="Hyperlink"/>
          </w:rPr>
          <w:t>Code of Conduct (sharepoint.com)</w:t>
        </w:r>
      </w:hyperlink>
    </w:p>
    <w:p w:rsidRPr="00D63EF2" w:rsidR="00A444BF" w:rsidP="00A32ED6" w:rsidRDefault="00A444BF" w14:paraId="3E92BBF4" w14:textId="77777777">
      <w:pPr>
        <w:pStyle w:val="Mainbodytext"/>
      </w:pPr>
    </w:p>
    <w:p w:rsidRPr="00D63EF2" w:rsidR="00A444BF" w:rsidP="00A444BF" w:rsidRDefault="00A444BF" w14:paraId="1E415B21" w14:textId="77777777">
      <w:pPr>
        <w:spacing w:after="160" w:line="259" w:lineRule="auto"/>
        <w:rPr>
          <w:rFonts w:ascii="Arial" w:hAnsi="Arial" w:cs="Arial"/>
          <w:color w:val="0563C1" w:themeColor="hyperlink"/>
          <w:sz w:val="22"/>
          <w:szCs w:val="22"/>
          <w:u w:val="single"/>
        </w:rPr>
      </w:pPr>
      <w:r w:rsidRPr="00D63EF2">
        <w:rPr>
          <w:rFonts w:ascii="Arial" w:hAnsi="Arial" w:cs="Arial"/>
          <w:b/>
          <w:bCs/>
          <w:sz w:val="22"/>
          <w:szCs w:val="22"/>
        </w:rPr>
        <w:t xml:space="preserve">Derby College has a </w:t>
      </w:r>
      <w:proofErr w:type="gramStart"/>
      <w:r w:rsidRPr="00D63EF2">
        <w:rPr>
          <w:rFonts w:ascii="Arial" w:hAnsi="Arial" w:cs="Arial"/>
          <w:b/>
          <w:bCs/>
          <w:sz w:val="22"/>
          <w:szCs w:val="22"/>
        </w:rPr>
        <w:t>zero tolerance</w:t>
      </w:r>
      <w:proofErr w:type="gramEnd"/>
      <w:r w:rsidRPr="00D63EF2">
        <w:rPr>
          <w:rFonts w:ascii="Arial" w:hAnsi="Arial" w:cs="Arial"/>
          <w:b/>
          <w:bCs/>
          <w:sz w:val="22"/>
          <w:szCs w:val="22"/>
        </w:rPr>
        <w:t xml:space="preserve"> approach to all forms of bullying, harassment and abuse both online and face-to-face</w:t>
      </w:r>
      <w:r w:rsidRPr="00D63EF2">
        <w:rPr>
          <w:rFonts w:ascii="Arial" w:hAnsi="Arial" w:cs="Arial"/>
          <w:b/>
          <w:bCs/>
          <w:color w:val="767171" w:themeColor="background2" w:themeShade="80"/>
          <w:sz w:val="22"/>
          <w:szCs w:val="22"/>
        </w:rPr>
        <w:t>.</w:t>
      </w:r>
      <w:r w:rsidRPr="00D63EF2">
        <w:rPr>
          <w:rFonts w:ascii="Arial" w:hAnsi="Arial" w:cs="Arial"/>
          <w:sz w:val="22"/>
          <w:szCs w:val="22"/>
        </w:rPr>
        <w:t xml:space="preserve"> </w:t>
      </w:r>
      <w:hyperlink r:id="rId53">
        <w:r w:rsidRPr="00D63EF2">
          <w:rPr>
            <w:rStyle w:val="Hyperlink"/>
            <w:rFonts w:ascii="Arial" w:hAnsi="Arial" w:cs="Arial"/>
            <w:sz w:val="22"/>
            <w:szCs w:val="22"/>
          </w:rPr>
          <w:t>Statement on Sexual Harassment, Bullying and Online Abuse (sharepoint.com)</w:t>
        </w:r>
      </w:hyperlink>
    </w:p>
    <w:p w:rsidRPr="00D63EF2" w:rsidR="00A444BF" w:rsidP="00A444BF" w:rsidRDefault="00A444BF" w14:paraId="4C51D283" w14:textId="77777777">
      <w:pPr>
        <w:pStyle w:val="NormalWeb"/>
        <w:shd w:val="clear" w:color="auto" w:fill="FFFFFF" w:themeFill="background1"/>
        <w:spacing w:before="0" w:beforeAutospacing="0" w:after="0" w:afterAutospacing="0" w:line="276" w:lineRule="auto"/>
        <w:rPr>
          <w:rFonts w:ascii="Arial" w:hAnsi="Arial" w:cs="Arial" w:eastAsiaTheme="minorHAnsi"/>
          <w:b/>
          <w:bCs/>
          <w:sz w:val="22"/>
          <w:szCs w:val="22"/>
          <w:lang w:eastAsia="en-US"/>
        </w:rPr>
      </w:pPr>
      <w:r w:rsidRPr="007D076D">
        <w:rPr>
          <w:rFonts w:ascii="Arial" w:hAnsi="Arial" w:cs="Arial" w:eastAsiaTheme="minorHAnsi"/>
          <w:sz w:val="22"/>
          <w:szCs w:val="22"/>
          <w:lang w:eastAsia="en-US"/>
        </w:rPr>
        <w:t>If you or anyone else is being bullied, harassed or abused – or if you become aware of discriminatory behaviour or actions taking place – you are encouraged to report this by contacting either your course tutor or</w:t>
      </w:r>
      <w:r w:rsidRPr="00D63EF2">
        <w:rPr>
          <w:rFonts w:ascii="Arial" w:hAnsi="Arial" w:cs="Arial"/>
          <w:sz w:val="22"/>
          <w:szCs w:val="22"/>
        </w:rPr>
        <w:t> </w:t>
      </w:r>
      <w:hyperlink r:id="rId54">
        <w:r w:rsidRPr="00D63EF2">
          <w:rPr>
            <w:rStyle w:val="Hyperlink"/>
            <w:rFonts w:ascii="Arial" w:hAnsi="Arial" w:cs="Arial" w:eastAsiaTheme="minorHAnsi"/>
            <w:sz w:val="22"/>
            <w:szCs w:val="22"/>
            <w:lang w:eastAsia="en-US"/>
          </w:rPr>
          <w:t>https://studentderbycollegeac.sharepoint.com/sites/Welfare/SitePages/Chat-to-a-Welfare-Officer.aspx</w:t>
        </w:r>
      </w:hyperlink>
      <w:r w:rsidRPr="00D63EF2">
        <w:rPr>
          <w:rStyle w:val="Hyperlink"/>
          <w:rFonts w:ascii="Arial" w:hAnsi="Arial" w:cs="Arial" w:eastAsiaTheme="minorHAnsi"/>
          <w:sz w:val="22"/>
          <w:szCs w:val="22"/>
          <w:lang w:eastAsia="en-US"/>
        </w:rPr>
        <w:t xml:space="preserve"> </w:t>
      </w:r>
      <w:r w:rsidRPr="00D63EF2">
        <w:rPr>
          <w:rFonts w:ascii="Arial" w:hAnsi="Arial" w:cs="Arial" w:eastAsiaTheme="minorHAnsi"/>
          <w:color w:val="767171" w:themeColor="background2" w:themeShade="80"/>
          <w:sz w:val="22"/>
          <w:szCs w:val="22"/>
          <w:lang w:eastAsia="en-US"/>
        </w:rPr>
        <w:t xml:space="preserve">or </w:t>
      </w:r>
      <w:r w:rsidRPr="00D63EF2">
        <w:rPr>
          <w:rFonts w:ascii="Arial" w:hAnsi="Arial" w:cs="Arial" w:eastAsiaTheme="minorHAnsi"/>
          <w:sz w:val="22"/>
          <w:szCs w:val="22"/>
          <w:lang w:eastAsia="en-US"/>
        </w:rPr>
        <w:t>call our confidential </w:t>
      </w:r>
      <w:r w:rsidRPr="00D63EF2">
        <w:rPr>
          <w:rFonts w:ascii="Arial" w:hAnsi="Arial" w:cs="Arial" w:eastAsiaTheme="minorHAnsi"/>
          <w:b/>
          <w:bCs/>
          <w:sz w:val="22"/>
          <w:szCs w:val="22"/>
          <w:lang w:eastAsia="en-US"/>
        </w:rPr>
        <w:t>BULLYING HELPLINE</w:t>
      </w:r>
      <w:r w:rsidRPr="00D63EF2">
        <w:rPr>
          <w:rFonts w:ascii="Arial" w:hAnsi="Arial" w:cs="Arial" w:eastAsiaTheme="minorHAnsi"/>
          <w:sz w:val="22"/>
          <w:szCs w:val="22"/>
          <w:lang w:eastAsia="en-US"/>
        </w:rPr>
        <w:t> on </w:t>
      </w:r>
      <w:r w:rsidRPr="00D63EF2">
        <w:rPr>
          <w:rFonts w:ascii="Arial" w:hAnsi="Arial" w:cs="Arial" w:eastAsiaTheme="minorHAnsi"/>
          <w:b/>
          <w:bCs/>
          <w:sz w:val="22"/>
          <w:szCs w:val="22"/>
          <w:lang w:eastAsia="en-US"/>
        </w:rPr>
        <w:t>01332 387499.</w:t>
      </w:r>
    </w:p>
    <w:p w:rsidRPr="00D63EF2" w:rsidR="00A444BF" w:rsidP="00A444BF" w:rsidRDefault="00A444BF" w14:paraId="7A05B70A" w14:textId="77777777">
      <w:pPr>
        <w:pStyle w:val="NormalWeb"/>
        <w:shd w:val="clear" w:color="auto" w:fill="FFFFFF" w:themeFill="background1"/>
        <w:spacing w:before="0" w:beforeAutospacing="0" w:after="0" w:afterAutospacing="0" w:line="336" w:lineRule="atLeast"/>
        <w:rPr>
          <w:rFonts w:ascii="Arial" w:hAnsi="Arial" w:cs="Arial"/>
          <w:sz w:val="22"/>
          <w:szCs w:val="22"/>
        </w:rPr>
      </w:pPr>
    </w:p>
    <w:p w:rsidR="00A444BF" w:rsidP="00A32ED6" w:rsidRDefault="00A444BF" w14:paraId="484BF777" w14:textId="1782540A">
      <w:pPr>
        <w:pStyle w:val="Mainbodytext"/>
      </w:pPr>
      <w:r w:rsidRPr="00D63EF2">
        <w:t>What all students can expect from Derby College Group:</w:t>
      </w:r>
    </w:p>
    <w:p w:rsidRPr="007D076D" w:rsidR="007D076D" w:rsidP="007D076D" w:rsidRDefault="007D076D" w14:paraId="7DDEB575" w14:textId="77777777"/>
    <w:p w:rsidRPr="00A32ED6" w:rsidR="00A444BF" w:rsidP="00A32ED6" w:rsidRDefault="00A444BF" w14:paraId="25615B63" w14:textId="77777777">
      <w:pPr>
        <w:pStyle w:val="OpenPar"/>
        <w:numPr>
          <w:ilvl w:val="0"/>
          <w:numId w:val="10"/>
        </w:numPr>
        <w:rPr>
          <w:b w:val="0"/>
          <w:bCs/>
        </w:rPr>
      </w:pPr>
      <w:r w:rsidRPr="00A32ED6">
        <w:rPr>
          <w:b w:val="0"/>
          <w:bCs/>
        </w:rPr>
        <w:t>We will listen to you and take your concern seriously and deal with it in a sensitive manner.</w:t>
      </w:r>
    </w:p>
    <w:p w:rsidRPr="00A32ED6" w:rsidR="00A444BF" w:rsidP="00A32ED6" w:rsidRDefault="00A444BF" w14:paraId="22FB9F90" w14:textId="77777777">
      <w:pPr>
        <w:pStyle w:val="OpenPar"/>
        <w:numPr>
          <w:ilvl w:val="0"/>
          <w:numId w:val="10"/>
        </w:numPr>
        <w:rPr>
          <w:b w:val="0"/>
          <w:bCs/>
        </w:rPr>
      </w:pPr>
      <w:r w:rsidRPr="00A32ED6">
        <w:rPr>
          <w:b w:val="0"/>
          <w:bCs/>
        </w:rPr>
        <w:t>We will give you support and involve you in any decision that affects you.</w:t>
      </w:r>
    </w:p>
    <w:p w:rsidRPr="00A32ED6" w:rsidR="00A444BF" w:rsidP="00A32ED6" w:rsidRDefault="00A444BF" w14:paraId="2A250C70" w14:textId="77777777">
      <w:pPr>
        <w:pStyle w:val="OpenPar"/>
        <w:numPr>
          <w:ilvl w:val="0"/>
          <w:numId w:val="10"/>
        </w:numPr>
        <w:rPr>
          <w:b w:val="0"/>
          <w:bCs/>
        </w:rPr>
      </w:pPr>
      <w:r w:rsidRPr="00A32ED6">
        <w:rPr>
          <w:b w:val="0"/>
          <w:bCs/>
        </w:rPr>
        <w:t>We will take disciplinary action against any student who has harmed you and/or breached the college Code of Conduct.</w:t>
      </w:r>
    </w:p>
    <w:p w:rsidR="000A24F2" w:rsidP="00A32ED6" w:rsidRDefault="000A24F2" w14:paraId="17505E16" w14:textId="77777777">
      <w:pPr>
        <w:pStyle w:val="OpenPar"/>
      </w:pPr>
    </w:p>
    <w:p w:rsidRPr="00D25657" w:rsidR="00D25657" w:rsidP="00D25657" w:rsidRDefault="00D25657" w14:paraId="5D002759" w14:textId="280CAECA">
      <w:pPr>
        <w:tabs>
          <w:tab w:val="left" w:pos="8647"/>
        </w:tabs>
        <w:autoSpaceDE w:val="0"/>
        <w:autoSpaceDN w:val="0"/>
        <w:adjustRightInd w:val="0"/>
        <w:rPr>
          <w:rFonts w:ascii="Arial" w:hAnsi="Arial" w:eastAsia="Times New Roman" w:cs="Arial"/>
          <w:color w:val="7030A0"/>
          <w:sz w:val="22"/>
          <w:szCs w:val="22"/>
          <w:lang w:val="en-US"/>
        </w:rPr>
      </w:pPr>
      <w:r w:rsidRPr="00D25657">
        <w:rPr>
          <w:rFonts w:ascii="Arial" w:hAnsi="Arial" w:eastAsia="Times New Roman" w:cs="Arial"/>
          <w:b/>
          <w:bCs/>
          <w:color w:val="000000"/>
          <w:sz w:val="22"/>
          <w:szCs w:val="22"/>
          <w:lang w:val="en-US"/>
        </w:rPr>
        <w:t>To succeed in A</w:t>
      </w:r>
      <w:r>
        <w:rPr>
          <w:rFonts w:ascii="Arial" w:hAnsi="Arial" w:eastAsia="Times New Roman" w:cs="Arial"/>
          <w:b/>
          <w:bCs/>
          <w:color w:val="000000"/>
          <w:sz w:val="22"/>
          <w:szCs w:val="22"/>
          <w:lang w:val="en-US"/>
        </w:rPr>
        <w:t xml:space="preserve"> Level</w:t>
      </w:r>
      <w:r w:rsidRPr="00D25657">
        <w:rPr>
          <w:rFonts w:ascii="Arial" w:hAnsi="Arial" w:eastAsia="Times New Roman" w:cs="Arial"/>
          <w:b/>
          <w:bCs/>
          <w:color w:val="000000"/>
          <w:sz w:val="22"/>
          <w:szCs w:val="22"/>
          <w:lang w:val="en-US"/>
        </w:rPr>
        <w:t xml:space="preserve"> Law – these are our Key Expectations</w:t>
      </w:r>
      <w:r w:rsidRPr="00D25657">
        <w:rPr>
          <w:rFonts w:ascii="Arial" w:hAnsi="Arial" w:eastAsia="Times New Roman" w:cs="Arial"/>
          <w:color w:val="000000"/>
          <w:sz w:val="22"/>
          <w:szCs w:val="22"/>
          <w:lang w:val="en-US"/>
        </w:rPr>
        <w:t xml:space="preserve"> </w:t>
      </w:r>
      <w:r w:rsidRPr="00D25657">
        <w:rPr>
          <w:rFonts w:ascii="Arial" w:hAnsi="Arial" w:eastAsia="Times New Roman" w:cs="Arial"/>
          <w:color w:val="7030A0"/>
          <w:sz w:val="22"/>
          <w:szCs w:val="22"/>
          <w:lang w:val="en-US"/>
        </w:rPr>
        <w:t xml:space="preserve"> </w:t>
      </w:r>
    </w:p>
    <w:p w:rsidRPr="00D25657" w:rsidR="00D25657" w:rsidP="00D25657" w:rsidRDefault="00D25657" w14:paraId="69F26609" w14:textId="77777777">
      <w:pPr>
        <w:tabs>
          <w:tab w:val="left" w:pos="8647"/>
        </w:tabs>
        <w:autoSpaceDE w:val="0"/>
        <w:autoSpaceDN w:val="0"/>
        <w:adjustRightInd w:val="0"/>
        <w:rPr>
          <w:rFonts w:ascii="Arial" w:hAnsi="Arial" w:eastAsia="Times New Roman" w:cs="Arial"/>
          <w:color w:val="000000"/>
          <w:sz w:val="22"/>
          <w:szCs w:val="22"/>
          <w:lang w:val="en-US"/>
        </w:rPr>
      </w:pPr>
    </w:p>
    <w:p w:rsidRPr="00D25657" w:rsidR="00D25657" w:rsidP="00D25657" w:rsidRDefault="00D25657" w14:paraId="134145E8" w14:textId="77777777">
      <w:pPr>
        <w:tabs>
          <w:tab w:val="left" w:pos="8647"/>
        </w:tabs>
        <w:autoSpaceDE w:val="0"/>
        <w:autoSpaceDN w:val="0"/>
        <w:adjustRightInd w:val="0"/>
        <w:rPr>
          <w:rFonts w:ascii="Arial" w:hAnsi="Arial" w:eastAsia="Times New Roman" w:cs="Arial"/>
          <w:b/>
          <w:bCs/>
          <w:color w:val="000000"/>
          <w:sz w:val="22"/>
          <w:szCs w:val="22"/>
          <w:lang w:val="en-US"/>
        </w:rPr>
      </w:pPr>
      <w:r w:rsidRPr="00D25657">
        <w:rPr>
          <w:rFonts w:ascii="Arial" w:hAnsi="Arial" w:eastAsia="Times New Roman" w:cs="Arial"/>
          <w:b/>
          <w:bCs/>
          <w:color w:val="000000"/>
          <w:sz w:val="22"/>
          <w:szCs w:val="22"/>
          <w:lang w:val="en-US"/>
        </w:rPr>
        <w:t xml:space="preserve">What we expect </w:t>
      </w:r>
      <w:proofErr w:type="gramStart"/>
      <w:r w:rsidRPr="00D25657">
        <w:rPr>
          <w:rFonts w:ascii="Arial" w:hAnsi="Arial" w:eastAsia="Times New Roman" w:cs="Arial"/>
          <w:b/>
          <w:bCs/>
          <w:color w:val="000000"/>
          <w:sz w:val="22"/>
          <w:szCs w:val="22"/>
          <w:lang w:val="en-US"/>
        </w:rPr>
        <w:t>of</w:t>
      </w:r>
      <w:proofErr w:type="gramEnd"/>
      <w:r w:rsidRPr="00D25657">
        <w:rPr>
          <w:rFonts w:ascii="Arial" w:hAnsi="Arial" w:eastAsia="Times New Roman" w:cs="Arial"/>
          <w:b/>
          <w:bCs/>
          <w:color w:val="000000"/>
          <w:sz w:val="22"/>
          <w:szCs w:val="22"/>
          <w:lang w:val="en-US"/>
        </w:rPr>
        <w:t xml:space="preserve"> you:</w:t>
      </w:r>
    </w:p>
    <w:p w:rsidRPr="00D25657" w:rsidR="00D25657" w:rsidP="00D25657" w:rsidRDefault="00D25657" w14:paraId="4A239891" w14:textId="77777777">
      <w:pPr>
        <w:tabs>
          <w:tab w:val="left" w:pos="8647"/>
        </w:tabs>
        <w:autoSpaceDE w:val="0"/>
        <w:autoSpaceDN w:val="0"/>
        <w:adjustRightInd w:val="0"/>
        <w:rPr>
          <w:rFonts w:ascii="Arial" w:hAnsi="Arial" w:eastAsia="Times New Roman" w:cs="Arial"/>
          <w:b/>
          <w:bCs/>
          <w:color w:val="000000"/>
          <w:sz w:val="22"/>
          <w:szCs w:val="22"/>
          <w:lang w:val="en-US"/>
        </w:rPr>
      </w:pPr>
    </w:p>
    <w:p w:rsidRPr="00D25657" w:rsidR="00D25657" w:rsidP="00D25657" w:rsidRDefault="00D25657" w14:paraId="52A0D0DC" w14:textId="77777777">
      <w:pPr>
        <w:numPr>
          <w:ilvl w:val="0"/>
          <w:numId w:val="61"/>
        </w:numPr>
        <w:tabs>
          <w:tab w:val="left" w:pos="8647"/>
        </w:tabs>
        <w:autoSpaceDE w:val="0"/>
        <w:autoSpaceDN w:val="0"/>
        <w:adjustRightInd w:val="0"/>
        <w:rPr>
          <w:rFonts w:ascii="Arial" w:hAnsi="Arial" w:eastAsia="Times New Roman" w:cs="Arial"/>
          <w:color w:val="000000"/>
          <w:sz w:val="22"/>
          <w:szCs w:val="22"/>
          <w:lang w:val="en-US"/>
        </w:rPr>
      </w:pPr>
      <w:r w:rsidRPr="00D25657">
        <w:rPr>
          <w:rFonts w:ascii="Arial" w:hAnsi="Arial" w:eastAsia="Times New Roman" w:cs="Arial"/>
          <w:color w:val="000000"/>
          <w:sz w:val="22"/>
          <w:szCs w:val="22"/>
          <w:lang w:val="en-US"/>
        </w:rPr>
        <w:t xml:space="preserve">You attend </w:t>
      </w:r>
      <w:proofErr w:type="gramStart"/>
      <w:r w:rsidRPr="00D25657">
        <w:rPr>
          <w:rFonts w:ascii="Arial" w:hAnsi="Arial" w:eastAsia="Times New Roman" w:cs="Arial"/>
          <w:color w:val="000000"/>
          <w:sz w:val="22"/>
          <w:szCs w:val="22"/>
          <w:lang w:val="en-US"/>
        </w:rPr>
        <w:t>all of</w:t>
      </w:r>
      <w:proofErr w:type="gramEnd"/>
      <w:r w:rsidRPr="00D25657">
        <w:rPr>
          <w:rFonts w:ascii="Arial" w:hAnsi="Arial" w:eastAsia="Times New Roman" w:cs="Arial"/>
          <w:color w:val="000000"/>
          <w:sz w:val="22"/>
          <w:szCs w:val="22"/>
          <w:lang w:val="en-US"/>
        </w:rPr>
        <w:t xml:space="preserve"> your lessons and pay attention.</w:t>
      </w:r>
    </w:p>
    <w:p w:rsidRPr="00D25657" w:rsidR="00D25657" w:rsidP="00D25657" w:rsidRDefault="00D25657" w14:paraId="7E796E1F" w14:textId="77777777">
      <w:pPr>
        <w:numPr>
          <w:ilvl w:val="0"/>
          <w:numId w:val="61"/>
        </w:numPr>
        <w:tabs>
          <w:tab w:val="left" w:pos="8647"/>
        </w:tabs>
        <w:autoSpaceDE w:val="0"/>
        <w:autoSpaceDN w:val="0"/>
        <w:adjustRightInd w:val="0"/>
        <w:rPr>
          <w:rFonts w:ascii="Arial" w:hAnsi="Arial" w:eastAsia="Times New Roman" w:cs="Arial"/>
          <w:color w:val="000000"/>
          <w:sz w:val="22"/>
          <w:szCs w:val="22"/>
          <w:lang w:val="en-US"/>
        </w:rPr>
      </w:pPr>
      <w:r w:rsidRPr="00D25657">
        <w:rPr>
          <w:rFonts w:ascii="Arial" w:hAnsi="Arial" w:eastAsia="Times New Roman" w:cs="Arial"/>
          <w:color w:val="000000"/>
          <w:sz w:val="22"/>
          <w:szCs w:val="22"/>
          <w:lang w:val="en-US"/>
        </w:rPr>
        <w:t>You engage in lessons and participate in all tasks (avoid distractions by keeping your phones in your bag)</w:t>
      </w:r>
    </w:p>
    <w:p w:rsidRPr="00D25657" w:rsidR="00D25657" w:rsidP="00D25657" w:rsidRDefault="00D25657" w14:paraId="1382922D" w14:textId="77777777">
      <w:pPr>
        <w:numPr>
          <w:ilvl w:val="0"/>
          <w:numId w:val="61"/>
        </w:numPr>
        <w:tabs>
          <w:tab w:val="left" w:pos="8647"/>
        </w:tabs>
        <w:autoSpaceDE w:val="0"/>
        <w:autoSpaceDN w:val="0"/>
        <w:adjustRightInd w:val="0"/>
        <w:rPr>
          <w:rFonts w:ascii="Arial" w:hAnsi="Arial" w:eastAsia="Times New Roman" w:cs="Arial"/>
          <w:color w:val="000000"/>
          <w:sz w:val="22"/>
          <w:szCs w:val="22"/>
          <w:lang w:val="en-US"/>
        </w:rPr>
      </w:pPr>
      <w:r w:rsidRPr="00D25657">
        <w:rPr>
          <w:rFonts w:ascii="Arial" w:hAnsi="Arial" w:eastAsia="Times New Roman" w:cs="Arial"/>
          <w:color w:val="000000"/>
          <w:sz w:val="22"/>
          <w:szCs w:val="22"/>
          <w:lang w:val="en-US"/>
        </w:rPr>
        <w:t xml:space="preserve">You make notes in your workbooks and keep your work </w:t>
      </w:r>
      <w:proofErr w:type="spellStart"/>
      <w:r w:rsidRPr="00D25657">
        <w:rPr>
          <w:rFonts w:ascii="Arial" w:hAnsi="Arial" w:eastAsia="Times New Roman" w:cs="Arial"/>
          <w:color w:val="000000"/>
          <w:sz w:val="22"/>
          <w:szCs w:val="22"/>
          <w:lang w:val="en-US"/>
        </w:rPr>
        <w:t>organised</w:t>
      </w:r>
      <w:proofErr w:type="spellEnd"/>
      <w:r w:rsidRPr="00D25657">
        <w:rPr>
          <w:rFonts w:ascii="Arial" w:hAnsi="Arial" w:eastAsia="Times New Roman" w:cs="Arial"/>
          <w:color w:val="000000"/>
          <w:sz w:val="22"/>
          <w:szCs w:val="22"/>
          <w:lang w:val="en-US"/>
        </w:rPr>
        <w:t xml:space="preserve"> </w:t>
      </w:r>
    </w:p>
    <w:p w:rsidRPr="00D25657" w:rsidR="00D25657" w:rsidP="00D25657" w:rsidRDefault="00D25657" w14:paraId="132E8604" w14:textId="77777777">
      <w:pPr>
        <w:numPr>
          <w:ilvl w:val="0"/>
          <w:numId w:val="61"/>
        </w:numPr>
        <w:tabs>
          <w:tab w:val="left" w:pos="8647"/>
        </w:tabs>
        <w:autoSpaceDE w:val="0"/>
        <w:autoSpaceDN w:val="0"/>
        <w:adjustRightInd w:val="0"/>
        <w:rPr>
          <w:rFonts w:ascii="Arial" w:hAnsi="Arial" w:eastAsia="Times New Roman" w:cs="Arial"/>
          <w:color w:val="000000"/>
          <w:sz w:val="22"/>
          <w:szCs w:val="22"/>
          <w:lang w:val="en-US"/>
        </w:rPr>
      </w:pPr>
      <w:r w:rsidRPr="00D25657">
        <w:rPr>
          <w:rFonts w:ascii="Arial" w:hAnsi="Arial" w:eastAsia="Times New Roman" w:cs="Arial"/>
          <w:color w:val="000000"/>
          <w:sz w:val="22"/>
          <w:szCs w:val="22"/>
          <w:lang w:val="en-US"/>
        </w:rPr>
        <w:t xml:space="preserve">You develop good time management skills so that you can keep to deadlines </w:t>
      </w:r>
    </w:p>
    <w:p w:rsidRPr="00D25657" w:rsidR="00D25657" w:rsidP="00D25657" w:rsidRDefault="00D25657" w14:paraId="7AD80DBC" w14:textId="77777777">
      <w:pPr>
        <w:numPr>
          <w:ilvl w:val="0"/>
          <w:numId w:val="61"/>
        </w:numPr>
        <w:tabs>
          <w:tab w:val="left" w:pos="8647"/>
        </w:tabs>
        <w:autoSpaceDE w:val="0"/>
        <w:autoSpaceDN w:val="0"/>
        <w:adjustRightInd w:val="0"/>
        <w:rPr>
          <w:rFonts w:ascii="Arial" w:hAnsi="Arial" w:eastAsia="Times New Roman" w:cs="Arial"/>
          <w:color w:val="000000"/>
          <w:sz w:val="22"/>
          <w:szCs w:val="22"/>
          <w:lang w:val="en-US"/>
        </w:rPr>
      </w:pPr>
      <w:r w:rsidRPr="00D25657">
        <w:rPr>
          <w:rFonts w:ascii="Arial" w:hAnsi="Arial" w:eastAsia="Times New Roman" w:cs="Arial"/>
          <w:color w:val="000000"/>
          <w:sz w:val="22"/>
          <w:szCs w:val="22"/>
          <w:lang w:val="en-US"/>
        </w:rPr>
        <w:t>You reflect on all feedback given (whether verbal or written) and set yourself effective targets.</w:t>
      </w:r>
    </w:p>
    <w:p w:rsidRPr="00D25657" w:rsidR="00D25657" w:rsidP="00D25657" w:rsidRDefault="00D25657" w14:paraId="4D93CDAC" w14:textId="77777777">
      <w:pPr>
        <w:numPr>
          <w:ilvl w:val="0"/>
          <w:numId w:val="61"/>
        </w:numPr>
        <w:tabs>
          <w:tab w:val="left" w:pos="8647"/>
        </w:tabs>
        <w:autoSpaceDE w:val="0"/>
        <w:autoSpaceDN w:val="0"/>
        <w:adjustRightInd w:val="0"/>
        <w:rPr>
          <w:rFonts w:ascii="Arial" w:hAnsi="Arial" w:eastAsia="Times New Roman" w:cs="Arial"/>
          <w:color w:val="000000"/>
          <w:sz w:val="22"/>
          <w:szCs w:val="22"/>
          <w:lang w:val="en-US"/>
        </w:rPr>
      </w:pPr>
      <w:r w:rsidRPr="00D25657">
        <w:rPr>
          <w:rFonts w:ascii="Arial" w:hAnsi="Arial" w:eastAsia="Times New Roman" w:cs="Arial"/>
          <w:color w:val="000000"/>
          <w:sz w:val="22"/>
          <w:szCs w:val="22"/>
          <w:lang w:val="en-US"/>
        </w:rPr>
        <w:t>You keep us informed of anything that might affect the above.</w:t>
      </w:r>
    </w:p>
    <w:p w:rsidRPr="00D25657" w:rsidR="00D25657" w:rsidP="00D25657" w:rsidRDefault="00D25657" w14:paraId="3A461A60" w14:textId="77777777">
      <w:pPr>
        <w:rPr>
          <w:rFonts w:ascii="Arial" w:hAnsi="Arial" w:cs="Arial"/>
          <w:bCs/>
          <w:sz w:val="22"/>
          <w:szCs w:val="22"/>
        </w:rPr>
      </w:pPr>
    </w:p>
    <w:p w:rsidRPr="00D25657" w:rsidR="00D25657" w:rsidP="00D25657" w:rsidRDefault="00D25657" w14:paraId="2E6E9504" w14:textId="77777777">
      <w:pPr>
        <w:rPr>
          <w:rFonts w:ascii="Arial" w:hAnsi="Arial" w:cs="Arial"/>
          <w:b/>
          <w:sz w:val="22"/>
          <w:szCs w:val="22"/>
        </w:rPr>
      </w:pPr>
    </w:p>
    <w:p w:rsidRPr="00D25657" w:rsidR="00D25657" w:rsidP="00D25657" w:rsidRDefault="00D25657" w14:paraId="63578082" w14:textId="77777777">
      <w:pPr>
        <w:rPr>
          <w:rFonts w:ascii="Arial" w:hAnsi="Arial" w:cs="Arial"/>
          <w:b/>
          <w:sz w:val="22"/>
          <w:szCs w:val="22"/>
        </w:rPr>
      </w:pPr>
      <w:r w:rsidRPr="00D25657">
        <w:rPr>
          <w:rFonts w:ascii="Arial" w:hAnsi="Arial" w:cs="Arial"/>
          <w:b/>
          <w:sz w:val="22"/>
          <w:szCs w:val="22"/>
        </w:rPr>
        <w:t>What you can expect of us:</w:t>
      </w:r>
    </w:p>
    <w:p w:rsidRPr="00D25657" w:rsidR="00D25657" w:rsidP="00D25657" w:rsidRDefault="00D25657" w14:paraId="2EE9F510" w14:textId="77777777">
      <w:pPr>
        <w:rPr>
          <w:rFonts w:ascii="Arial" w:hAnsi="Arial" w:cs="Arial"/>
          <w:bCs/>
          <w:sz w:val="22"/>
          <w:szCs w:val="22"/>
        </w:rPr>
      </w:pPr>
    </w:p>
    <w:p w:rsidRPr="00D25657" w:rsidR="00D25657" w:rsidP="00D25657" w:rsidRDefault="00D25657" w14:paraId="606B27A0" w14:textId="77777777">
      <w:pPr>
        <w:numPr>
          <w:ilvl w:val="0"/>
          <w:numId w:val="62"/>
        </w:numPr>
        <w:rPr>
          <w:rFonts w:ascii="Arial" w:hAnsi="Arial" w:cs="Arial"/>
          <w:bCs/>
          <w:sz w:val="22"/>
          <w:szCs w:val="22"/>
        </w:rPr>
      </w:pPr>
      <w:r w:rsidRPr="00D25657">
        <w:rPr>
          <w:rFonts w:ascii="Arial" w:hAnsi="Arial" w:cs="Arial"/>
          <w:bCs/>
          <w:sz w:val="22"/>
          <w:szCs w:val="22"/>
        </w:rPr>
        <w:t>Lessons that are interesting and cover the content you need to be able to succeed</w:t>
      </w:r>
    </w:p>
    <w:p w:rsidRPr="00D25657" w:rsidR="00D25657" w:rsidP="00D25657" w:rsidRDefault="00D25657" w14:paraId="09DC038A" w14:textId="77777777">
      <w:pPr>
        <w:numPr>
          <w:ilvl w:val="0"/>
          <w:numId w:val="62"/>
        </w:numPr>
        <w:rPr>
          <w:rFonts w:ascii="Arial" w:hAnsi="Arial" w:cs="Arial"/>
          <w:bCs/>
          <w:sz w:val="22"/>
          <w:szCs w:val="22"/>
        </w:rPr>
      </w:pPr>
      <w:r w:rsidRPr="00D25657">
        <w:rPr>
          <w:rFonts w:ascii="Arial" w:hAnsi="Arial" w:cs="Arial"/>
          <w:bCs/>
          <w:sz w:val="22"/>
          <w:szCs w:val="22"/>
        </w:rPr>
        <w:t>Help with research and study skills</w:t>
      </w:r>
    </w:p>
    <w:p w:rsidRPr="00D25657" w:rsidR="00D25657" w:rsidP="00D25657" w:rsidRDefault="00D25657" w14:paraId="58807383" w14:textId="0276E107">
      <w:pPr>
        <w:numPr>
          <w:ilvl w:val="0"/>
          <w:numId w:val="62"/>
        </w:numPr>
        <w:rPr>
          <w:rFonts w:ascii="Arial" w:hAnsi="Arial" w:cs="Arial"/>
          <w:bCs/>
          <w:sz w:val="22"/>
          <w:szCs w:val="22"/>
        </w:rPr>
      </w:pPr>
      <w:r w:rsidRPr="00D25657">
        <w:rPr>
          <w:rFonts w:ascii="Arial" w:hAnsi="Arial" w:cs="Arial"/>
          <w:bCs/>
          <w:sz w:val="22"/>
          <w:szCs w:val="22"/>
        </w:rPr>
        <w:t xml:space="preserve">Clear guidance about </w:t>
      </w:r>
      <w:r w:rsidR="00B5568C">
        <w:rPr>
          <w:rFonts w:ascii="Arial" w:hAnsi="Arial" w:cs="Arial"/>
          <w:bCs/>
          <w:sz w:val="22"/>
          <w:szCs w:val="22"/>
        </w:rPr>
        <w:t xml:space="preserve">exam </w:t>
      </w:r>
      <w:r w:rsidRPr="00D25657">
        <w:rPr>
          <w:rFonts w:ascii="Arial" w:hAnsi="Arial" w:cs="Arial"/>
          <w:bCs/>
          <w:sz w:val="22"/>
          <w:szCs w:val="22"/>
        </w:rPr>
        <w:t xml:space="preserve">criteria </w:t>
      </w:r>
    </w:p>
    <w:p w:rsidRPr="00D25657" w:rsidR="00D25657" w:rsidP="00D25657" w:rsidRDefault="00D25657" w14:paraId="52DC5323" w14:textId="61A8AAEC">
      <w:pPr>
        <w:numPr>
          <w:ilvl w:val="0"/>
          <w:numId w:val="62"/>
        </w:numPr>
        <w:rPr>
          <w:rFonts w:ascii="Arial" w:hAnsi="Arial" w:cs="Arial"/>
          <w:bCs/>
          <w:sz w:val="22"/>
          <w:szCs w:val="22"/>
        </w:rPr>
      </w:pPr>
      <w:r w:rsidRPr="00D25657">
        <w:rPr>
          <w:rFonts w:ascii="Arial" w:hAnsi="Arial" w:cs="Arial"/>
          <w:bCs/>
          <w:sz w:val="22"/>
          <w:szCs w:val="22"/>
        </w:rPr>
        <w:t xml:space="preserve">Marking your </w:t>
      </w:r>
      <w:r w:rsidR="00B5568C">
        <w:rPr>
          <w:rFonts w:ascii="Arial" w:hAnsi="Arial" w:cs="Arial"/>
          <w:bCs/>
          <w:sz w:val="22"/>
          <w:szCs w:val="22"/>
        </w:rPr>
        <w:t>homework</w:t>
      </w:r>
      <w:r w:rsidR="00C65318">
        <w:rPr>
          <w:rFonts w:ascii="Arial" w:hAnsi="Arial" w:cs="Arial"/>
          <w:bCs/>
          <w:sz w:val="22"/>
          <w:szCs w:val="22"/>
        </w:rPr>
        <w:t xml:space="preserve">/Formal Assessments/Progression exam </w:t>
      </w:r>
      <w:r w:rsidRPr="00D25657">
        <w:rPr>
          <w:rFonts w:ascii="Arial" w:hAnsi="Arial" w:cs="Arial"/>
          <w:bCs/>
          <w:sz w:val="22"/>
          <w:szCs w:val="22"/>
        </w:rPr>
        <w:t>accurately and in a timely fashion</w:t>
      </w:r>
    </w:p>
    <w:p w:rsidRPr="00D25657" w:rsidR="00D25657" w:rsidP="00D25657" w:rsidRDefault="00D25657" w14:paraId="696E4ACA" w14:textId="77777777">
      <w:pPr>
        <w:numPr>
          <w:ilvl w:val="0"/>
          <w:numId w:val="62"/>
        </w:numPr>
        <w:rPr>
          <w:rFonts w:ascii="Arial" w:hAnsi="Arial" w:cs="Arial"/>
          <w:bCs/>
          <w:sz w:val="22"/>
          <w:szCs w:val="22"/>
        </w:rPr>
      </w:pPr>
      <w:r w:rsidRPr="00D25657">
        <w:rPr>
          <w:rFonts w:ascii="Arial" w:hAnsi="Arial" w:cs="Arial"/>
          <w:bCs/>
          <w:sz w:val="22"/>
          <w:szCs w:val="22"/>
        </w:rPr>
        <w:t>Feedback that helps you further develop your skills and confidence.</w:t>
      </w:r>
    </w:p>
    <w:p w:rsidRPr="00D25657" w:rsidR="00D25657" w:rsidP="00D25657" w:rsidRDefault="00D25657" w14:paraId="473828DC" w14:textId="77777777">
      <w:pPr>
        <w:numPr>
          <w:ilvl w:val="0"/>
          <w:numId w:val="62"/>
        </w:numPr>
        <w:rPr>
          <w:rFonts w:ascii="Arial" w:hAnsi="Arial" w:cs="Arial"/>
          <w:bCs/>
          <w:sz w:val="22"/>
          <w:szCs w:val="22"/>
        </w:rPr>
      </w:pPr>
      <w:r w:rsidRPr="00D25657">
        <w:rPr>
          <w:rFonts w:ascii="Arial" w:hAnsi="Arial" w:cs="Arial"/>
          <w:bCs/>
          <w:sz w:val="22"/>
          <w:szCs w:val="22"/>
        </w:rPr>
        <w:t>That we will be approachable and supportive.</w:t>
      </w:r>
    </w:p>
    <w:p w:rsidRPr="005A03E8" w:rsidR="004F4E04" w:rsidP="0013563D" w:rsidRDefault="004F4E04" w14:paraId="635B3550" w14:textId="597FCF0E">
      <w:pPr>
        <w:pStyle w:val="BodyText1"/>
        <w:tabs>
          <w:tab w:val="left" w:pos="8647"/>
        </w:tabs>
        <w:rPr>
          <w:sz w:val="22"/>
          <w:szCs w:val="22"/>
        </w:rPr>
      </w:pPr>
      <w:r>
        <w:rPr>
          <w:sz w:val="22"/>
          <w:szCs w:val="22"/>
        </w:rPr>
        <w:t>.</w:t>
      </w:r>
    </w:p>
    <w:p w:rsidRPr="005A03E8" w:rsidR="0013563D" w:rsidP="0013563D" w:rsidRDefault="0013563D" w14:paraId="5E3B0C4E" w14:textId="77777777">
      <w:pPr>
        <w:pStyle w:val="BodyText1"/>
        <w:tabs>
          <w:tab w:val="left" w:pos="8647"/>
        </w:tabs>
        <w:rPr>
          <w:sz w:val="22"/>
          <w:szCs w:val="22"/>
        </w:rPr>
      </w:pPr>
    </w:p>
    <w:p w:rsidR="00370AC0" w:rsidP="004F4E04" w:rsidRDefault="00B36F3F" w14:paraId="4BF8382E" w14:textId="3BD78AAC">
      <w:pPr>
        <w:pStyle w:val="BodyText1"/>
        <w:tabs>
          <w:tab w:val="left" w:pos="8647"/>
        </w:tabs>
        <w:rPr>
          <w:sz w:val="22"/>
          <w:szCs w:val="22"/>
        </w:rPr>
      </w:pPr>
      <w:r>
        <w:rPr>
          <w:sz w:val="22"/>
          <w:szCs w:val="22"/>
        </w:rPr>
        <w:tab/>
      </w:r>
    </w:p>
    <w:p w:rsidR="00796E99" w:rsidP="004F4E04" w:rsidRDefault="00796E99" w14:paraId="2E644C4C" w14:textId="77777777">
      <w:pPr>
        <w:pStyle w:val="BodyText1"/>
        <w:tabs>
          <w:tab w:val="left" w:pos="8647"/>
        </w:tabs>
        <w:rPr>
          <w:sz w:val="22"/>
          <w:szCs w:val="22"/>
        </w:rPr>
      </w:pPr>
    </w:p>
    <w:p w:rsidR="005814B1" w:rsidP="008E0D03" w:rsidRDefault="005814B1" w14:paraId="22A0B41D" w14:textId="77777777">
      <w:pPr>
        <w:rPr>
          <w:rFonts w:ascii="Arial" w:hAnsi="Arial" w:cs="Arial"/>
          <w:color w:val="767171" w:themeColor="background2" w:themeShade="80"/>
          <w:sz w:val="21"/>
          <w:szCs w:val="21"/>
        </w:rPr>
      </w:pPr>
    </w:p>
    <w:p w:rsidRPr="00185FFA" w:rsidR="00185FFA" w:rsidP="00185FFA" w:rsidRDefault="00185FFA" w14:paraId="43CB0AE8" w14:textId="77777777"/>
    <w:p w:rsidRPr="00185FFA" w:rsidR="00185FFA" w:rsidP="00185FFA" w:rsidRDefault="00185FFA" w14:paraId="5F6E3A46" w14:textId="77777777"/>
    <w:tbl>
      <w:tblPr>
        <w:tblStyle w:val="TableGrid"/>
        <w:tblW w:w="0" w:type="auto"/>
        <w:tblLook w:val="04A0" w:firstRow="1" w:lastRow="0" w:firstColumn="1" w:lastColumn="0" w:noHBand="0" w:noVBand="1"/>
      </w:tblPr>
      <w:tblGrid>
        <w:gridCol w:w="10450"/>
      </w:tblGrid>
      <w:tr w:rsidRPr="00185FFA" w:rsidR="00185FFA" w:rsidTr="00DC44EB" w14:paraId="016884BF" w14:textId="77777777">
        <w:tc>
          <w:tcPr>
            <w:tcW w:w="10450" w:type="dxa"/>
            <w:tcBorders>
              <w:top w:val="nil"/>
              <w:left w:val="nil"/>
              <w:bottom w:val="nil"/>
              <w:right w:val="nil"/>
            </w:tcBorders>
            <w:shd w:val="clear" w:color="auto" w:fill="1F3864" w:themeFill="accent1" w:themeFillShade="80"/>
          </w:tcPr>
          <w:p w:rsidRPr="00185FFA" w:rsidR="00185FFA" w:rsidP="00185FFA" w:rsidRDefault="00185FFA" w14:paraId="22BE8106" w14:textId="77777777">
            <w:pPr>
              <w:keepNext/>
              <w:keepLines/>
              <w:spacing w:before="200" w:after="200"/>
              <w:ind w:left="567"/>
              <w:outlineLvl w:val="0"/>
              <w:rPr>
                <w:rFonts w:ascii="Arial" w:hAnsi="Arial" w:eastAsiaTheme="majorEastAsia" w:cstheme="majorBidi"/>
                <w:b/>
                <w:color w:val="FFFFFF" w:themeColor="background1"/>
                <w:sz w:val="36"/>
                <w:szCs w:val="32"/>
              </w:rPr>
            </w:pPr>
            <w:bookmarkStart w:name="_Toc175921071" w:id="27"/>
            <w:bookmarkStart w:name="_Toc206693167" w:id="28"/>
            <w:r w:rsidRPr="00185FFA">
              <w:rPr>
                <w:rFonts w:ascii="Arial" w:hAnsi="Arial" w:eastAsiaTheme="majorEastAsia" w:cstheme="majorBidi"/>
                <w:b/>
                <w:color w:val="FFFFFF" w:themeColor="background1"/>
                <w:sz w:val="36"/>
                <w:szCs w:val="32"/>
              </w:rPr>
              <w:t>TUTORIALS</w:t>
            </w:r>
            <w:bookmarkEnd w:id="27"/>
            <w:bookmarkEnd w:id="28"/>
          </w:p>
        </w:tc>
      </w:tr>
    </w:tbl>
    <w:p w:rsidRPr="00185FFA" w:rsidR="00185FFA" w:rsidP="00185FFA" w:rsidRDefault="00185FFA" w14:paraId="21B94464" w14:textId="77777777">
      <w:pPr>
        <w:tabs>
          <w:tab w:val="left" w:pos="8647"/>
        </w:tabs>
        <w:autoSpaceDE w:val="0"/>
        <w:autoSpaceDN w:val="0"/>
        <w:adjustRightInd w:val="0"/>
        <w:rPr>
          <w:rFonts w:ascii="Arial" w:hAnsi="Arial" w:eastAsia="Times New Roman" w:cs="Arial"/>
          <w:color w:val="00B050"/>
          <w:sz w:val="22"/>
          <w:szCs w:val="22"/>
        </w:rPr>
      </w:pPr>
    </w:p>
    <w:p w:rsidRPr="00185FFA" w:rsidR="00185FFA" w:rsidP="00185FFA" w:rsidRDefault="00185FFA" w14:paraId="5B818239" w14:textId="77777777">
      <w:pPr>
        <w:tabs>
          <w:tab w:val="left" w:pos="8647"/>
        </w:tabs>
        <w:autoSpaceDE w:val="0"/>
        <w:autoSpaceDN w:val="0"/>
        <w:adjustRightInd w:val="0"/>
        <w:rPr>
          <w:rFonts w:ascii="Arial" w:hAnsi="Arial" w:eastAsia="Times New Roman" w:cs="Arial"/>
          <w:b/>
          <w:bCs/>
          <w:color w:val="000000"/>
          <w:lang w:val="en-US"/>
        </w:rPr>
      </w:pPr>
      <w:r w:rsidRPr="00185FFA">
        <w:rPr>
          <w:rFonts w:ascii="Arial" w:hAnsi="Arial" w:eastAsia="Times New Roman" w:cs="Arial"/>
          <w:b/>
          <w:bCs/>
          <w:color w:val="000000"/>
          <w:lang w:val="en-US"/>
        </w:rPr>
        <w:t>Tutorials</w:t>
      </w:r>
    </w:p>
    <w:p w:rsidRPr="00185FFA" w:rsidR="00185FFA" w:rsidP="00185FFA" w:rsidRDefault="00185FFA" w14:paraId="126DBE82" w14:textId="77777777">
      <w:pPr>
        <w:tabs>
          <w:tab w:val="left" w:pos="8647"/>
        </w:tabs>
        <w:autoSpaceDE w:val="0"/>
        <w:autoSpaceDN w:val="0"/>
        <w:adjustRightInd w:val="0"/>
        <w:rPr>
          <w:rFonts w:ascii="Arial" w:hAnsi="Arial" w:eastAsia="Times New Roman" w:cs="Arial"/>
          <w:b/>
          <w:bCs/>
          <w:color w:val="000000"/>
          <w:sz w:val="22"/>
          <w:szCs w:val="22"/>
          <w:lang w:val="en-US"/>
        </w:rPr>
      </w:pPr>
    </w:p>
    <w:p w:rsidRPr="00185FFA" w:rsidR="00185FFA" w:rsidP="00185FFA" w:rsidRDefault="00185FFA" w14:paraId="17322B57" w14:textId="77777777">
      <w:pPr>
        <w:tabs>
          <w:tab w:val="left" w:pos="8647"/>
        </w:tabs>
        <w:autoSpaceDE w:val="0"/>
        <w:autoSpaceDN w:val="0"/>
        <w:adjustRightInd w:val="0"/>
        <w:jc w:val="both"/>
        <w:rPr>
          <w:rFonts w:ascii="Ariel" w:hAnsi="Ariel" w:eastAsia="Times New Roman" w:cs="Arial"/>
          <w:sz w:val="22"/>
          <w:szCs w:val="22"/>
          <w:lang w:val="en-US"/>
        </w:rPr>
      </w:pPr>
      <w:r w:rsidRPr="00185FFA">
        <w:rPr>
          <w:rFonts w:ascii="Ariel" w:hAnsi="Ariel" w:eastAsia="Times New Roman" w:cs="Arial"/>
          <w:sz w:val="22"/>
          <w:szCs w:val="22"/>
          <w:lang w:val="en-US"/>
        </w:rPr>
        <w:t xml:space="preserve">Derby College Group </w:t>
      </w:r>
      <w:proofErr w:type="spellStart"/>
      <w:r w:rsidRPr="00185FFA">
        <w:rPr>
          <w:rFonts w:ascii="Ariel" w:hAnsi="Ariel" w:eastAsia="Times New Roman" w:cs="Arial"/>
          <w:sz w:val="22"/>
          <w:szCs w:val="22"/>
          <w:lang w:val="en-US"/>
        </w:rPr>
        <w:t>recognises</w:t>
      </w:r>
      <w:proofErr w:type="spellEnd"/>
      <w:r w:rsidRPr="00185FFA">
        <w:rPr>
          <w:rFonts w:ascii="Ariel" w:hAnsi="Ariel" w:eastAsia="Times New Roman" w:cs="Arial"/>
          <w:sz w:val="22"/>
          <w:szCs w:val="22"/>
          <w:lang w:val="en-US"/>
        </w:rPr>
        <w:t xml:space="preserve"> the importance of academic and pastoral support for all students and how this support can enhance successful outcomes. This support plays a key role in student retention and success.</w:t>
      </w:r>
    </w:p>
    <w:p w:rsidRPr="00BE242A" w:rsidR="00BE242A" w:rsidP="00BE242A" w:rsidRDefault="00BE242A" w14:paraId="6C19C67C" w14:textId="77777777">
      <w:pPr>
        <w:tabs>
          <w:tab w:val="left" w:pos="8647"/>
        </w:tabs>
        <w:autoSpaceDE w:val="0"/>
        <w:autoSpaceDN w:val="0"/>
        <w:adjustRightInd w:val="0"/>
        <w:jc w:val="both"/>
        <w:rPr>
          <w:rFonts w:ascii="Ariel" w:hAnsi="Ariel" w:eastAsia="Times New Roman" w:cs="Arial"/>
          <w:sz w:val="22"/>
          <w:szCs w:val="22"/>
          <w:lang w:val="en-US"/>
        </w:rPr>
      </w:pPr>
    </w:p>
    <w:p w:rsidRPr="00185FFA" w:rsidR="00185FFA" w:rsidP="00BE242A" w:rsidRDefault="00185FFA" w14:paraId="1B131DDF" w14:textId="52B10501">
      <w:pPr>
        <w:tabs>
          <w:tab w:val="left" w:pos="8647"/>
        </w:tabs>
        <w:autoSpaceDE w:val="0"/>
        <w:autoSpaceDN w:val="0"/>
        <w:adjustRightInd w:val="0"/>
        <w:jc w:val="both"/>
        <w:rPr>
          <w:rFonts w:ascii="Ariel" w:hAnsi="Ariel" w:eastAsia="Times New Roman" w:cs="Arial"/>
          <w:sz w:val="22"/>
          <w:szCs w:val="22"/>
          <w:lang w:val="en-US"/>
        </w:rPr>
      </w:pPr>
      <w:r w:rsidRPr="00185FFA">
        <w:rPr>
          <w:rFonts w:ascii="Ariel" w:hAnsi="Ariel"/>
          <w:sz w:val="22"/>
          <w:szCs w:val="22"/>
        </w:rPr>
        <w:t>All students are entitled to accessible and informed guidance and support to address their needs in terms of academic progress, personal development and career development.</w:t>
      </w:r>
      <w:r w:rsidRPr="00185FFA">
        <w:rPr>
          <w:rFonts w:ascii="Ariel" w:hAnsi="Ariel" w:cs="Arial"/>
          <w:sz w:val="22"/>
          <w:szCs w:val="22"/>
        </w:rPr>
        <w:t xml:space="preserve"> The tutorial programme pro-actively encourages and nurtures students to develop effective behaviours and attitudes, fostering understanding and preparing you as professionals at work and as social contributors in life.</w:t>
      </w:r>
    </w:p>
    <w:p w:rsidRPr="00185FFA" w:rsidR="00185FFA" w:rsidP="00185FFA" w:rsidRDefault="00185FFA" w14:paraId="577C9886" w14:textId="0D2DF717">
      <w:pPr>
        <w:tabs>
          <w:tab w:val="left" w:pos="8647"/>
        </w:tabs>
        <w:autoSpaceDE w:val="0"/>
        <w:autoSpaceDN w:val="0"/>
        <w:adjustRightInd w:val="0"/>
        <w:jc w:val="both"/>
        <w:rPr>
          <w:rFonts w:ascii="Ariel" w:hAnsi="Ariel" w:eastAsia="Times New Roman" w:cs="Arial"/>
          <w:sz w:val="22"/>
          <w:szCs w:val="22"/>
          <w:lang w:val="en-US"/>
        </w:rPr>
      </w:pPr>
      <w:r w:rsidRPr="00185FFA">
        <w:rPr>
          <w:rFonts w:ascii="Ariel" w:hAnsi="Ariel" w:eastAsia="Times New Roman" w:cs="Arial"/>
          <w:sz w:val="22"/>
          <w:szCs w:val="22"/>
          <w:lang w:val="en-US"/>
        </w:rPr>
        <w:t xml:space="preserve">  </w:t>
      </w:r>
    </w:p>
    <w:p w:rsidRPr="00185FFA" w:rsidR="00185FFA" w:rsidP="00185FFA" w:rsidRDefault="00185FFA" w14:paraId="61F44457" w14:textId="77777777">
      <w:pPr>
        <w:spacing w:line="276" w:lineRule="auto"/>
        <w:jc w:val="both"/>
        <w:rPr>
          <w:rFonts w:ascii="Ariel" w:hAnsi="Ariel" w:cs="Arial"/>
          <w:sz w:val="22"/>
          <w:szCs w:val="22"/>
        </w:rPr>
      </w:pPr>
      <w:r w:rsidRPr="00185FFA">
        <w:rPr>
          <w:rFonts w:ascii="Ariel" w:hAnsi="Ariel" w:cs="Arial"/>
          <w:sz w:val="22"/>
          <w:szCs w:val="22"/>
        </w:rPr>
        <w:t xml:space="preserve">As part of your college </w:t>
      </w:r>
      <w:proofErr w:type="gramStart"/>
      <w:r w:rsidRPr="00185FFA">
        <w:rPr>
          <w:rFonts w:ascii="Ariel" w:hAnsi="Ariel" w:cs="Arial"/>
          <w:sz w:val="22"/>
          <w:szCs w:val="22"/>
        </w:rPr>
        <w:t>programme</w:t>
      </w:r>
      <w:proofErr w:type="gramEnd"/>
      <w:r w:rsidRPr="00185FFA">
        <w:rPr>
          <w:rFonts w:ascii="Ariel" w:hAnsi="Ariel" w:cs="Arial"/>
          <w:sz w:val="22"/>
          <w:szCs w:val="22"/>
        </w:rPr>
        <w:t xml:space="preserve"> you will have a weekly session which will seek to raise awareness and develop your knowledge of key topics. Students will also be challenged to demonstrate key transferrable skills and exam/assessment ready techniques. These </w:t>
      </w:r>
      <w:r w:rsidRPr="00185FFA">
        <w:rPr>
          <w:rFonts w:ascii="Ariel" w:hAnsi="Ariel" w:cs="Arial"/>
          <w:b/>
          <w:bCs/>
          <w:sz w:val="22"/>
          <w:szCs w:val="22"/>
        </w:rPr>
        <w:t>compulsory</w:t>
      </w:r>
      <w:r w:rsidRPr="00185FFA">
        <w:rPr>
          <w:rFonts w:ascii="Ariel" w:hAnsi="Ariel" w:cs="Arial"/>
          <w:sz w:val="22"/>
          <w:szCs w:val="22"/>
        </w:rPr>
        <w:t xml:space="preserve"> sessions are also opportunities for you to get an update on the opportunities arising at college. Within the tutorial programme, your personal tutor will also meet with you at least every 6 weeks to help offer individualised support and set and review targets. </w:t>
      </w:r>
      <w:bookmarkStart w:name="_Toc175921072" w:id="29"/>
      <w:r w:rsidRPr="00185FFA">
        <w:rPr>
          <w:rFonts w:ascii="Ariel" w:hAnsi="Ariel" w:cs="Arial"/>
          <w:sz w:val="22"/>
          <w:szCs w:val="22"/>
        </w:rPr>
        <w:t xml:space="preserve"> </w:t>
      </w:r>
    </w:p>
    <w:p w:rsidRPr="00185FFA" w:rsidR="00185FFA" w:rsidP="00185FFA" w:rsidRDefault="00185FFA" w14:paraId="72EE9A84" w14:textId="77777777">
      <w:pPr>
        <w:spacing w:line="276" w:lineRule="auto"/>
        <w:jc w:val="both"/>
        <w:rPr>
          <w:rFonts w:ascii="Ariel" w:hAnsi="Ariel" w:cs="Arial"/>
          <w:sz w:val="22"/>
          <w:szCs w:val="22"/>
        </w:rPr>
      </w:pPr>
    </w:p>
    <w:p w:rsidRPr="00185FFA" w:rsidR="00185FFA" w:rsidP="00185FFA" w:rsidRDefault="00185FFA" w14:paraId="46AA9CC9" w14:textId="77777777">
      <w:pPr>
        <w:spacing w:line="276" w:lineRule="auto"/>
        <w:jc w:val="both"/>
        <w:rPr>
          <w:rFonts w:ascii="Ariel" w:hAnsi="Ariel" w:cs="Arial"/>
          <w:sz w:val="22"/>
          <w:szCs w:val="22"/>
        </w:rPr>
      </w:pPr>
      <w:r w:rsidRPr="00185FFA">
        <w:rPr>
          <w:rFonts w:ascii="Ariel" w:hAnsi="Ariel" w:eastAsia="Times New Roman" w:cs="Arial"/>
          <w:b/>
          <w:bCs/>
          <w:sz w:val="22"/>
          <w:szCs w:val="22"/>
          <w:lang w:eastAsia="en-GB"/>
        </w:rPr>
        <w:t>Student Experience and Pastoral Coaches</w:t>
      </w:r>
      <w:bookmarkEnd w:id="29"/>
    </w:p>
    <w:p w:rsidRPr="00185FFA" w:rsidR="00185FFA" w:rsidP="00185FFA" w:rsidRDefault="00185FFA" w14:paraId="1A4D94FA" w14:textId="77777777">
      <w:pPr>
        <w:shd w:val="clear" w:color="auto" w:fill="FFFFFF"/>
        <w:spacing w:after="336"/>
        <w:jc w:val="both"/>
        <w:rPr>
          <w:rFonts w:ascii="Ariel" w:hAnsi="Ariel" w:eastAsia="Times New Roman" w:cs="Arial"/>
          <w:sz w:val="22"/>
          <w:szCs w:val="22"/>
          <w:lang w:eastAsia="en-GB"/>
        </w:rPr>
      </w:pPr>
      <w:r w:rsidRPr="00185FFA">
        <w:rPr>
          <w:rFonts w:ascii="Ariel" w:hAnsi="Ariel" w:eastAsia="Times New Roman" w:cs="Arial"/>
          <w:sz w:val="22"/>
          <w:szCs w:val="22"/>
          <w:lang w:eastAsia="en-GB"/>
        </w:rPr>
        <w:t>Every full-time student has a Student Experience and Pastoral Coach who is responsible for the student experience within their allocated academies.</w:t>
      </w:r>
    </w:p>
    <w:p w:rsidRPr="00185FFA" w:rsidR="00185FFA" w:rsidP="00185FFA" w:rsidRDefault="00185FFA" w14:paraId="2D58F903" w14:textId="77777777">
      <w:pPr>
        <w:shd w:val="clear" w:color="auto" w:fill="FFFFFF"/>
        <w:spacing w:after="336"/>
        <w:jc w:val="both"/>
        <w:rPr>
          <w:rFonts w:ascii="Ariel" w:hAnsi="Ariel" w:eastAsia="Times New Roman" w:cs="Arial"/>
          <w:sz w:val="22"/>
          <w:szCs w:val="22"/>
          <w:lang w:eastAsia="en-GB"/>
        </w:rPr>
      </w:pPr>
      <w:r w:rsidRPr="00185FFA">
        <w:rPr>
          <w:rFonts w:ascii="Ariel" w:hAnsi="Ariel" w:eastAsia="Times New Roman" w:cs="Arial"/>
          <w:sz w:val="22"/>
          <w:szCs w:val="22"/>
          <w:lang w:eastAsia="en-GB"/>
        </w:rPr>
        <w:t>As well as monitoring student’s attendance and progress, the Student Experience and Pastoral Coach will coach individuals and small groups of students, covering, but not limited to:</w:t>
      </w:r>
    </w:p>
    <w:p w:rsidRPr="00185FFA" w:rsidR="00185FFA" w:rsidP="00185FFA" w:rsidRDefault="00185FFA" w14:paraId="4955B8CA" w14:textId="77777777">
      <w:pPr>
        <w:numPr>
          <w:ilvl w:val="0"/>
          <w:numId w:val="63"/>
        </w:numPr>
        <w:shd w:val="clear" w:color="auto" w:fill="FFFFFF"/>
        <w:spacing w:before="100" w:beforeAutospacing="1"/>
        <w:jc w:val="both"/>
        <w:rPr>
          <w:rFonts w:ascii="Ariel" w:hAnsi="Ariel" w:eastAsia="Times New Roman" w:cs="Arial"/>
          <w:sz w:val="22"/>
          <w:szCs w:val="22"/>
          <w:lang w:eastAsia="en-GB"/>
        </w:rPr>
      </w:pPr>
      <w:r w:rsidRPr="00185FFA">
        <w:rPr>
          <w:rFonts w:ascii="Ariel" w:hAnsi="Ariel" w:eastAsia="Times New Roman" w:cs="Arial"/>
          <w:sz w:val="22"/>
          <w:szCs w:val="22"/>
          <w:lang w:eastAsia="en-GB"/>
        </w:rPr>
        <w:t>The links between being a student and the wider community</w:t>
      </w:r>
    </w:p>
    <w:p w:rsidRPr="00185FFA" w:rsidR="00185FFA" w:rsidP="00185FFA" w:rsidRDefault="00185FFA" w14:paraId="789EE8E8" w14:textId="77777777">
      <w:pPr>
        <w:numPr>
          <w:ilvl w:val="0"/>
          <w:numId w:val="63"/>
        </w:numPr>
        <w:shd w:val="clear" w:color="auto" w:fill="FFFFFF"/>
        <w:spacing w:before="100" w:beforeAutospacing="1"/>
        <w:jc w:val="both"/>
        <w:rPr>
          <w:rFonts w:ascii="Ariel" w:hAnsi="Ariel" w:eastAsia="Times New Roman" w:cs="Arial"/>
          <w:sz w:val="22"/>
          <w:szCs w:val="22"/>
          <w:lang w:eastAsia="en-GB"/>
        </w:rPr>
      </w:pPr>
      <w:r w:rsidRPr="00185FFA">
        <w:rPr>
          <w:rFonts w:ascii="Ariel" w:hAnsi="Ariel" w:eastAsia="Times New Roman" w:cs="Arial"/>
          <w:sz w:val="22"/>
          <w:szCs w:val="22"/>
          <w:lang w:eastAsia="en-GB"/>
        </w:rPr>
        <w:t>Study skills support and development</w:t>
      </w:r>
    </w:p>
    <w:p w:rsidRPr="00185FFA" w:rsidR="00185FFA" w:rsidP="00185FFA" w:rsidRDefault="00185FFA" w14:paraId="035A1016" w14:textId="77777777">
      <w:pPr>
        <w:numPr>
          <w:ilvl w:val="0"/>
          <w:numId w:val="63"/>
        </w:numPr>
        <w:shd w:val="clear" w:color="auto" w:fill="FFFFFF"/>
        <w:spacing w:before="100" w:beforeAutospacing="1"/>
        <w:jc w:val="both"/>
        <w:rPr>
          <w:rFonts w:ascii="Ariel" w:hAnsi="Ariel" w:eastAsia="Times New Roman" w:cs="Arial"/>
          <w:sz w:val="22"/>
          <w:szCs w:val="22"/>
          <w:lang w:eastAsia="en-GB"/>
        </w:rPr>
      </w:pPr>
      <w:r w:rsidRPr="00185FFA">
        <w:rPr>
          <w:rFonts w:ascii="Ariel" w:hAnsi="Ariel" w:eastAsia="Times New Roman" w:cs="Arial"/>
          <w:sz w:val="22"/>
          <w:szCs w:val="22"/>
          <w:lang w:eastAsia="en-GB"/>
        </w:rPr>
        <w:t>Social, emotional and behaviour support</w:t>
      </w:r>
    </w:p>
    <w:p w:rsidRPr="00185FFA" w:rsidR="00185FFA" w:rsidP="00185FFA" w:rsidRDefault="00185FFA" w14:paraId="3127BC96" w14:textId="77777777">
      <w:pPr>
        <w:numPr>
          <w:ilvl w:val="0"/>
          <w:numId w:val="63"/>
        </w:numPr>
        <w:shd w:val="clear" w:color="auto" w:fill="FFFFFF"/>
        <w:spacing w:before="100" w:beforeAutospacing="1"/>
        <w:rPr>
          <w:rFonts w:ascii="Ariel" w:hAnsi="Ariel" w:eastAsia="Times New Roman" w:cs="Arial"/>
          <w:sz w:val="22"/>
          <w:szCs w:val="22"/>
          <w:lang w:eastAsia="en-GB"/>
        </w:rPr>
      </w:pPr>
      <w:r w:rsidRPr="00185FFA">
        <w:rPr>
          <w:rFonts w:ascii="Ariel" w:hAnsi="Ariel" w:eastAsia="Times New Roman" w:cs="Arial"/>
          <w:sz w:val="22"/>
          <w:szCs w:val="22"/>
          <w:lang w:eastAsia="en-GB"/>
        </w:rPr>
        <w:t>Review of the students’ study programme progress and intended destinations</w:t>
      </w:r>
    </w:p>
    <w:p w:rsidRPr="00185FFA" w:rsidR="00185FFA" w:rsidP="00185FFA" w:rsidRDefault="00185FFA" w14:paraId="5C7AA0DB" w14:textId="77777777">
      <w:pPr>
        <w:numPr>
          <w:ilvl w:val="0"/>
          <w:numId w:val="63"/>
        </w:numPr>
        <w:shd w:val="clear" w:color="auto" w:fill="FFFFFF"/>
        <w:spacing w:before="100" w:beforeAutospacing="1"/>
        <w:rPr>
          <w:rFonts w:ascii="Ariel" w:hAnsi="Ariel" w:eastAsia="Times New Roman" w:cs="Arial"/>
          <w:sz w:val="22"/>
          <w:szCs w:val="22"/>
          <w:lang w:eastAsia="en-GB"/>
        </w:rPr>
      </w:pPr>
      <w:r w:rsidRPr="00185FFA">
        <w:rPr>
          <w:rFonts w:ascii="Ariel" w:hAnsi="Ariel" w:eastAsia="Times New Roman" w:cs="Arial"/>
          <w:sz w:val="22"/>
          <w:szCs w:val="22"/>
          <w:lang w:eastAsia="en-GB"/>
        </w:rPr>
        <w:t>Coach students through developing their personal and social barriers to learning</w:t>
      </w:r>
    </w:p>
    <w:p w:rsidRPr="00185FFA" w:rsidR="00185FFA" w:rsidP="00185FFA" w:rsidRDefault="00185FFA" w14:paraId="6779CDA5" w14:textId="77777777">
      <w:pPr>
        <w:numPr>
          <w:ilvl w:val="0"/>
          <w:numId w:val="63"/>
        </w:numPr>
        <w:shd w:val="clear" w:color="auto" w:fill="FFFFFF"/>
        <w:spacing w:before="100" w:beforeAutospacing="1"/>
        <w:rPr>
          <w:rFonts w:ascii="Ariel" w:hAnsi="Ariel" w:eastAsia="Times New Roman" w:cs="Arial"/>
          <w:sz w:val="22"/>
          <w:szCs w:val="22"/>
          <w:lang w:eastAsia="en-GB"/>
        </w:rPr>
      </w:pPr>
      <w:r w:rsidRPr="00185FFA">
        <w:rPr>
          <w:rFonts w:ascii="Ariel" w:hAnsi="Ariel" w:eastAsia="Times New Roman" w:cs="Arial"/>
          <w:sz w:val="22"/>
          <w:szCs w:val="22"/>
          <w:lang w:eastAsia="en-GB"/>
        </w:rPr>
        <w:t>organising and delivering extra-curricular activities</w:t>
      </w:r>
    </w:p>
    <w:p w:rsidRPr="00185FFA" w:rsidR="00185FFA" w:rsidP="00185FFA" w:rsidRDefault="00185FFA" w14:paraId="46D315D9" w14:textId="77777777">
      <w:pPr>
        <w:shd w:val="clear" w:color="auto" w:fill="FFFFFF"/>
        <w:spacing w:after="336"/>
        <w:rPr>
          <w:rFonts w:ascii="Arial" w:hAnsi="Arial" w:eastAsia="Times New Roman" w:cs="Arial"/>
          <w:color w:val="323130"/>
          <w:sz w:val="22"/>
          <w:szCs w:val="22"/>
          <w:lang w:eastAsia="en-GB"/>
        </w:rPr>
      </w:pPr>
      <w:r w:rsidRPr="00185FFA">
        <w:rPr>
          <w:rFonts w:ascii="Arial" w:hAnsi="Arial" w:eastAsia="Times New Roman" w:cs="Arial"/>
          <w:color w:val="323130"/>
          <w:sz w:val="22"/>
          <w:szCs w:val="22"/>
          <w:lang w:eastAsia="en-GB"/>
        </w:rPr>
        <w:t> </w:t>
      </w:r>
    </w:p>
    <w:p w:rsidRPr="00185FFA" w:rsidR="00185FFA" w:rsidP="00185FFA" w:rsidRDefault="00185FFA" w14:paraId="2AF9F6AE" w14:textId="77777777">
      <w:pPr>
        <w:rPr>
          <w:rFonts w:ascii="Arial" w:hAnsi="Arial" w:cs="Arial"/>
          <w:sz w:val="22"/>
          <w:szCs w:val="22"/>
        </w:rPr>
      </w:pPr>
      <w:r w:rsidRPr="00185FFA">
        <w:rPr>
          <w:rFonts w:ascii="Arial" w:hAnsi="Arial" w:eastAsia="Times New Roman" w:cs="Arial"/>
          <w:color w:val="323130"/>
          <w:sz w:val="22"/>
          <w:szCs w:val="22"/>
          <w:lang w:eastAsia="en-GB"/>
        </w:rPr>
        <w:t xml:space="preserve">link to page </w:t>
      </w:r>
      <w:hyperlink w:history="1" r:id="rId55">
        <w:r w:rsidRPr="00185FFA">
          <w:rPr>
            <w:rFonts w:ascii="Arial" w:hAnsi="Arial" w:cs="Arial"/>
            <w:color w:val="0563C1" w:themeColor="hyperlink"/>
            <w:sz w:val="22"/>
            <w:szCs w:val="22"/>
            <w:u w:val="single"/>
          </w:rPr>
          <w:t>Pastoral coaches</w:t>
        </w:r>
      </w:hyperlink>
      <w:r w:rsidRPr="00185FFA">
        <w:rPr>
          <w:rFonts w:ascii="Arial" w:hAnsi="Arial" w:cs="Arial"/>
          <w:color w:val="00B050"/>
          <w:sz w:val="22"/>
          <w:szCs w:val="22"/>
        </w:rPr>
        <w:t xml:space="preserve"> </w:t>
      </w:r>
    </w:p>
    <w:p w:rsidRPr="00185FFA" w:rsidR="00185FFA" w:rsidP="00185FFA" w:rsidRDefault="00185FFA" w14:paraId="52794AAD" w14:textId="77777777">
      <w:pPr>
        <w:shd w:val="clear" w:color="auto" w:fill="FFFFFF"/>
        <w:spacing w:after="336"/>
        <w:rPr>
          <w:rFonts w:ascii="Arial" w:hAnsi="Arial" w:eastAsia="Times New Roman" w:cs="Arial"/>
          <w:color w:val="323130"/>
          <w:sz w:val="22"/>
          <w:szCs w:val="22"/>
          <w:lang w:eastAsia="en-GB"/>
        </w:rPr>
      </w:pPr>
    </w:p>
    <w:p w:rsidRPr="00185FFA" w:rsidR="00185FFA" w:rsidP="00185FFA" w:rsidRDefault="00185FFA" w14:paraId="1232A40B" w14:textId="77777777">
      <w:pPr>
        <w:rPr>
          <w:rFonts w:ascii="Arial" w:hAnsi="Arial" w:cs="Arial"/>
          <w:sz w:val="21"/>
          <w:szCs w:val="21"/>
        </w:rPr>
      </w:pPr>
      <w:r w:rsidRPr="00185FFA">
        <w:br w:type="page"/>
      </w:r>
    </w:p>
    <w:p w:rsidRPr="00185FFA" w:rsidR="00185FFA" w:rsidP="00185FFA" w:rsidRDefault="00185FFA" w14:paraId="3BCC01A1" w14:textId="77777777">
      <w:pPr>
        <w:rPr>
          <w:rFonts w:ascii="Arial" w:hAnsi="Arial" w:cs="Arial"/>
          <w:b/>
          <w:bCs/>
          <w:sz w:val="22"/>
          <w:szCs w:val="22"/>
        </w:rPr>
      </w:pPr>
    </w:p>
    <w:tbl>
      <w:tblPr>
        <w:tblStyle w:val="TableGrid"/>
        <w:tblW w:w="0" w:type="auto"/>
        <w:tblLook w:val="04A0" w:firstRow="1" w:lastRow="0" w:firstColumn="1" w:lastColumn="0" w:noHBand="0" w:noVBand="1"/>
      </w:tblPr>
      <w:tblGrid>
        <w:gridCol w:w="10450"/>
      </w:tblGrid>
      <w:tr w:rsidRPr="00185FFA" w:rsidR="00185FFA" w:rsidTr="00DC44EB" w14:paraId="41889A77" w14:textId="77777777">
        <w:tc>
          <w:tcPr>
            <w:tcW w:w="10450" w:type="dxa"/>
            <w:tcBorders>
              <w:top w:val="nil"/>
              <w:left w:val="nil"/>
              <w:bottom w:val="nil"/>
              <w:right w:val="nil"/>
            </w:tcBorders>
            <w:shd w:val="clear" w:color="auto" w:fill="1F3864" w:themeFill="accent1" w:themeFillShade="80"/>
          </w:tcPr>
          <w:p w:rsidRPr="00185FFA" w:rsidR="00185FFA" w:rsidP="00185FFA" w:rsidRDefault="00185FFA" w14:paraId="1C6749D8" w14:textId="77777777">
            <w:pPr>
              <w:keepNext/>
              <w:keepLines/>
              <w:spacing w:before="200" w:after="200"/>
              <w:ind w:left="567"/>
              <w:outlineLvl w:val="0"/>
              <w:rPr>
                <w:rFonts w:ascii="Arial" w:hAnsi="Arial" w:eastAsiaTheme="majorEastAsia" w:cstheme="majorBidi"/>
                <w:b/>
                <w:color w:val="FFFFFF" w:themeColor="background1"/>
                <w:sz w:val="36"/>
                <w:szCs w:val="32"/>
              </w:rPr>
            </w:pPr>
            <w:bookmarkStart w:name="_Toc175921073" w:id="30"/>
            <w:bookmarkStart w:name="_Toc206693168" w:id="31"/>
            <w:r w:rsidRPr="00185FFA">
              <w:rPr>
                <w:rFonts w:ascii="Arial" w:hAnsi="Arial" w:eastAsiaTheme="majorEastAsia" w:cstheme="majorBidi"/>
                <w:b/>
                <w:color w:val="FFFFFF" w:themeColor="background1"/>
                <w:sz w:val="36"/>
                <w:szCs w:val="32"/>
              </w:rPr>
              <w:t>WORK EXPERIENCE</w:t>
            </w:r>
            <w:bookmarkEnd w:id="30"/>
            <w:bookmarkEnd w:id="31"/>
          </w:p>
        </w:tc>
      </w:tr>
    </w:tbl>
    <w:p w:rsidRPr="00185FFA" w:rsidR="00185FFA" w:rsidP="00185FFA" w:rsidRDefault="00185FFA" w14:paraId="309AAD82" w14:textId="77777777">
      <w:pPr>
        <w:rPr>
          <w:rFonts w:ascii="Arial" w:hAnsi="Arial" w:cs="Arial"/>
          <w:bCs/>
          <w:sz w:val="22"/>
          <w:szCs w:val="22"/>
        </w:rPr>
      </w:pPr>
    </w:p>
    <w:p w:rsidRPr="00185FFA" w:rsidR="00185FFA" w:rsidP="00185FFA" w:rsidRDefault="00185FFA" w14:paraId="38FF2BBE" w14:textId="77777777">
      <w:pPr>
        <w:tabs>
          <w:tab w:val="left" w:pos="8647"/>
        </w:tabs>
        <w:autoSpaceDE w:val="0"/>
        <w:autoSpaceDN w:val="0"/>
        <w:adjustRightInd w:val="0"/>
        <w:rPr>
          <w:rFonts w:ascii="Arial" w:hAnsi="Arial" w:eastAsia="Times New Roman" w:cs="Arial"/>
          <w:b/>
          <w:bCs/>
          <w:color w:val="000000"/>
          <w:sz w:val="22"/>
          <w:szCs w:val="22"/>
          <w:lang w:val="en-US"/>
        </w:rPr>
      </w:pPr>
      <w:r w:rsidRPr="00185FFA">
        <w:rPr>
          <w:rFonts w:ascii="Arial" w:hAnsi="Arial" w:eastAsia="Times New Roman" w:cs="Arial"/>
          <w:b/>
          <w:bCs/>
          <w:color w:val="000000"/>
          <w:sz w:val="22"/>
          <w:szCs w:val="22"/>
          <w:lang w:val="en-US"/>
        </w:rPr>
        <w:t xml:space="preserve">Work Experience/Placement </w:t>
      </w:r>
    </w:p>
    <w:p w:rsidRPr="00185FFA" w:rsidR="00185FFA" w:rsidP="00185FFA" w:rsidRDefault="00185FFA" w14:paraId="303DF7DC" w14:textId="77777777">
      <w:pPr>
        <w:tabs>
          <w:tab w:val="left" w:pos="8647"/>
        </w:tabs>
        <w:autoSpaceDE w:val="0"/>
        <w:autoSpaceDN w:val="0"/>
        <w:adjustRightInd w:val="0"/>
        <w:rPr>
          <w:rFonts w:ascii="Arial" w:hAnsi="Arial" w:eastAsia="Times New Roman" w:cs="Arial"/>
          <w:b/>
          <w:bCs/>
          <w:color w:val="000000"/>
          <w:sz w:val="22"/>
          <w:szCs w:val="22"/>
          <w:lang w:val="en-US"/>
        </w:rPr>
      </w:pPr>
    </w:p>
    <w:p w:rsidRPr="00185FFA" w:rsidR="00185FFA" w:rsidP="00185FFA" w:rsidRDefault="00185FFA" w14:paraId="545A729C" w14:textId="77777777">
      <w:pPr>
        <w:tabs>
          <w:tab w:val="left" w:pos="8647"/>
        </w:tabs>
        <w:autoSpaceDE w:val="0"/>
        <w:autoSpaceDN w:val="0"/>
        <w:adjustRightInd w:val="0"/>
        <w:jc w:val="both"/>
        <w:rPr>
          <w:rFonts w:ascii="Arial" w:hAnsi="Arial" w:eastAsia="Times New Roman" w:cs="Arial"/>
          <w:color w:val="000000"/>
          <w:sz w:val="22"/>
          <w:szCs w:val="22"/>
          <w:lang w:val="en-US"/>
        </w:rPr>
      </w:pPr>
      <w:r w:rsidRPr="00185FFA">
        <w:rPr>
          <w:rFonts w:ascii="Arial" w:hAnsi="Arial" w:eastAsia="Times New Roman" w:cs="Arial"/>
          <w:color w:val="000000"/>
          <w:sz w:val="22"/>
          <w:szCs w:val="22"/>
          <w:lang w:val="en-US"/>
        </w:rPr>
        <w:t xml:space="preserve">Work Experience is a part of your Study </w:t>
      </w:r>
      <w:proofErr w:type="spellStart"/>
      <w:r w:rsidRPr="00185FFA">
        <w:rPr>
          <w:rFonts w:ascii="Arial" w:hAnsi="Arial" w:eastAsia="Times New Roman" w:cs="Arial"/>
          <w:color w:val="000000"/>
          <w:sz w:val="22"/>
          <w:szCs w:val="22"/>
          <w:lang w:val="en-US"/>
        </w:rPr>
        <w:t>Programme</w:t>
      </w:r>
      <w:proofErr w:type="spellEnd"/>
      <w:r w:rsidRPr="00185FFA">
        <w:rPr>
          <w:rFonts w:ascii="Arial" w:hAnsi="Arial" w:eastAsia="Times New Roman" w:cs="Arial"/>
          <w:color w:val="000000"/>
          <w:sz w:val="22"/>
          <w:szCs w:val="22"/>
          <w:lang w:val="en-US"/>
        </w:rPr>
        <w:t xml:space="preserve"> here at Derby College - that means that you are required to complete work experience </w:t>
      </w:r>
      <w:proofErr w:type="gramStart"/>
      <w:r w:rsidRPr="00185FFA">
        <w:rPr>
          <w:rFonts w:ascii="Arial" w:hAnsi="Arial" w:eastAsia="Times New Roman" w:cs="Arial"/>
          <w:color w:val="000000"/>
          <w:sz w:val="22"/>
          <w:szCs w:val="22"/>
          <w:lang w:val="en-US"/>
        </w:rPr>
        <w:t>in order to</w:t>
      </w:r>
      <w:proofErr w:type="gramEnd"/>
      <w:r w:rsidRPr="00185FFA">
        <w:rPr>
          <w:rFonts w:ascii="Arial" w:hAnsi="Arial" w:eastAsia="Times New Roman" w:cs="Arial"/>
          <w:color w:val="000000"/>
          <w:sz w:val="22"/>
          <w:szCs w:val="22"/>
          <w:lang w:val="en-US"/>
        </w:rPr>
        <w:t xml:space="preserve"> complete your course.</w:t>
      </w:r>
    </w:p>
    <w:p w:rsidRPr="00185FFA" w:rsidR="00185FFA" w:rsidP="00185FFA" w:rsidRDefault="00185FFA" w14:paraId="2CEBB3A6" w14:textId="77777777">
      <w:pPr>
        <w:tabs>
          <w:tab w:val="left" w:pos="8647"/>
        </w:tabs>
        <w:autoSpaceDE w:val="0"/>
        <w:autoSpaceDN w:val="0"/>
        <w:adjustRightInd w:val="0"/>
        <w:jc w:val="both"/>
        <w:rPr>
          <w:rFonts w:ascii="Arial" w:hAnsi="Arial" w:eastAsia="Times New Roman" w:cs="Arial"/>
          <w:color w:val="000000"/>
          <w:sz w:val="22"/>
          <w:szCs w:val="22"/>
          <w:lang w:val="en-US"/>
        </w:rPr>
      </w:pPr>
    </w:p>
    <w:p w:rsidRPr="00185FFA" w:rsidR="00185FFA" w:rsidP="00185FFA" w:rsidRDefault="00185FFA" w14:paraId="6957AD23" w14:textId="77777777">
      <w:pPr>
        <w:tabs>
          <w:tab w:val="left" w:pos="8647"/>
        </w:tabs>
        <w:autoSpaceDE w:val="0"/>
        <w:autoSpaceDN w:val="0"/>
        <w:adjustRightInd w:val="0"/>
        <w:jc w:val="both"/>
        <w:rPr>
          <w:rFonts w:ascii="Arial" w:hAnsi="Arial" w:eastAsia="Times New Roman" w:cs="Arial"/>
          <w:color w:val="000000"/>
          <w:sz w:val="22"/>
          <w:szCs w:val="22"/>
          <w:lang w:val="en-US"/>
        </w:rPr>
      </w:pPr>
      <w:r w:rsidRPr="00185FFA">
        <w:rPr>
          <w:rFonts w:ascii="Arial" w:hAnsi="Arial" w:eastAsia="Times New Roman" w:cs="Arial"/>
          <w:color w:val="000000"/>
          <w:sz w:val="22"/>
          <w:szCs w:val="22"/>
          <w:lang w:val="en-US"/>
        </w:rPr>
        <w:t xml:space="preserve">Work Experience is essential for students to gain a hands-on understanding of the world of work whilst developing valuable skills, knowledge, and </w:t>
      </w:r>
      <w:proofErr w:type="spellStart"/>
      <w:r w:rsidRPr="00185FFA">
        <w:rPr>
          <w:rFonts w:ascii="Arial" w:hAnsi="Arial" w:eastAsia="Times New Roman" w:cs="Arial"/>
          <w:color w:val="000000"/>
          <w:sz w:val="22"/>
          <w:szCs w:val="22"/>
          <w:lang w:val="en-US"/>
        </w:rPr>
        <w:t>behaviours</w:t>
      </w:r>
      <w:proofErr w:type="spellEnd"/>
      <w:r w:rsidRPr="00185FFA">
        <w:rPr>
          <w:rFonts w:ascii="Arial" w:hAnsi="Arial" w:eastAsia="Times New Roman" w:cs="Arial"/>
          <w:color w:val="000000"/>
          <w:sz w:val="22"/>
          <w:szCs w:val="22"/>
          <w:lang w:val="en-US"/>
        </w:rPr>
        <w:t xml:space="preserve"> required in the workplace. The Work Experience &amp; Progression Team have Work Experience and Progression Mentors based at each campus; they are linked to each curriculum area and work closely with employers and curriculum to provide the best quality opportunities for all DCG students.</w:t>
      </w:r>
    </w:p>
    <w:p w:rsidRPr="00185FFA" w:rsidR="00185FFA" w:rsidP="00185FFA" w:rsidRDefault="00185FFA" w14:paraId="6399FCA4" w14:textId="77777777">
      <w:pPr>
        <w:tabs>
          <w:tab w:val="left" w:pos="8647"/>
        </w:tabs>
        <w:autoSpaceDE w:val="0"/>
        <w:autoSpaceDN w:val="0"/>
        <w:adjustRightInd w:val="0"/>
        <w:jc w:val="both"/>
        <w:rPr>
          <w:rFonts w:ascii="Arial" w:hAnsi="Arial" w:eastAsia="Times New Roman" w:cs="Arial"/>
          <w:color w:val="000000"/>
          <w:sz w:val="22"/>
          <w:szCs w:val="22"/>
          <w:lang w:val="en-US"/>
        </w:rPr>
      </w:pPr>
    </w:p>
    <w:p w:rsidRPr="00185FFA" w:rsidR="00185FFA" w:rsidP="00185FFA" w:rsidRDefault="00185FFA" w14:paraId="257E131F" w14:textId="77777777">
      <w:pPr>
        <w:tabs>
          <w:tab w:val="left" w:pos="8647"/>
        </w:tabs>
        <w:autoSpaceDE w:val="0"/>
        <w:autoSpaceDN w:val="0"/>
        <w:adjustRightInd w:val="0"/>
        <w:jc w:val="both"/>
        <w:rPr>
          <w:rFonts w:ascii="Arial" w:hAnsi="Arial" w:eastAsia="Times New Roman" w:cs="Arial"/>
          <w:color w:val="000000"/>
          <w:sz w:val="22"/>
          <w:szCs w:val="22"/>
          <w:lang w:val="en-US"/>
        </w:rPr>
      </w:pPr>
      <w:r w:rsidRPr="00185FFA">
        <w:rPr>
          <w:rFonts w:ascii="Arial" w:hAnsi="Arial" w:eastAsia="Times New Roman" w:cs="Arial"/>
          <w:color w:val="000000"/>
          <w:sz w:val="22"/>
          <w:szCs w:val="22"/>
          <w:lang w:val="en-US"/>
        </w:rPr>
        <w:t>The number of hours that students are required to complete will vary from course to course, and students should engage with their Work Experience and Progression Mentor for advice on researching and securing a placement, information about the various employer-led activities available to students, and guidance on CV and interviews skills.</w:t>
      </w:r>
    </w:p>
    <w:p w:rsidRPr="00185FFA" w:rsidR="00185FFA" w:rsidP="00185FFA" w:rsidRDefault="00185FFA" w14:paraId="70B0432E" w14:textId="77777777"/>
    <w:p w:rsidRPr="00185FFA" w:rsidR="00185FFA" w:rsidP="00185FFA" w:rsidRDefault="00185FFA" w14:paraId="350E4162" w14:textId="77777777">
      <w:pPr>
        <w:rPr>
          <w:rFonts w:ascii="Arial" w:hAnsi="Arial" w:cs="Arial"/>
          <w:sz w:val="22"/>
          <w:szCs w:val="22"/>
        </w:rPr>
      </w:pPr>
      <w:r w:rsidRPr="00185FFA">
        <w:rPr>
          <w:rFonts w:ascii="Arial" w:hAnsi="Arial" w:cs="Arial"/>
          <w:sz w:val="22"/>
          <w:szCs w:val="22"/>
        </w:rPr>
        <w:t xml:space="preserve">More information can be found on the </w:t>
      </w:r>
    </w:p>
    <w:p w:rsidRPr="00185FFA" w:rsidR="00185FFA" w:rsidP="00185FFA" w:rsidRDefault="00185FFA" w14:paraId="7EEF283C" w14:textId="77777777">
      <w:pPr>
        <w:spacing w:line="276" w:lineRule="auto"/>
        <w:rPr>
          <w:rFonts w:ascii="Arial" w:hAnsi="Arial" w:cs="Arial"/>
          <w:color w:val="0563C1" w:themeColor="hyperlink"/>
          <w:sz w:val="22"/>
          <w:szCs w:val="22"/>
          <w:u w:val="single"/>
        </w:rPr>
      </w:pPr>
      <w:hyperlink w:history="1" r:id="rId56">
        <w:r w:rsidRPr="00185FFA">
          <w:rPr>
            <w:rFonts w:ascii="Arial" w:hAnsi="Arial" w:cs="Arial"/>
            <w:color w:val="0563C1" w:themeColor="hyperlink"/>
            <w:sz w:val="22"/>
            <w:szCs w:val="22"/>
            <w:u w:val="single"/>
          </w:rPr>
          <w:t>Work Experience and Progression Hub (sharepoint.com)</w:t>
        </w:r>
      </w:hyperlink>
    </w:p>
    <w:p w:rsidR="005814B1" w:rsidP="008E0D03" w:rsidRDefault="005814B1" w14:paraId="743E3C28" w14:textId="77777777">
      <w:pPr>
        <w:rPr>
          <w:rFonts w:ascii="Arial" w:hAnsi="Arial" w:cs="Arial"/>
          <w:color w:val="767171" w:themeColor="background2" w:themeShade="80"/>
          <w:sz w:val="21"/>
          <w:szCs w:val="21"/>
        </w:rPr>
      </w:pPr>
    </w:p>
    <w:p w:rsidR="00185FFA" w:rsidP="008E0D03" w:rsidRDefault="00185FFA" w14:paraId="23A265D0" w14:textId="77777777">
      <w:pPr>
        <w:rPr>
          <w:rFonts w:ascii="Arial" w:hAnsi="Arial" w:cs="Arial"/>
          <w:color w:val="767171" w:themeColor="background2" w:themeShade="80"/>
          <w:sz w:val="21"/>
          <w:szCs w:val="21"/>
        </w:rPr>
      </w:pPr>
    </w:p>
    <w:p w:rsidR="00185FFA" w:rsidP="008E0D03" w:rsidRDefault="00185FFA" w14:paraId="37DCD94A" w14:textId="77777777">
      <w:pPr>
        <w:rPr>
          <w:rFonts w:ascii="Arial" w:hAnsi="Arial" w:cs="Arial"/>
          <w:color w:val="767171" w:themeColor="background2" w:themeShade="80"/>
          <w:sz w:val="21"/>
          <w:szCs w:val="21"/>
        </w:rPr>
      </w:pPr>
    </w:p>
    <w:p w:rsidR="00185FFA" w:rsidP="008E0D03" w:rsidRDefault="00185FFA" w14:paraId="4C39485E" w14:textId="77777777">
      <w:pPr>
        <w:rPr>
          <w:rFonts w:ascii="Arial" w:hAnsi="Arial" w:cs="Arial"/>
          <w:color w:val="767171" w:themeColor="background2" w:themeShade="80"/>
          <w:sz w:val="21"/>
          <w:szCs w:val="21"/>
        </w:rPr>
      </w:pPr>
    </w:p>
    <w:p w:rsidR="00185FFA" w:rsidP="008E0D03" w:rsidRDefault="00185FFA" w14:paraId="4E40DA76" w14:textId="77777777">
      <w:pPr>
        <w:rPr>
          <w:rFonts w:ascii="Arial" w:hAnsi="Arial" w:cs="Arial"/>
          <w:color w:val="767171" w:themeColor="background2" w:themeShade="80"/>
          <w:sz w:val="21"/>
          <w:szCs w:val="21"/>
        </w:rPr>
      </w:pPr>
    </w:p>
    <w:p w:rsidR="00185FFA" w:rsidP="008E0D03" w:rsidRDefault="00185FFA" w14:paraId="7682F575" w14:textId="77777777">
      <w:pPr>
        <w:rPr>
          <w:rFonts w:ascii="Arial" w:hAnsi="Arial" w:cs="Arial"/>
          <w:color w:val="767171" w:themeColor="background2" w:themeShade="80"/>
          <w:sz w:val="21"/>
          <w:szCs w:val="21"/>
        </w:rPr>
      </w:pPr>
    </w:p>
    <w:p w:rsidR="00185FFA" w:rsidP="008E0D03" w:rsidRDefault="00185FFA" w14:paraId="009C1F1D" w14:textId="77777777">
      <w:pPr>
        <w:rPr>
          <w:rFonts w:ascii="Arial" w:hAnsi="Arial" w:cs="Arial"/>
          <w:color w:val="767171" w:themeColor="background2" w:themeShade="80"/>
          <w:sz w:val="21"/>
          <w:szCs w:val="21"/>
        </w:rPr>
      </w:pPr>
    </w:p>
    <w:p w:rsidR="00185FFA" w:rsidP="008E0D03" w:rsidRDefault="00185FFA" w14:paraId="55EB5E5C" w14:textId="77777777">
      <w:pPr>
        <w:rPr>
          <w:rFonts w:ascii="Arial" w:hAnsi="Arial" w:cs="Arial"/>
          <w:color w:val="767171" w:themeColor="background2" w:themeShade="80"/>
          <w:sz w:val="21"/>
          <w:szCs w:val="21"/>
        </w:rPr>
      </w:pPr>
    </w:p>
    <w:p w:rsidR="00185FFA" w:rsidP="008E0D03" w:rsidRDefault="00185FFA" w14:paraId="42D14C59" w14:textId="77777777">
      <w:pPr>
        <w:rPr>
          <w:rFonts w:ascii="Arial" w:hAnsi="Arial" w:cs="Arial"/>
          <w:color w:val="767171" w:themeColor="background2" w:themeShade="80"/>
          <w:sz w:val="21"/>
          <w:szCs w:val="21"/>
        </w:rPr>
      </w:pPr>
    </w:p>
    <w:p w:rsidR="00185FFA" w:rsidP="008E0D03" w:rsidRDefault="00185FFA" w14:paraId="0678020A" w14:textId="77777777">
      <w:pPr>
        <w:rPr>
          <w:rFonts w:ascii="Arial" w:hAnsi="Arial" w:cs="Arial"/>
          <w:color w:val="767171" w:themeColor="background2" w:themeShade="80"/>
          <w:sz w:val="21"/>
          <w:szCs w:val="21"/>
        </w:rPr>
      </w:pPr>
    </w:p>
    <w:p w:rsidR="00185FFA" w:rsidP="008E0D03" w:rsidRDefault="00185FFA" w14:paraId="36681DE1" w14:textId="77777777">
      <w:pPr>
        <w:rPr>
          <w:rFonts w:ascii="Arial" w:hAnsi="Arial" w:cs="Arial"/>
          <w:color w:val="767171" w:themeColor="background2" w:themeShade="80"/>
          <w:sz w:val="21"/>
          <w:szCs w:val="21"/>
        </w:rPr>
      </w:pPr>
    </w:p>
    <w:p w:rsidR="00185FFA" w:rsidP="008E0D03" w:rsidRDefault="00185FFA" w14:paraId="1BDB3B87" w14:textId="77777777">
      <w:pPr>
        <w:rPr>
          <w:rFonts w:ascii="Arial" w:hAnsi="Arial" w:cs="Arial"/>
          <w:color w:val="767171" w:themeColor="background2" w:themeShade="80"/>
          <w:sz w:val="21"/>
          <w:szCs w:val="21"/>
        </w:rPr>
      </w:pPr>
    </w:p>
    <w:p w:rsidR="00185FFA" w:rsidP="008E0D03" w:rsidRDefault="00185FFA" w14:paraId="1A37F0AD" w14:textId="77777777">
      <w:pPr>
        <w:rPr>
          <w:rFonts w:ascii="Arial" w:hAnsi="Arial" w:cs="Arial"/>
          <w:color w:val="767171" w:themeColor="background2" w:themeShade="80"/>
          <w:sz w:val="21"/>
          <w:szCs w:val="21"/>
        </w:rPr>
      </w:pPr>
    </w:p>
    <w:p w:rsidR="00185FFA" w:rsidP="008E0D03" w:rsidRDefault="00185FFA" w14:paraId="2A8BDD52" w14:textId="77777777">
      <w:pPr>
        <w:rPr>
          <w:rFonts w:ascii="Arial" w:hAnsi="Arial" w:cs="Arial"/>
          <w:color w:val="767171" w:themeColor="background2" w:themeShade="80"/>
          <w:sz w:val="21"/>
          <w:szCs w:val="21"/>
        </w:rPr>
      </w:pPr>
    </w:p>
    <w:p w:rsidR="00185FFA" w:rsidP="008E0D03" w:rsidRDefault="00185FFA" w14:paraId="37DA578C" w14:textId="77777777">
      <w:pPr>
        <w:rPr>
          <w:rFonts w:ascii="Arial" w:hAnsi="Arial" w:cs="Arial"/>
          <w:color w:val="767171" w:themeColor="background2" w:themeShade="80"/>
          <w:sz w:val="21"/>
          <w:szCs w:val="21"/>
        </w:rPr>
      </w:pPr>
    </w:p>
    <w:p w:rsidR="00185FFA" w:rsidP="008E0D03" w:rsidRDefault="00185FFA" w14:paraId="6DE9E1DB" w14:textId="77777777">
      <w:pPr>
        <w:rPr>
          <w:rFonts w:ascii="Arial" w:hAnsi="Arial" w:cs="Arial"/>
          <w:color w:val="767171" w:themeColor="background2" w:themeShade="80"/>
          <w:sz w:val="21"/>
          <w:szCs w:val="21"/>
        </w:rPr>
      </w:pPr>
    </w:p>
    <w:p w:rsidR="00185FFA" w:rsidP="008E0D03" w:rsidRDefault="00185FFA" w14:paraId="1E9F2012" w14:textId="77777777">
      <w:pPr>
        <w:rPr>
          <w:rFonts w:ascii="Arial" w:hAnsi="Arial" w:cs="Arial"/>
          <w:color w:val="767171" w:themeColor="background2" w:themeShade="80"/>
          <w:sz w:val="21"/>
          <w:szCs w:val="21"/>
        </w:rPr>
      </w:pPr>
    </w:p>
    <w:p w:rsidR="00185FFA" w:rsidP="008E0D03" w:rsidRDefault="00185FFA" w14:paraId="229B081D" w14:textId="77777777">
      <w:pPr>
        <w:rPr>
          <w:rFonts w:ascii="Arial" w:hAnsi="Arial" w:cs="Arial"/>
          <w:color w:val="767171" w:themeColor="background2" w:themeShade="80"/>
          <w:sz w:val="21"/>
          <w:szCs w:val="21"/>
        </w:rPr>
      </w:pPr>
    </w:p>
    <w:p w:rsidR="00185FFA" w:rsidP="008E0D03" w:rsidRDefault="00185FFA" w14:paraId="123D3688" w14:textId="77777777">
      <w:pPr>
        <w:rPr>
          <w:rFonts w:ascii="Arial" w:hAnsi="Arial" w:cs="Arial"/>
          <w:color w:val="767171" w:themeColor="background2" w:themeShade="80"/>
          <w:sz w:val="21"/>
          <w:szCs w:val="21"/>
        </w:rPr>
      </w:pPr>
    </w:p>
    <w:p w:rsidR="00185FFA" w:rsidP="008E0D03" w:rsidRDefault="00185FFA" w14:paraId="2B2F8440" w14:textId="77777777">
      <w:pPr>
        <w:rPr>
          <w:rFonts w:ascii="Arial" w:hAnsi="Arial" w:cs="Arial"/>
          <w:color w:val="767171" w:themeColor="background2" w:themeShade="80"/>
          <w:sz w:val="21"/>
          <w:szCs w:val="21"/>
        </w:rPr>
      </w:pPr>
    </w:p>
    <w:p w:rsidR="00185FFA" w:rsidP="008E0D03" w:rsidRDefault="00185FFA" w14:paraId="3DF6E997" w14:textId="77777777">
      <w:pPr>
        <w:rPr>
          <w:rFonts w:ascii="Arial" w:hAnsi="Arial" w:cs="Arial"/>
          <w:color w:val="767171" w:themeColor="background2" w:themeShade="80"/>
          <w:sz w:val="21"/>
          <w:szCs w:val="21"/>
        </w:rPr>
      </w:pPr>
    </w:p>
    <w:p w:rsidR="00185FFA" w:rsidP="008E0D03" w:rsidRDefault="00185FFA" w14:paraId="036D5CD0" w14:textId="77777777">
      <w:pPr>
        <w:rPr>
          <w:rFonts w:ascii="Arial" w:hAnsi="Arial" w:cs="Arial"/>
          <w:color w:val="767171" w:themeColor="background2" w:themeShade="80"/>
          <w:sz w:val="21"/>
          <w:szCs w:val="21"/>
        </w:rPr>
      </w:pPr>
    </w:p>
    <w:p w:rsidR="00185FFA" w:rsidP="008E0D03" w:rsidRDefault="00185FFA" w14:paraId="1031E12D" w14:textId="77777777">
      <w:pPr>
        <w:rPr>
          <w:rFonts w:ascii="Arial" w:hAnsi="Arial" w:cs="Arial"/>
          <w:color w:val="767171" w:themeColor="background2" w:themeShade="80"/>
          <w:sz w:val="21"/>
          <w:szCs w:val="21"/>
        </w:rPr>
      </w:pPr>
    </w:p>
    <w:p w:rsidR="00185FFA" w:rsidP="008E0D03" w:rsidRDefault="00185FFA" w14:paraId="3FB32A85" w14:textId="77777777">
      <w:pPr>
        <w:rPr>
          <w:rFonts w:ascii="Arial" w:hAnsi="Arial" w:cs="Arial"/>
          <w:color w:val="767171" w:themeColor="background2" w:themeShade="80"/>
          <w:sz w:val="21"/>
          <w:szCs w:val="21"/>
        </w:rPr>
      </w:pPr>
    </w:p>
    <w:p w:rsidR="00185FFA" w:rsidP="008E0D03" w:rsidRDefault="00185FFA" w14:paraId="72BB5950" w14:textId="77777777">
      <w:pPr>
        <w:rPr>
          <w:rFonts w:ascii="Arial" w:hAnsi="Arial" w:cs="Arial"/>
          <w:color w:val="767171" w:themeColor="background2" w:themeShade="80"/>
          <w:sz w:val="21"/>
          <w:szCs w:val="21"/>
        </w:rPr>
      </w:pPr>
    </w:p>
    <w:p w:rsidR="00185FFA" w:rsidP="008E0D03" w:rsidRDefault="00185FFA" w14:paraId="74EE7360" w14:textId="77777777">
      <w:pPr>
        <w:rPr>
          <w:rFonts w:ascii="Arial" w:hAnsi="Arial" w:cs="Arial"/>
          <w:color w:val="767171" w:themeColor="background2" w:themeShade="80"/>
          <w:sz w:val="21"/>
          <w:szCs w:val="21"/>
        </w:rPr>
      </w:pPr>
    </w:p>
    <w:p w:rsidR="00185FFA" w:rsidP="008E0D03" w:rsidRDefault="00185FFA" w14:paraId="2C16301D" w14:textId="77777777">
      <w:pPr>
        <w:rPr>
          <w:rFonts w:ascii="Arial" w:hAnsi="Arial" w:cs="Arial"/>
          <w:color w:val="767171" w:themeColor="background2" w:themeShade="80"/>
          <w:sz w:val="21"/>
          <w:szCs w:val="21"/>
        </w:rPr>
      </w:pPr>
    </w:p>
    <w:p w:rsidR="00185FFA" w:rsidP="008E0D03" w:rsidRDefault="00185FFA" w14:paraId="4BF5964E" w14:textId="77777777">
      <w:pPr>
        <w:rPr>
          <w:rFonts w:ascii="Arial" w:hAnsi="Arial" w:cs="Arial"/>
          <w:color w:val="767171" w:themeColor="background2" w:themeShade="80"/>
          <w:sz w:val="21"/>
          <w:szCs w:val="21"/>
        </w:rPr>
      </w:pPr>
    </w:p>
    <w:p w:rsidR="00185FFA" w:rsidP="008E0D03" w:rsidRDefault="00185FFA" w14:paraId="77889B4E" w14:textId="77777777">
      <w:pPr>
        <w:rPr>
          <w:rFonts w:ascii="Arial" w:hAnsi="Arial" w:cs="Arial"/>
          <w:color w:val="767171" w:themeColor="background2" w:themeShade="80"/>
          <w:sz w:val="21"/>
          <w:szCs w:val="21"/>
        </w:rPr>
      </w:pPr>
    </w:p>
    <w:p w:rsidR="00185FFA" w:rsidP="008E0D03" w:rsidRDefault="00185FFA" w14:paraId="77B91991" w14:textId="77777777">
      <w:pPr>
        <w:rPr>
          <w:rFonts w:ascii="Arial" w:hAnsi="Arial" w:cs="Arial"/>
          <w:color w:val="767171" w:themeColor="background2" w:themeShade="80"/>
          <w:sz w:val="21"/>
          <w:szCs w:val="21"/>
        </w:rPr>
      </w:pPr>
    </w:p>
    <w:p w:rsidR="00185FFA" w:rsidP="008E0D03" w:rsidRDefault="00185FFA" w14:paraId="69F301EF" w14:textId="77777777">
      <w:pPr>
        <w:rPr>
          <w:rFonts w:ascii="Arial" w:hAnsi="Arial" w:cs="Arial"/>
          <w:color w:val="767171" w:themeColor="background2" w:themeShade="80"/>
          <w:sz w:val="21"/>
          <w:szCs w:val="21"/>
        </w:rPr>
      </w:pPr>
    </w:p>
    <w:p w:rsidR="00185FFA" w:rsidP="008E0D03" w:rsidRDefault="00185FFA" w14:paraId="0DE05C2E" w14:textId="77777777">
      <w:pPr>
        <w:rPr>
          <w:rFonts w:ascii="Arial" w:hAnsi="Arial" w:cs="Arial"/>
          <w:color w:val="767171" w:themeColor="background2" w:themeShade="80"/>
          <w:sz w:val="21"/>
          <w:szCs w:val="21"/>
        </w:rPr>
      </w:pPr>
    </w:p>
    <w:p w:rsidR="00185FFA" w:rsidP="008E0D03" w:rsidRDefault="00185FFA" w14:paraId="07E1CB16" w14:textId="77777777">
      <w:pPr>
        <w:rPr>
          <w:rFonts w:ascii="Arial" w:hAnsi="Arial" w:cs="Arial"/>
          <w:color w:val="767171" w:themeColor="background2" w:themeShade="80"/>
          <w:sz w:val="21"/>
          <w:szCs w:val="21"/>
        </w:rPr>
      </w:pPr>
    </w:p>
    <w:p w:rsidR="00185FFA" w:rsidP="008E0D03" w:rsidRDefault="00185FFA" w14:paraId="27EFD344" w14:textId="77777777">
      <w:pPr>
        <w:rPr>
          <w:rFonts w:ascii="Arial" w:hAnsi="Arial" w:cs="Arial"/>
          <w:color w:val="767171" w:themeColor="background2" w:themeShade="80"/>
          <w:sz w:val="21"/>
          <w:szCs w:val="21"/>
        </w:rPr>
      </w:pPr>
    </w:p>
    <w:p w:rsidR="00185FFA" w:rsidP="008E0D03" w:rsidRDefault="00185FFA" w14:paraId="350473B0" w14:textId="77777777">
      <w:pPr>
        <w:rPr>
          <w:rFonts w:ascii="Arial" w:hAnsi="Arial" w:cs="Arial"/>
          <w:color w:val="767171" w:themeColor="background2" w:themeShade="80"/>
          <w:sz w:val="21"/>
          <w:szCs w:val="21"/>
        </w:rPr>
      </w:pPr>
    </w:p>
    <w:p w:rsidR="00185FFA" w:rsidP="008E0D03" w:rsidRDefault="00185FFA" w14:paraId="7DED0A80" w14:textId="77777777">
      <w:pPr>
        <w:rPr>
          <w:rFonts w:ascii="Arial" w:hAnsi="Arial" w:cs="Arial"/>
          <w:color w:val="767171" w:themeColor="background2" w:themeShade="80"/>
          <w:sz w:val="21"/>
          <w:szCs w:val="21"/>
        </w:rPr>
      </w:pPr>
    </w:p>
    <w:p w:rsidR="00185FFA" w:rsidP="008E0D03" w:rsidRDefault="00185FFA" w14:paraId="122B5B24" w14:textId="77777777">
      <w:pPr>
        <w:rPr>
          <w:rFonts w:ascii="Arial" w:hAnsi="Arial" w:cs="Arial"/>
          <w:color w:val="767171" w:themeColor="background2" w:themeShade="80"/>
          <w:sz w:val="21"/>
          <w:szCs w:val="21"/>
        </w:rPr>
      </w:pPr>
    </w:p>
    <w:p w:rsidR="00185FFA" w:rsidP="008E0D03" w:rsidRDefault="00185FFA" w14:paraId="4C785902" w14:textId="77777777">
      <w:pPr>
        <w:rPr>
          <w:rFonts w:ascii="Arial" w:hAnsi="Arial" w:cs="Arial"/>
          <w:color w:val="767171" w:themeColor="background2" w:themeShade="80"/>
          <w:sz w:val="21"/>
          <w:szCs w:val="21"/>
        </w:rPr>
      </w:pPr>
    </w:p>
    <w:p w:rsidR="00185FFA" w:rsidP="008E0D03" w:rsidRDefault="00185FFA" w14:paraId="2BB23304" w14:textId="77777777">
      <w:pPr>
        <w:rPr>
          <w:rFonts w:ascii="Arial" w:hAnsi="Arial" w:cs="Arial"/>
          <w:color w:val="767171" w:themeColor="background2" w:themeShade="80"/>
          <w:sz w:val="21"/>
          <w:szCs w:val="21"/>
        </w:rPr>
      </w:pPr>
    </w:p>
    <w:p w:rsidR="00185FFA" w:rsidP="008E0D03" w:rsidRDefault="00185FFA" w14:paraId="5462E23C" w14:textId="77777777">
      <w:pPr>
        <w:rPr>
          <w:rFonts w:ascii="Arial" w:hAnsi="Arial" w:cs="Arial"/>
          <w:color w:val="767171" w:themeColor="background2" w:themeShade="80"/>
          <w:sz w:val="21"/>
          <w:szCs w:val="21"/>
        </w:rPr>
      </w:pPr>
    </w:p>
    <w:p w:rsidRPr="008E0D03" w:rsidR="005814B1" w:rsidP="008E0D03" w:rsidRDefault="005814B1" w14:paraId="776AFF47" w14:textId="77777777">
      <w:pPr>
        <w:rPr>
          <w:rFonts w:ascii="Arial" w:hAnsi="Arial" w:cs="Arial"/>
          <w:color w:val="767171" w:themeColor="background2" w:themeShade="80"/>
          <w:sz w:val="21"/>
          <w:szCs w:val="21"/>
        </w:rPr>
      </w:pPr>
    </w:p>
    <w:tbl>
      <w:tblPr>
        <w:tblStyle w:val="TableGrid"/>
        <w:tblW w:w="0" w:type="auto"/>
        <w:tblLook w:val="04A0" w:firstRow="1" w:lastRow="0" w:firstColumn="1" w:lastColumn="0" w:noHBand="0" w:noVBand="1"/>
      </w:tblPr>
      <w:tblGrid>
        <w:gridCol w:w="10450"/>
      </w:tblGrid>
      <w:tr w:rsidR="007A130C" w:rsidTr="002A4DED" w14:paraId="31625756" w14:textId="77777777">
        <w:tc>
          <w:tcPr>
            <w:tcW w:w="10450" w:type="dxa"/>
            <w:tcBorders>
              <w:top w:val="nil"/>
              <w:left w:val="nil"/>
              <w:bottom w:val="nil"/>
              <w:right w:val="nil"/>
            </w:tcBorders>
            <w:shd w:val="clear" w:color="auto" w:fill="1F3864" w:themeFill="accent1" w:themeFillShade="80"/>
          </w:tcPr>
          <w:p w:rsidRPr="00332786" w:rsidR="007A130C" w:rsidP="002A4DED" w:rsidRDefault="0022499B" w14:paraId="119F8FF5" w14:textId="67D6CC94">
            <w:pPr>
              <w:pStyle w:val="Heading1"/>
            </w:pPr>
            <w:bookmarkStart w:name="_Toc206663667" w:id="32"/>
            <w:bookmarkStart w:name="_Toc206693169" w:id="33"/>
            <w:r>
              <w:t>LIBRARIES FOR LEARNING</w:t>
            </w:r>
            <w:bookmarkEnd w:id="32"/>
            <w:bookmarkEnd w:id="33"/>
          </w:p>
        </w:tc>
      </w:tr>
    </w:tbl>
    <w:p w:rsidRPr="00AF1731" w:rsidR="007A130C" w:rsidP="007A130C" w:rsidRDefault="007A130C" w14:paraId="24BD53F6" w14:textId="77777777">
      <w:pPr>
        <w:rPr>
          <w:sz w:val="14"/>
          <w:szCs w:val="14"/>
        </w:rPr>
      </w:pPr>
    </w:p>
    <w:p w:rsidRPr="00AF1731" w:rsidR="007A130C" w:rsidP="007A130C" w:rsidRDefault="007A130C" w14:paraId="68107660" w14:textId="77777777">
      <w:pPr>
        <w:textAlignment w:val="baseline"/>
        <w:rPr>
          <w:rFonts w:ascii="Arial" w:hAnsi="Arial" w:cs="Arial"/>
          <w:color w:val="767171" w:themeColor="background2" w:themeShade="80"/>
          <w:sz w:val="14"/>
          <w:szCs w:val="14"/>
        </w:rPr>
      </w:pPr>
    </w:p>
    <w:p w:rsidR="00684F83" w:rsidP="00684F83" w:rsidRDefault="00684F83" w14:paraId="79E0F449" w14:textId="37E4E077">
      <w:pPr>
        <w:pStyle w:val="BodyText1"/>
        <w:tabs>
          <w:tab w:val="left" w:pos="8647"/>
        </w:tabs>
        <w:rPr>
          <w:color w:val="auto"/>
          <w:sz w:val="22"/>
          <w:szCs w:val="22"/>
        </w:rPr>
      </w:pPr>
    </w:p>
    <w:p w:rsidRPr="00FC0101" w:rsidR="0090324A" w:rsidP="00684F83" w:rsidRDefault="0090324A" w14:paraId="7B1FEA0F" w14:textId="77777777">
      <w:pPr>
        <w:pStyle w:val="BodyText1"/>
        <w:tabs>
          <w:tab w:val="left" w:pos="8647"/>
        </w:tabs>
        <w:rPr>
          <w:b/>
          <w:bCs/>
          <w:color w:val="auto"/>
          <w:sz w:val="22"/>
          <w:szCs w:val="22"/>
        </w:rPr>
      </w:pPr>
    </w:p>
    <w:p w:rsidR="00BE6CFC" w:rsidP="0022499B" w:rsidRDefault="00BE6CFC" w14:paraId="6E5591AC" w14:textId="5EDA3463">
      <w:pPr>
        <w:pStyle w:val="NormalWeb"/>
        <w:shd w:val="clear" w:color="auto" w:fill="FFFFFF"/>
        <w:spacing w:before="0" w:beforeAutospacing="0" w:after="0" w:afterAutospacing="0"/>
        <w:rPr>
          <w:rFonts w:ascii="Arial" w:hAnsi="Arial" w:cs="Arial"/>
          <w:sz w:val="22"/>
          <w:szCs w:val="22"/>
        </w:rPr>
      </w:pPr>
      <w:r w:rsidRPr="001F6E0F">
        <w:rPr>
          <w:rFonts w:ascii="Arial" w:hAnsi="Arial" w:cs="Arial"/>
          <w:b/>
          <w:bCs/>
          <w:color w:val="373A3C"/>
          <w:sz w:val="22"/>
          <w:szCs w:val="22"/>
        </w:rPr>
        <w:t>Make your life easier!</w:t>
      </w:r>
      <w:r w:rsidRPr="001F6E0F">
        <w:rPr>
          <w:rFonts w:ascii="Arial" w:hAnsi="Arial" w:cs="Arial"/>
          <w:color w:val="373A3C"/>
          <w:sz w:val="22"/>
          <w:szCs w:val="22"/>
        </w:rPr>
        <w:t xml:space="preserve">  </w:t>
      </w:r>
      <w:r w:rsidRPr="001F6E0F">
        <w:rPr>
          <w:rFonts w:ascii="Arial" w:hAnsi="Arial" w:cs="Arial"/>
          <w:sz w:val="22"/>
          <w:szCs w:val="22"/>
        </w:rPr>
        <w:t xml:space="preserve">To make a real success at Derby College visit the library.  Bring your existing skills and the Libraries for Learning team will help you do the rest.  Use the private study space to work on your assignments whilst making use of the extensive resources.  There is IT help available to improve your skills to present your work with a professional finish and IT kit (laptops and PCs) for you to use on-site and then, print your work in the </w:t>
      </w:r>
      <w:proofErr w:type="gramStart"/>
      <w:r w:rsidRPr="001F6E0F">
        <w:rPr>
          <w:rFonts w:ascii="Arial" w:hAnsi="Arial" w:cs="Arial"/>
          <w:sz w:val="22"/>
          <w:szCs w:val="22"/>
        </w:rPr>
        <w:t>Library</w:t>
      </w:r>
      <w:proofErr w:type="gramEnd"/>
      <w:r w:rsidRPr="001F6E0F">
        <w:rPr>
          <w:rFonts w:ascii="Arial" w:hAnsi="Arial" w:cs="Arial"/>
          <w:sz w:val="22"/>
          <w:szCs w:val="22"/>
        </w:rPr>
        <w:t xml:space="preserve"> at no cost to you using your student print allowance.</w:t>
      </w:r>
    </w:p>
    <w:p w:rsidRPr="001F6E0F" w:rsidR="0022499B" w:rsidP="0022499B" w:rsidRDefault="0022499B" w14:paraId="74189659" w14:textId="77777777">
      <w:pPr>
        <w:pStyle w:val="NormalWeb"/>
        <w:shd w:val="clear" w:color="auto" w:fill="FFFFFF"/>
        <w:spacing w:before="0" w:beforeAutospacing="0" w:after="0" w:afterAutospacing="0"/>
        <w:rPr>
          <w:rFonts w:ascii="Arial" w:hAnsi="Arial" w:cs="Arial"/>
          <w:sz w:val="22"/>
          <w:szCs w:val="22"/>
        </w:rPr>
      </w:pPr>
    </w:p>
    <w:p w:rsidRPr="001F6E0F" w:rsidR="00BE6CFC" w:rsidP="0022499B" w:rsidRDefault="00BE6CFC" w14:paraId="31A42950" w14:textId="77777777">
      <w:pPr>
        <w:pStyle w:val="NormalWeb"/>
        <w:shd w:val="clear" w:color="auto" w:fill="FFFFFF"/>
        <w:spacing w:before="0" w:beforeAutospacing="0" w:after="0" w:afterAutospacing="0"/>
        <w:rPr>
          <w:rFonts w:ascii="Arial" w:hAnsi="Arial" w:cs="Arial"/>
          <w:color w:val="373A3C"/>
          <w:sz w:val="22"/>
          <w:szCs w:val="22"/>
        </w:rPr>
      </w:pPr>
      <w:r w:rsidRPr="001F6E0F">
        <w:rPr>
          <w:rFonts w:ascii="Arial" w:hAnsi="Arial" w:cs="Arial"/>
          <w:b/>
          <w:bCs/>
          <w:color w:val="373A3C"/>
          <w:sz w:val="22"/>
          <w:szCs w:val="22"/>
        </w:rPr>
        <w:t>Get the help you need!</w:t>
      </w:r>
      <w:r w:rsidRPr="001F6E0F">
        <w:rPr>
          <w:rFonts w:ascii="Arial" w:hAnsi="Arial" w:cs="Arial"/>
          <w:color w:val="373A3C"/>
          <w:sz w:val="22"/>
          <w:szCs w:val="22"/>
        </w:rPr>
        <w:t xml:space="preserve">  </w:t>
      </w:r>
      <w:r w:rsidRPr="001F6E0F">
        <w:rPr>
          <w:rFonts w:ascii="Arial" w:hAnsi="Arial" w:cs="Arial"/>
          <w:sz w:val="22"/>
          <w:szCs w:val="22"/>
        </w:rPr>
        <w:t xml:space="preserve">Come into the Library or use the resources online and ask any one of </w:t>
      </w:r>
      <w:r>
        <w:rPr>
          <w:rFonts w:ascii="Arial" w:hAnsi="Arial" w:cs="Arial"/>
          <w:sz w:val="22"/>
          <w:szCs w:val="22"/>
        </w:rPr>
        <w:t xml:space="preserve">the </w:t>
      </w:r>
      <w:r w:rsidRPr="001F6E0F">
        <w:rPr>
          <w:rFonts w:ascii="Arial" w:hAnsi="Arial" w:cs="Arial"/>
          <w:sz w:val="22"/>
          <w:szCs w:val="22"/>
        </w:rPr>
        <w:t>friendly team members for help.  All the Libraries for Learning Team are skilled researchers willing to help you find the information you need and guide you to resources you might not have considered to help you finish those assignments.  On the rare occasions that the library does not have exactly what you want, they will do their best to borrow it through another library.  They can also give you advice on study skills and digital skills via the Skills Hubs too (see Study Skills and Digital Skills sections below).</w:t>
      </w:r>
    </w:p>
    <w:p w:rsidRPr="001F6E0F" w:rsidR="00BE6CFC" w:rsidP="0022499B" w:rsidRDefault="00BE6CFC" w14:paraId="01D1AB0C" w14:textId="77777777">
      <w:pPr>
        <w:pStyle w:val="NormalWeb"/>
        <w:shd w:val="clear" w:color="auto" w:fill="FFFFFF"/>
        <w:spacing w:before="0" w:beforeAutospacing="0" w:after="0" w:afterAutospacing="0"/>
        <w:rPr>
          <w:rFonts w:ascii="Arial" w:hAnsi="Arial" w:cs="Arial"/>
          <w:b/>
          <w:bCs/>
          <w:color w:val="373A3C"/>
          <w:sz w:val="22"/>
          <w:szCs w:val="22"/>
        </w:rPr>
      </w:pPr>
    </w:p>
    <w:p w:rsidR="00DE06B2" w:rsidP="00DE06B2" w:rsidRDefault="00BE6CFC" w14:paraId="4F32738E" w14:textId="77777777">
      <w:pPr>
        <w:pStyle w:val="NormalWeb"/>
        <w:shd w:val="clear" w:color="auto" w:fill="FFFFFF"/>
        <w:spacing w:before="0" w:beforeAutospacing="0"/>
        <w:rPr>
          <w:rFonts w:ascii="Arial" w:hAnsi="Arial" w:cs="Arial"/>
          <w:b/>
          <w:bCs/>
          <w:color w:val="373A3C"/>
          <w:sz w:val="22"/>
          <w:szCs w:val="22"/>
        </w:rPr>
      </w:pPr>
      <w:r w:rsidRPr="001F6E0F">
        <w:rPr>
          <w:rFonts w:ascii="Arial" w:hAnsi="Arial" w:cs="Arial"/>
          <w:b/>
          <w:bCs/>
          <w:color w:val="373A3C"/>
          <w:sz w:val="22"/>
          <w:szCs w:val="22"/>
        </w:rPr>
        <w:t>Improve your grades!</w:t>
      </w:r>
      <w:r w:rsidRPr="001F6E0F">
        <w:rPr>
          <w:rFonts w:ascii="Arial" w:hAnsi="Arial" w:cs="Arial"/>
          <w:color w:val="373A3C"/>
          <w:sz w:val="22"/>
          <w:szCs w:val="22"/>
        </w:rPr>
        <w:t xml:space="preserve">  </w:t>
      </w:r>
      <w:r w:rsidRPr="001F6E0F">
        <w:rPr>
          <w:rFonts w:ascii="Arial" w:hAnsi="Arial" w:cs="Arial"/>
          <w:sz w:val="22"/>
          <w:szCs w:val="22"/>
        </w:rPr>
        <w:t>Research has established that the students who achieved the highest grades on their chosen course of study were those who took full advantage of all that the library offers by borrowing books and accessing electronic resources most frequently. In contrast, the students with the lowest marks were those who made the fewest visits to the library.  What are you waiting for?</w:t>
      </w:r>
      <w:r w:rsidRPr="00DE06B2" w:rsidR="00DE06B2">
        <w:rPr>
          <w:rFonts w:ascii="Arial" w:hAnsi="Arial" w:cs="Arial"/>
          <w:b/>
          <w:bCs/>
          <w:color w:val="373A3C"/>
          <w:sz w:val="22"/>
          <w:szCs w:val="22"/>
        </w:rPr>
        <w:t xml:space="preserve"> </w:t>
      </w:r>
    </w:p>
    <w:p w:rsidRPr="000106E1" w:rsidR="00DE06B2" w:rsidP="00DE06B2" w:rsidRDefault="00DE06B2" w14:paraId="4E88CBDD" w14:textId="3E0E8C8B">
      <w:pPr>
        <w:pStyle w:val="NormalWeb"/>
        <w:shd w:val="clear" w:color="auto" w:fill="FFFFFF"/>
        <w:spacing w:before="0" w:beforeAutospacing="0"/>
        <w:rPr>
          <w:rFonts w:ascii="Arial" w:hAnsi="Arial" w:cs="Arial"/>
          <w:b/>
          <w:bCs/>
          <w:color w:val="373A3C"/>
          <w:sz w:val="22"/>
          <w:szCs w:val="22"/>
        </w:rPr>
      </w:pPr>
      <w:r w:rsidRPr="000106E1">
        <w:rPr>
          <w:rFonts w:ascii="Arial" w:hAnsi="Arial" w:cs="Arial"/>
          <w:b/>
          <w:bCs/>
          <w:color w:val="373A3C"/>
          <w:sz w:val="22"/>
          <w:szCs w:val="22"/>
        </w:rPr>
        <w:t>Boost your Personal Development!</w:t>
      </w:r>
    </w:p>
    <w:p w:rsidR="00CA5F27" w:rsidP="00CA5F27" w:rsidRDefault="00DE06B2" w14:paraId="51C0268B" w14:textId="77777777">
      <w:pPr>
        <w:pStyle w:val="NormalWeb"/>
        <w:shd w:val="clear" w:color="auto" w:fill="FFFFFF"/>
        <w:spacing w:before="0" w:beforeAutospacing="0"/>
        <w:rPr>
          <w:rFonts w:ascii="Arial" w:hAnsi="Arial" w:cs="Arial"/>
          <w:color w:val="373A3C"/>
          <w:sz w:val="22"/>
          <w:szCs w:val="22"/>
        </w:rPr>
      </w:pPr>
      <w:r w:rsidRPr="000106E1">
        <w:rPr>
          <w:rFonts w:ascii="Arial" w:hAnsi="Arial" w:cs="Arial"/>
          <w:color w:val="373A3C"/>
          <w:sz w:val="22"/>
          <w:szCs w:val="22"/>
        </w:rPr>
        <w:t xml:space="preserve">Embark on an exciting journey of discovery and growth by joining the </w:t>
      </w:r>
      <w:r>
        <w:rPr>
          <w:rFonts w:ascii="Arial" w:hAnsi="Arial" w:cs="Arial"/>
          <w:color w:val="373A3C"/>
          <w:sz w:val="22"/>
          <w:szCs w:val="22"/>
        </w:rPr>
        <w:t>Libraries for Learning Reading Challenge</w:t>
      </w:r>
      <w:r w:rsidRPr="000106E1">
        <w:rPr>
          <w:rFonts w:ascii="Arial" w:hAnsi="Arial" w:cs="Arial"/>
          <w:color w:val="373A3C"/>
          <w:sz w:val="22"/>
          <w:szCs w:val="22"/>
        </w:rPr>
        <w:t>!</w:t>
      </w:r>
      <w:r>
        <w:rPr>
          <w:rFonts w:ascii="Arial" w:hAnsi="Arial" w:cs="Arial"/>
          <w:color w:val="373A3C"/>
          <w:sz w:val="22"/>
          <w:szCs w:val="22"/>
        </w:rPr>
        <w:t xml:space="preserve">  This</w:t>
      </w:r>
      <w:r w:rsidRPr="000106E1">
        <w:rPr>
          <w:rFonts w:ascii="Arial" w:hAnsi="Arial" w:cs="Arial"/>
          <w:color w:val="373A3C"/>
          <w:sz w:val="22"/>
          <w:szCs w:val="22"/>
        </w:rPr>
        <w:t xml:space="preserve"> is more than just a chance to read – it's an opportunity to explore new worlds, ignite your imagination, and sharpen your mind. </w:t>
      </w:r>
      <w:r>
        <w:rPr>
          <w:rFonts w:ascii="Arial" w:hAnsi="Arial" w:cs="Arial"/>
          <w:color w:val="373A3C"/>
          <w:sz w:val="22"/>
          <w:szCs w:val="22"/>
        </w:rPr>
        <w:t xml:space="preserve"> </w:t>
      </w:r>
      <w:r w:rsidRPr="000106E1">
        <w:rPr>
          <w:rFonts w:ascii="Arial" w:hAnsi="Arial" w:cs="Arial"/>
          <w:color w:val="373A3C"/>
          <w:sz w:val="22"/>
          <w:szCs w:val="22"/>
        </w:rPr>
        <w:t xml:space="preserve">By diving into a variety of genres and authors, you'll enhance your critical thinking, expand your vocabulary, and gain a deeper understanding of different perspectives. </w:t>
      </w:r>
      <w:r>
        <w:rPr>
          <w:rFonts w:ascii="Arial" w:hAnsi="Arial" w:cs="Arial"/>
          <w:color w:val="373A3C"/>
          <w:sz w:val="22"/>
          <w:szCs w:val="22"/>
        </w:rPr>
        <w:t xml:space="preserve"> </w:t>
      </w:r>
      <w:r w:rsidRPr="000106E1">
        <w:rPr>
          <w:rFonts w:ascii="Arial" w:hAnsi="Arial" w:cs="Arial"/>
          <w:color w:val="373A3C"/>
          <w:sz w:val="22"/>
          <w:szCs w:val="22"/>
        </w:rPr>
        <w:t xml:space="preserve">Plus, completing the challenge can bolster your applications and </w:t>
      </w:r>
      <w:r>
        <w:rPr>
          <w:rFonts w:ascii="Arial" w:hAnsi="Arial" w:cs="Arial"/>
          <w:color w:val="373A3C"/>
          <w:sz w:val="22"/>
          <w:szCs w:val="22"/>
        </w:rPr>
        <w:t>CVs</w:t>
      </w:r>
      <w:r w:rsidRPr="000106E1">
        <w:rPr>
          <w:rFonts w:ascii="Arial" w:hAnsi="Arial" w:cs="Arial"/>
          <w:color w:val="373A3C"/>
          <w:sz w:val="22"/>
          <w:szCs w:val="22"/>
        </w:rPr>
        <w:t xml:space="preserve">, showing your commitment to personal development and intellectual curiosity. </w:t>
      </w:r>
      <w:r>
        <w:rPr>
          <w:rFonts w:ascii="Arial" w:hAnsi="Arial" w:cs="Arial"/>
          <w:color w:val="373A3C"/>
          <w:sz w:val="22"/>
          <w:szCs w:val="22"/>
        </w:rPr>
        <w:t xml:space="preserve"> </w:t>
      </w:r>
      <w:r w:rsidRPr="000106E1">
        <w:rPr>
          <w:rFonts w:ascii="Arial" w:hAnsi="Arial" w:cs="Arial"/>
          <w:color w:val="373A3C"/>
          <w:sz w:val="22"/>
          <w:szCs w:val="22"/>
        </w:rPr>
        <w:t xml:space="preserve">So why not take on the challenge? </w:t>
      </w:r>
      <w:r>
        <w:rPr>
          <w:rFonts w:ascii="Arial" w:hAnsi="Arial" w:cs="Arial"/>
          <w:color w:val="373A3C"/>
          <w:sz w:val="22"/>
          <w:szCs w:val="22"/>
        </w:rPr>
        <w:t xml:space="preserve"> </w:t>
      </w:r>
      <w:r w:rsidRPr="000106E1">
        <w:rPr>
          <w:rFonts w:ascii="Arial" w:hAnsi="Arial" w:cs="Arial"/>
          <w:color w:val="373A3C"/>
          <w:sz w:val="22"/>
          <w:szCs w:val="22"/>
        </w:rPr>
        <w:t>It's your ticket to adventure, knowledge, and a brighter future!</w:t>
      </w:r>
    </w:p>
    <w:p w:rsidRPr="003B710F" w:rsidR="003B710F" w:rsidP="003B710F" w:rsidRDefault="00BE6CFC" w14:paraId="4C3647AA" w14:textId="021FE10C">
      <w:pPr>
        <w:pStyle w:val="NormalWeb"/>
        <w:shd w:val="clear" w:color="auto" w:fill="FFFFFF"/>
        <w:spacing w:before="0" w:beforeAutospacing="0"/>
        <w:rPr>
          <w:rFonts w:ascii="Arial" w:hAnsi="Arial" w:cs="Arial"/>
          <w:color w:val="373A3C"/>
          <w:sz w:val="22"/>
          <w:szCs w:val="22"/>
        </w:rPr>
      </w:pPr>
      <w:r w:rsidRPr="001F6E0F">
        <w:rPr>
          <w:rFonts w:ascii="Arial" w:hAnsi="Arial" w:cs="Arial"/>
          <w:sz w:val="22"/>
          <w:szCs w:val="22"/>
        </w:rPr>
        <w:t>Specific resources and recommended reading lists to support your learning can be found below:</w:t>
      </w:r>
      <w:r w:rsidRPr="00CA5F27" w:rsidR="00CA5F27">
        <w:rPr>
          <w:color w:val="7030A0"/>
          <w:sz w:val="22"/>
          <w:szCs w:val="22"/>
        </w:rPr>
        <w:t xml:space="preserve"> </w:t>
      </w:r>
    </w:p>
    <w:p w:rsidRPr="001C045F" w:rsidR="003B710F" w:rsidP="003B710F" w:rsidRDefault="003B710F" w14:paraId="59682856" w14:textId="77777777">
      <w:pPr>
        <w:rPr>
          <w:rFonts w:ascii="Arial" w:hAnsi="Arial" w:cs="Arial"/>
        </w:rPr>
      </w:pPr>
      <w:r w:rsidRPr="001C045F">
        <w:rPr>
          <w:rFonts w:ascii="Arial" w:hAnsi="Arial" w:cs="Arial"/>
        </w:rPr>
        <w:t>Here are the links to the resources available in the library - or scan the QR code</w:t>
      </w:r>
    </w:p>
    <w:p w:rsidRPr="001C045F" w:rsidR="003B710F" w:rsidP="003B710F" w:rsidRDefault="003B710F" w14:paraId="0BE05472" w14:textId="77777777">
      <w:pPr>
        <w:rPr>
          <w:rFonts w:ascii="Arial" w:hAnsi="Arial" w:cs="Arial"/>
        </w:rPr>
      </w:pPr>
      <w:r w:rsidRPr="001C045F">
        <w:rPr>
          <w:rFonts w:ascii="Arial" w:hAnsi="Arial" w:cs="Arial"/>
          <w:noProof/>
          <w:color w:val="767171" w:themeColor="background2" w:themeShade="80"/>
          <w:sz w:val="21"/>
          <w:szCs w:val="21"/>
        </w:rPr>
        <w:drawing>
          <wp:anchor distT="0" distB="0" distL="114300" distR="114300" simplePos="0" relativeHeight="251685888" behindDoc="1" locked="0" layoutInCell="1" allowOverlap="1" wp14:anchorId="407073F6" wp14:editId="351D731E">
            <wp:simplePos x="0" y="0"/>
            <wp:positionH relativeFrom="column">
              <wp:posOffset>3947795</wp:posOffset>
            </wp:positionH>
            <wp:positionV relativeFrom="paragraph">
              <wp:posOffset>169284</wp:posOffset>
            </wp:positionV>
            <wp:extent cx="1117600" cy="1079500"/>
            <wp:effectExtent l="0" t="0" r="0" b="0"/>
            <wp:wrapTight wrapText="bothSides">
              <wp:wrapPolygon edited="0">
                <wp:start x="0" y="0"/>
                <wp:lineTo x="0" y="21346"/>
                <wp:lineTo x="21355" y="21346"/>
                <wp:lineTo x="21355" y="0"/>
                <wp:lineTo x="0" y="0"/>
              </wp:wrapPolygon>
            </wp:wrapTight>
            <wp:docPr id="18" name="Picture 18"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Qr code&#10;&#10;Description automatically generated"/>
                    <pic:cNvPicPr/>
                  </pic:nvPicPr>
                  <pic:blipFill>
                    <a:blip r:embed="rId57">
                      <a:extLst>
                        <a:ext uri="{28A0092B-C50C-407E-A947-70E740481C1C}">
                          <a14:useLocalDpi xmlns:a14="http://schemas.microsoft.com/office/drawing/2010/main" val="0"/>
                        </a:ext>
                      </a:extLst>
                    </a:blip>
                    <a:stretch>
                      <a:fillRect/>
                    </a:stretch>
                  </pic:blipFill>
                  <pic:spPr>
                    <a:xfrm>
                      <a:off x="0" y="0"/>
                      <a:ext cx="1117600" cy="1079500"/>
                    </a:xfrm>
                    <a:prstGeom prst="rect">
                      <a:avLst/>
                    </a:prstGeom>
                  </pic:spPr>
                </pic:pic>
              </a:graphicData>
            </a:graphic>
            <wp14:sizeRelH relativeFrom="page">
              <wp14:pctWidth>0</wp14:pctWidth>
            </wp14:sizeRelH>
            <wp14:sizeRelV relativeFrom="page">
              <wp14:pctHeight>0</wp14:pctHeight>
            </wp14:sizeRelV>
          </wp:anchor>
        </w:drawing>
      </w:r>
    </w:p>
    <w:p w:rsidRPr="001C045F" w:rsidR="003B710F" w:rsidP="003B710F" w:rsidRDefault="003B710F" w14:paraId="38144DCA" w14:textId="77777777">
      <w:pPr>
        <w:rPr>
          <w:rFonts w:ascii="Arial" w:hAnsi="Arial" w:cs="Arial"/>
        </w:rPr>
      </w:pPr>
      <w:r w:rsidRPr="001C045F">
        <w:rPr>
          <w:rFonts w:ascii="Arial" w:hAnsi="Arial" w:cs="Arial"/>
        </w:rPr>
        <w:t xml:space="preserve">A - Level Law textbook  - </w:t>
      </w:r>
      <w:hyperlink w:history="1" r:id="rId58">
        <w:r w:rsidRPr="001C045F">
          <w:rPr>
            <w:rFonts w:ascii="Arial" w:hAnsi="Arial" w:cs="Arial"/>
            <w:color w:val="0563C1" w:themeColor="hyperlink"/>
            <w:u w:val="single"/>
          </w:rPr>
          <w:t>Click here</w:t>
        </w:r>
      </w:hyperlink>
      <w:r w:rsidRPr="001C045F">
        <w:rPr>
          <w:rFonts w:ascii="Arial" w:hAnsi="Arial" w:cs="Arial"/>
        </w:rPr>
        <w:t xml:space="preserve"> </w:t>
      </w:r>
    </w:p>
    <w:p w:rsidRPr="001C045F" w:rsidR="003B710F" w:rsidP="003B710F" w:rsidRDefault="003B710F" w14:paraId="7DF916F2" w14:textId="77777777">
      <w:pPr>
        <w:rPr>
          <w:rFonts w:ascii="Arial" w:hAnsi="Arial" w:cs="Arial"/>
        </w:rPr>
      </w:pPr>
    </w:p>
    <w:p w:rsidRPr="001C045F" w:rsidR="003B710F" w:rsidP="003B710F" w:rsidRDefault="003B710F" w14:paraId="57F23694" w14:textId="77777777">
      <w:pPr>
        <w:rPr>
          <w:rFonts w:ascii="Arial" w:hAnsi="Arial" w:cs="Arial"/>
        </w:rPr>
      </w:pPr>
      <w:r w:rsidRPr="001C045F">
        <w:rPr>
          <w:rFonts w:ascii="Arial" w:hAnsi="Arial" w:cs="Arial"/>
        </w:rPr>
        <w:t xml:space="preserve">e-textbook – </w:t>
      </w:r>
      <w:hyperlink w:history="1" r:id="rId59">
        <w:r w:rsidRPr="001C045F">
          <w:rPr>
            <w:rFonts w:ascii="Arial" w:hAnsi="Arial" w:cs="Arial"/>
            <w:color w:val="0563C1" w:themeColor="hyperlink"/>
            <w:u w:val="single"/>
          </w:rPr>
          <w:t>Click here</w:t>
        </w:r>
      </w:hyperlink>
      <w:r w:rsidRPr="001C045F">
        <w:rPr>
          <w:rFonts w:ascii="Arial" w:hAnsi="Arial" w:cs="Arial"/>
        </w:rPr>
        <w:t xml:space="preserve"> </w:t>
      </w:r>
    </w:p>
    <w:p w:rsidRPr="001C045F" w:rsidR="003B710F" w:rsidP="003B710F" w:rsidRDefault="003B710F" w14:paraId="02249E91" w14:textId="77777777">
      <w:pPr>
        <w:rPr>
          <w:rFonts w:ascii="Arial" w:hAnsi="Arial" w:cs="Arial"/>
        </w:rPr>
      </w:pPr>
    </w:p>
    <w:p w:rsidRPr="001C045F" w:rsidR="003B710F" w:rsidP="003B710F" w:rsidRDefault="003B710F" w14:paraId="51E3C923" w14:textId="77777777">
      <w:pPr>
        <w:rPr>
          <w:rFonts w:ascii="Arial" w:hAnsi="Arial" w:cs="Arial"/>
        </w:rPr>
      </w:pPr>
      <w:r w:rsidRPr="001C045F">
        <w:rPr>
          <w:rFonts w:ascii="Arial" w:hAnsi="Arial" w:cs="Arial"/>
        </w:rPr>
        <w:t xml:space="preserve">Wider reading – </w:t>
      </w:r>
      <w:hyperlink w:history="1" r:id="rId60">
        <w:r w:rsidRPr="001C045F">
          <w:rPr>
            <w:rFonts w:ascii="Arial" w:hAnsi="Arial" w:cs="Arial"/>
            <w:color w:val="0563C1" w:themeColor="hyperlink"/>
            <w:u w:val="single"/>
          </w:rPr>
          <w:t>Click Here</w:t>
        </w:r>
      </w:hyperlink>
      <w:r w:rsidRPr="001C045F">
        <w:rPr>
          <w:rFonts w:ascii="Arial" w:hAnsi="Arial" w:cs="Arial"/>
        </w:rPr>
        <w:t xml:space="preserve"> </w:t>
      </w:r>
    </w:p>
    <w:p w:rsidRPr="001C045F" w:rsidR="003B710F" w:rsidP="003B710F" w:rsidRDefault="003B710F" w14:paraId="2AA820DB" w14:textId="77777777"/>
    <w:p w:rsidRPr="001C045F" w:rsidR="003B710F" w:rsidP="003B710F" w:rsidRDefault="003B710F" w14:paraId="0F013393" w14:textId="77777777"/>
    <w:p w:rsidRPr="001C045F" w:rsidR="003B710F" w:rsidP="003B710F" w:rsidRDefault="003B710F" w14:paraId="3C2442DA" w14:textId="77777777">
      <w:pPr>
        <w:rPr>
          <w:rFonts w:ascii="Times New Roman" w:hAnsi="Times New Roman" w:eastAsia="Times New Roman" w:cs="Times New Roman"/>
          <w:lang w:eastAsia="en-GB"/>
        </w:rPr>
      </w:pPr>
      <w:r w:rsidRPr="001C045F">
        <w:rPr>
          <w:noProof/>
        </w:rPr>
        <w:drawing>
          <wp:inline distT="0" distB="0" distL="0" distR="0" wp14:anchorId="45D61C11" wp14:editId="41FF8DAB">
            <wp:extent cx="1521460" cy="1341755"/>
            <wp:effectExtent l="0" t="0" r="2540" b="4445"/>
            <wp:docPr id="20" name="Picture 20" descr="A stack of book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stack of books&#10;&#10;Description automatically generated with medium confidence"/>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521460" cy="1341755"/>
                    </a:xfrm>
                    <a:prstGeom prst="rect">
                      <a:avLst/>
                    </a:prstGeom>
                    <a:noFill/>
                    <a:ln>
                      <a:noFill/>
                    </a:ln>
                  </pic:spPr>
                </pic:pic>
              </a:graphicData>
            </a:graphic>
          </wp:inline>
        </w:drawing>
      </w:r>
    </w:p>
    <w:p w:rsidRPr="001C045F" w:rsidR="003B710F" w:rsidP="003B710F" w:rsidRDefault="003B710F" w14:paraId="562584BA" w14:textId="77777777">
      <w:pPr>
        <w:rPr>
          <w:rFonts w:ascii="Arial" w:hAnsi="Arial" w:eastAsia="Times New Roman" w:cs="Arial"/>
          <w:b/>
          <w:bCs/>
          <w:lang w:eastAsia="en-GB"/>
        </w:rPr>
      </w:pPr>
    </w:p>
    <w:p w:rsidRPr="001C045F" w:rsidR="003B710F" w:rsidP="003B710F" w:rsidRDefault="003B710F" w14:paraId="7861C41C" w14:textId="77777777">
      <w:pPr>
        <w:rPr>
          <w:rFonts w:ascii="Arial" w:hAnsi="Arial" w:eastAsia="Times New Roman" w:cs="Arial"/>
          <w:b/>
          <w:bCs/>
          <w:lang w:eastAsia="en-GB"/>
        </w:rPr>
      </w:pPr>
      <w:r w:rsidRPr="001C045F">
        <w:rPr>
          <w:rFonts w:ascii="Arial" w:hAnsi="Arial" w:eastAsia="Times New Roman" w:cs="Arial"/>
          <w:b/>
          <w:bCs/>
          <w:lang w:eastAsia="en-GB"/>
        </w:rPr>
        <w:t xml:space="preserve">Tutor2U </w:t>
      </w:r>
    </w:p>
    <w:p w:rsidRPr="001C045F" w:rsidR="003B710F" w:rsidP="003B710F" w:rsidRDefault="003B710F" w14:paraId="59AD5FA1" w14:textId="77777777">
      <w:pPr>
        <w:rPr>
          <w:rFonts w:ascii="Arial" w:hAnsi="Arial" w:eastAsia="Times New Roman" w:cs="Arial"/>
          <w:lang w:eastAsia="en-GB"/>
        </w:rPr>
      </w:pPr>
    </w:p>
    <w:p w:rsidRPr="007B5446" w:rsidR="007B5446" w:rsidRDefault="003B710F" w14:paraId="79266E03" w14:textId="408109F0">
      <w:pPr>
        <w:rPr>
          <w:rFonts w:ascii="Arial" w:hAnsi="Arial" w:eastAsia="Times New Roman" w:cs="Arial"/>
          <w:lang w:eastAsia="en-GB"/>
        </w:rPr>
      </w:pPr>
      <w:r w:rsidRPr="001C045F">
        <w:rPr>
          <w:rFonts w:ascii="Arial" w:hAnsi="Arial" w:eastAsia="Times New Roman" w:cs="Arial"/>
          <w:lang w:eastAsia="en-GB"/>
        </w:rPr>
        <w:t xml:space="preserve">Tutor2U produce revision workbooks – live stream events for revision and have a useful website </w:t>
      </w:r>
    </w:p>
    <w:p w:rsidRPr="00D96D5D" w:rsidR="0090324A" w:rsidP="009E391B" w:rsidRDefault="0090324A" w14:paraId="11122BE0" w14:textId="77777777">
      <w:pPr>
        <w:spacing w:line="276" w:lineRule="auto"/>
        <w:rPr>
          <w:rFonts w:ascii="Arial" w:hAnsi="Arial" w:cs="Arial"/>
          <w:color w:val="767171" w:themeColor="background2" w:themeShade="80"/>
          <w:sz w:val="22"/>
          <w:szCs w:val="22"/>
        </w:rPr>
      </w:pPr>
    </w:p>
    <w:tbl>
      <w:tblPr>
        <w:tblStyle w:val="TableGrid"/>
        <w:tblW w:w="0" w:type="auto"/>
        <w:tblLook w:val="04A0" w:firstRow="1" w:lastRow="0" w:firstColumn="1" w:lastColumn="0" w:noHBand="0" w:noVBand="1"/>
      </w:tblPr>
      <w:tblGrid>
        <w:gridCol w:w="10450"/>
      </w:tblGrid>
      <w:tr w:rsidR="0090324A" w:rsidTr="002A4DED" w14:paraId="54063F33" w14:textId="77777777">
        <w:tc>
          <w:tcPr>
            <w:tcW w:w="10450" w:type="dxa"/>
            <w:tcBorders>
              <w:top w:val="nil"/>
              <w:left w:val="nil"/>
              <w:bottom w:val="nil"/>
              <w:right w:val="nil"/>
            </w:tcBorders>
            <w:shd w:val="clear" w:color="auto" w:fill="1F3864" w:themeFill="accent1" w:themeFillShade="80"/>
          </w:tcPr>
          <w:p w:rsidRPr="00332786" w:rsidR="0090324A" w:rsidP="002A4DED" w:rsidRDefault="002D71C0" w14:paraId="77FA2FBC" w14:textId="2FB78A6D">
            <w:pPr>
              <w:pStyle w:val="Heading1"/>
            </w:pPr>
            <w:bookmarkStart w:name="_Toc206663668" w:id="34"/>
            <w:bookmarkStart w:name="_Toc206693170" w:id="35"/>
            <w:r>
              <w:t>SUPPORT FOR YOUR STUDY SKILLS AT DCG</w:t>
            </w:r>
            <w:bookmarkEnd w:id="34"/>
            <w:bookmarkEnd w:id="35"/>
          </w:p>
        </w:tc>
      </w:tr>
    </w:tbl>
    <w:p w:rsidRPr="001F6E0F" w:rsidR="00BE6CFC" w:rsidP="00BE6CFC" w:rsidRDefault="00BE6CFC" w14:paraId="30DDA90F" w14:textId="77777777">
      <w:pPr>
        <w:pStyle w:val="BodyText1"/>
        <w:tabs>
          <w:tab w:val="left" w:pos="8647"/>
        </w:tabs>
        <w:rPr>
          <w:color w:val="373A3C"/>
          <w:sz w:val="22"/>
          <w:szCs w:val="22"/>
        </w:rPr>
      </w:pPr>
    </w:p>
    <w:p w:rsidR="004D05AF" w:rsidP="00BE6CFC" w:rsidRDefault="00BE6CFC" w14:paraId="1621BB15" w14:textId="77777777">
      <w:pPr>
        <w:pStyle w:val="BodyText1"/>
        <w:tabs>
          <w:tab w:val="left" w:pos="8647"/>
        </w:tabs>
        <w:rPr>
          <w:color w:val="auto"/>
          <w:sz w:val="22"/>
          <w:szCs w:val="22"/>
        </w:rPr>
      </w:pPr>
      <w:r w:rsidRPr="001F6E0F">
        <w:rPr>
          <w:color w:val="auto"/>
          <w:sz w:val="22"/>
          <w:szCs w:val="22"/>
        </w:rPr>
        <w:t xml:space="preserve">The </w:t>
      </w:r>
      <w:hyperlink w:history="1" r:id="rId62">
        <w:r w:rsidRPr="001F6E0F">
          <w:rPr>
            <w:rStyle w:val="Hyperlink"/>
            <w:sz w:val="22"/>
            <w:szCs w:val="22"/>
          </w:rPr>
          <w:t>Study Skills Hub</w:t>
        </w:r>
      </w:hyperlink>
      <w:r w:rsidRPr="001F6E0F">
        <w:rPr>
          <w:rStyle w:val="Hyperlink"/>
          <w:sz w:val="22"/>
          <w:szCs w:val="22"/>
        </w:rPr>
        <w:t xml:space="preserve"> </w:t>
      </w:r>
      <w:r w:rsidRPr="001F6E0F">
        <w:rPr>
          <w:color w:val="auto"/>
          <w:sz w:val="22"/>
          <w:szCs w:val="22"/>
        </w:rPr>
        <w:t xml:space="preserve">course includes a wide-ranging selection of information and resources to support the continuing development of your study skills, (the stuff you can easily do to improve your college life and continued learning).  You can work through these short modules (see below for a detailed list) in any order and obtain a virtual badge in recognition of your participation.  </w:t>
      </w:r>
    </w:p>
    <w:p w:rsidR="004D05AF" w:rsidP="00BE6CFC" w:rsidRDefault="004D05AF" w14:paraId="1787DA7E" w14:textId="77777777">
      <w:pPr>
        <w:pStyle w:val="BodyText1"/>
        <w:tabs>
          <w:tab w:val="left" w:pos="8647"/>
        </w:tabs>
        <w:rPr>
          <w:color w:val="auto"/>
          <w:sz w:val="22"/>
          <w:szCs w:val="22"/>
        </w:rPr>
      </w:pPr>
    </w:p>
    <w:p w:rsidRPr="00F850BA" w:rsidR="00BE6CFC" w:rsidP="00BE6CFC" w:rsidRDefault="00BE6CFC" w14:paraId="5AC1DEE2" w14:textId="0ECA4B3E">
      <w:pPr>
        <w:pStyle w:val="BodyText1"/>
        <w:tabs>
          <w:tab w:val="left" w:pos="8647"/>
        </w:tabs>
        <w:rPr>
          <w:color w:val="auto"/>
          <w:sz w:val="22"/>
          <w:szCs w:val="22"/>
        </w:rPr>
      </w:pPr>
      <w:r w:rsidRPr="001F6E0F">
        <w:rPr>
          <w:color w:val="auto"/>
          <w:sz w:val="22"/>
          <w:szCs w:val="22"/>
        </w:rPr>
        <w:t xml:space="preserve">On completion of any 6 modules, you will also be awarded a </w:t>
      </w:r>
      <w:proofErr w:type="gramStart"/>
      <w:r w:rsidRPr="001F6E0F">
        <w:rPr>
          <w:color w:val="auto"/>
          <w:sz w:val="22"/>
          <w:szCs w:val="22"/>
        </w:rPr>
        <w:t>Bronze</w:t>
      </w:r>
      <w:proofErr w:type="gramEnd"/>
      <w:r w:rsidRPr="001F6E0F">
        <w:rPr>
          <w:color w:val="auto"/>
          <w:sz w:val="22"/>
          <w:szCs w:val="22"/>
        </w:rPr>
        <w:t xml:space="preserve"> level certificate.  If you go on to complete a further 6 (12 in total) you will be awarded a </w:t>
      </w:r>
      <w:proofErr w:type="gramStart"/>
      <w:r w:rsidRPr="001F6E0F">
        <w:rPr>
          <w:color w:val="auto"/>
          <w:sz w:val="22"/>
          <w:szCs w:val="22"/>
        </w:rPr>
        <w:t>Silver</w:t>
      </w:r>
      <w:proofErr w:type="gramEnd"/>
      <w:r w:rsidRPr="001F6E0F">
        <w:rPr>
          <w:color w:val="auto"/>
          <w:sz w:val="22"/>
          <w:szCs w:val="22"/>
        </w:rPr>
        <w:t xml:space="preserve"> level certificate and a </w:t>
      </w:r>
      <w:proofErr w:type="gramStart"/>
      <w:r w:rsidRPr="001F6E0F">
        <w:rPr>
          <w:color w:val="auto"/>
          <w:sz w:val="22"/>
          <w:szCs w:val="22"/>
        </w:rPr>
        <w:t>Gold</w:t>
      </w:r>
      <w:proofErr w:type="gramEnd"/>
      <w:r w:rsidRPr="001F6E0F">
        <w:rPr>
          <w:color w:val="auto"/>
          <w:sz w:val="22"/>
          <w:szCs w:val="22"/>
        </w:rPr>
        <w:t xml:space="preserve"> certificate on completion of all modules.</w:t>
      </w:r>
    </w:p>
    <w:p w:rsidRPr="001F6E0F" w:rsidR="00F850BA" w:rsidP="00F850BA" w:rsidRDefault="00F850BA" w14:paraId="73F69B0D" w14:textId="77777777">
      <w:pPr>
        <w:pStyle w:val="BodyText1"/>
        <w:tabs>
          <w:tab w:val="left" w:pos="8647"/>
        </w:tabs>
        <w:rPr>
          <w:color w:val="373A3C"/>
          <w:sz w:val="22"/>
          <w:szCs w:val="22"/>
        </w:rPr>
      </w:pPr>
    </w:p>
    <w:p w:rsidRPr="001F6E0F" w:rsidR="00F850BA" w:rsidP="00F850BA" w:rsidRDefault="00F850BA" w14:paraId="56A74256" w14:textId="77777777">
      <w:pPr>
        <w:pStyle w:val="BodyText1"/>
        <w:tabs>
          <w:tab w:val="left" w:pos="8647"/>
        </w:tabs>
        <w:rPr>
          <w:color w:val="373A3C"/>
          <w:sz w:val="22"/>
          <w:szCs w:val="22"/>
        </w:rPr>
      </w:pPr>
      <w:r w:rsidRPr="001F6E0F">
        <w:rPr>
          <w:color w:val="373A3C"/>
          <w:sz w:val="22"/>
          <w:szCs w:val="22"/>
        </w:rPr>
        <w:t>Links to the complete course and individual modules are listed below:</w:t>
      </w:r>
    </w:p>
    <w:p w:rsidRPr="001F6E0F" w:rsidR="00F850BA" w:rsidP="00F850BA" w:rsidRDefault="00F850BA" w14:paraId="69A8C22B" w14:textId="77777777">
      <w:pPr>
        <w:pStyle w:val="BodyText1"/>
        <w:tabs>
          <w:tab w:val="left" w:pos="8647"/>
        </w:tabs>
        <w:rPr>
          <w:b/>
          <w:bCs/>
          <w:color w:val="7030A0"/>
          <w:sz w:val="22"/>
          <w:szCs w:val="22"/>
        </w:rPr>
      </w:pPr>
    </w:p>
    <w:tbl>
      <w:tblPr>
        <w:tblW w:w="9508" w:type="dxa"/>
        <w:jc w:val="center"/>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897"/>
        <w:gridCol w:w="3375"/>
        <w:gridCol w:w="3236"/>
      </w:tblGrid>
      <w:tr w:rsidRPr="00743664" w:rsidR="00F850BA" w:rsidTr="009C5478" w14:paraId="7FEE9504" w14:textId="77777777">
        <w:trPr>
          <w:trHeight w:val="1777"/>
          <w:jc w:val="center"/>
        </w:trPr>
        <w:tc>
          <w:tcPr>
            <w:tcW w:w="2897" w:type="dxa"/>
            <w:tcBorders>
              <w:top w:val="single" w:color="auto" w:sz="4" w:space="0"/>
              <w:left w:val="single" w:color="auto" w:sz="4" w:space="0"/>
              <w:bottom w:val="single" w:color="auto" w:sz="4" w:space="0"/>
              <w:right w:val="single" w:color="auto" w:sz="4" w:space="0"/>
            </w:tcBorders>
          </w:tcPr>
          <w:p w:rsidRPr="00743664" w:rsidR="00F850BA" w:rsidP="009C5478" w:rsidRDefault="00F850BA" w14:paraId="0A2DDF2A" w14:textId="77777777">
            <w:pPr>
              <w:jc w:val="center"/>
              <w:textAlignment w:val="baseline"/>
              <w:rPr>
                <w:rStyle w:val="Hyperlink"/>
              </w:rPr>
            </w:pPr>
            <w:r w:rsidRPr="00743664">
              <w:rPr>
                <w:rStyle w:val="Hyperlink"/>
                <w:noProof/>
              </w:rPr>
              <w:drawing>
                <wp:anchor distT="0" distB="0" distL="114300" distR="114300" simplePos="0" relativeHeight="251675648" behindDoc="0" locked="0" layoutInCell="1" allowOverlap="1" wp14:anchorId="3A427DDB" wp14:editId="23E31C0B">
                  <wp:simplePos x="0" y="0"/>
                  <wp:positionH relativeFrom="column">
                    <wp:posOffset>-635</wp:posOffset>
                  </wp:positionH>
                  <wp:positionV relativeFrom="paragraph">
                    <wp:posOffset>3175</wp:posOffset>
                  </wp:positionV>
                  <wp:extent cx="1836420" cy="1120775"/>
                  <wp:effectExtent l="0" t="0" r="0" b="3175"/>
                  <wp:wrapNone/>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pic:nvPicPr>
                        <pic:blipFill rotWithShape="1">
                          <a:blip r:embed="rId63">
                            <a:extLst>
                              <a:ext uri="{28A0092B-C50C-407E-A947-70E740481C1C}">
                                <a14:useLocalDpi xmlns:a14="http://schemas.microsoft.com/office/drawing/2010/main" val="0"/>
                              </a:ext>
                            </a:extLst>
                          </a:blip>
                          <a:srcRect/>
                          <a:stretch/>
                        </pic:blipFill>
                        <pic:spPr bwMode="auto">
                          <a:xfrm>
                            <a:off x="0" y="0"/>
                            <a:ext cx="1854150" cy="113159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6611" w:type="dxa"/>
            <w:gridSpan w:val="2"/>
            <w:tcBorders>
              <w:top w:val="single" w:color="auto" w:sz="4" w:space="0"/>
              <w:left w:val="single" w:color="auto" w:sz="4" w:space="0"/>
              <w:bottom w:val="single" w:color="auto" w:sz="4" w:space="0"/>
              <w:right w:val="single" w:color="auto" w:sz="4" w:space="0"/>
            </w:tcBorders>
            <w:shd w:val="clear" w:color="auto" w:fill="FFE5FF"/>
            <w:vAlign w:val="center"/>
          </w:tcPr>
          <w:p w:rsidRPr="00743664" w:rsidR="00F850BA" w:rsidP="009C5478" w:rsidRDefault="00F850BA" w14:paraId="1CD7052F" w14:textId="77777777">
            <w:pPr>
              <w:jc w:val="center"/>
              <w:textAlignment w:val="baseline"/>
              <w:rPr>
                <w:rStyle w:val="Hyperlink"/>
                <w:rFonts w:ascii="Arial" w:hAnsi="Arial" w:cs="Arial"/>
                <w:b/>
                <w:bCs/>
              </w:rPr>
            </w:pPr>
            <w:hyperlink w:history="1" r:id="rId64">
              <w:r w:rsidRPr="00743664">
                <w:rPr>
                  <w:rStyle w:val="Hyperlink"/>
                  <w:rFonts w:ascii="Arial" w:hAnsi="Arial" w:cs="Arial"/>
                  <w:b/>
                  <w:bCs/>
                  <w:lang w:eastAsia="en-GB"/>
                </w:rPr>
                <w:t>Study Skills Hub (complete course)</w:t>
              </w:r>
            </w:hyperlink>
          </w:p>
        </w:tc>
      </w:tr>
      <w:tr w:rsidRPr="00743664" w:rsidR="00F850BA" w:rsidTr="009C5478" w14:paraId="501FEF82" w14:textId="77777777">
        <w:trPr>
          <w:trHeight w:val="527"/>
          <w:jc w:val="center"/>
        </w:trPr>
        <w:tc>
          <w:tcPr>
            <w:tcW w:w="2897" w:type="dxa"/>
            <w:tcBorders>
              <w:top w:val="single" w:color="auto" w:sz="4" w:space="0"/>
              <w:left w:val="single" w:color="auto" w:sz="4" w:space="0"/>
              <w:bottom w:val="single" w:color="auto" w:sz="4" w:space="0"/>
              <w:right w:val="single" w:color="auto" w:sz="4" w:space="0"/>
            </w:tcBorders>
            <w:shd w:val="clear" w:color="auto" w:fill="FFE5FF"/>
            <w:vAlign w:val="center"/>
          </w:tcPr>
          <w:p w:rsidRPr="00743664" w:rsidR="00F850BA" w:rsidP="009C5478" w:rsidRDefault="00F850BA" w14:paraId="7ED7BC73" w14:textId="77777777">
            <w:pPr>
              <w:jc w:val="center"/>
              <w:textAlignment w:val="baseline"/>
              <w:rPr>
                <w:rFonts w:ascii="Arial" w:hAnsi="Arial" w:eastAsia="Times New Roman" w:cs="Arial"/>
                <w:color w:val="0563C1"/>
                <w:u w:val="single"/>
                <w:lang w:eastAsia="en-GB"/>
              </w:rPr>
            </w:pPr>
            <w:hyperlink w:history="1" r:id="rId65">
              <w:r w:rsidRPr="00A725D1">
                <w:rPr>
                  <w:rStyle w:val="Hyperlink"/>
                  <w:rFonts w:ascii="Arial" w:hAnsi="Arial" w:cs="Arial"/>
                </w:rPr>
                <w:t>Better Learning</w:t>
              </w:r>
            </w:hyperlink>
          </w:p>
        </w:tc>
        <w:tc>
          <w:tcPr>
            <w:tcW w:w="3375" w:type="dxa"/>
            <w:tcBorders>
              <w:top w:val="single" w:color="auto" w:sz="4" w:space="0"/>
              <w:left w:val="single" w:color="auto" w:sz="4" w:space="0"/>
              <w:bottom w:val="single" w:color="auto" w:sz="4" w:space="0"/>
              <w:right w:val="single" w:color="auto" w:sz="4" w:space="0"/>
            </w:tcBorders>
            <w:shd w:val="clear" w:color="auto" w:fill="FFE5FF"/>
            <w:vAlign w:val="center"/>
          </w:tcPr>
          <w:p w:rsidRPr="00743664" w:rsidR="00F850BA" w:rsidP="009C5478" w:rsidRDefault="00F850BA" w14:paraId="35658DAD" w14:textId="77777777">
            <w:pPr>
              <w:jc w:val="center"/>
              <w:textAlignment w:val="baseline"/>
              <w:rPr>
                <w:rFonts w:ascii="Arial" w:hAnsi="Arial" w:cs="Arial"/>
                <w:color w:val="0563C1" w:themeColor="hyperlink"/>
                <w:u w:val="single"/>
              </w:rPr>
            </w:pPr>
            <w:hyperlink w:history="1" r:id="rId66">
              <w:r w:rsidRPr="00A725D1">
                <w:rPr>
                  <w:rStyle w:val="Hyperlink"/>
                  <w:rFonts w:ascii="Arial" w:hAnsi="Arial" w:cs="Arial"/>
                </w:rPr>
                <w:t>Note Taking</w:t>
              </w:r>
            </w:hyperlink>
          </w:p>
        </w:tc>
        <w:tc>
          <w:tcPr>
            <w:tcW w:w="3236" w:type="dxa"/>
            <w:tcBorders>
              <w:top w:val="single" w:color="auto" w:sz="4" w:space="0"/>
              <w:left w:val="single" w:color="auto" w:sz="4" w:space="0"/>
              <w:bottom w:val="single" w:color="auto" w:sz="4" w:space="0"/>
              <w:right w:val="single" w:color="auto" w:sz="4" w:space="0"/>
            </w:tcBorders>
            <w:shd w:val="clear" w:color="auto" w:fill="FFE5FF"/>
            <w:vAlign w:val="center"/>
          </w:tcPr>
          <w:p w:rsidRPr="00743664" w:rsidR="00F850BA" w:rsidP="009C5478" w:rsidRDefault="00F850BA" w14:paraId="13F8F01B" w14:textId="77777777">
            <w:pPr>
              <w:jc w:val="center"/>
              <w:textAlignment w:val="baseline"/>
              <w:rPr>
                <w:rFonts w:ascii="Arial" w:hAnsi="Arial" w:cs="Arial"/>
              </w:rPr>
            </w:pPr>
            <w:hyperlink w:history="1" r:id="rId67">
              <w:r w:rsidRPr="00A725D1">
                <w:rPr>
                  <w:rStyle w:val="Hyperlink"/>
                  <w:rFonts w:ascii="Arial" w:hAnsi="Arial" w:cs="Arial"/>
                </w:rPr>
                <w:t>Managing your Time</w:t>
              </w:r>
            </w:hyperlink>
          </w:p>
        </w:tc>
      </w:tr>
      <w:tr w:rsidRPr="00743664" w:rsidR="00F850BA" w:rsidTr="009C5478" w14:paraId="5D2F8E67" w14:textId="77777777">
        <w:trPr>
          <w:trHeight w:val="255"/>
          <w:jc w:val="center"/>
        </w:trPr>
        <w:tc>
          <w:tcPr>
            <w:tcW w:w="2897" w:type="dxa"/>
            <w:tcBorders>
              <w:top w:val="single" w:color="auto" w:sz="4" w:space="0"/>
              <w:left w:val="single" w:color="auto" w:sz="4" w:space="0"/>
              <w:bottom w:val="single" w:color="auto" w:sz="6" w:space="0"/>
              <w:right w:val="single" w:color="auto" w:sz="6" w:space="0"/>
            </w:tcBorders>
            <w:shd w:val="clear" w:color="auto" w:fill="FFE5FF"/>
            <w:vAlign w:val="center"/>
          </w:tcPr>
          <w:p w:rsidRPr="00743664" w:rsidR="00F850BA" w:rsidP="009C5478" w:rsidRDefault="00F850BA" w14:paraId="743434CD" w14:textId="77777777">
            <w:pPr>
              <w:jc w:val="center"/>
              <w:textAlignment w:val="baseline"/>
              <w:rPr>
                <w:rFonts w:ascii="Arial" w:hAnsi="Arial" w:eastAsia="Times New Roman" w:cs="Arial"/>
                <w:color w:val="0563C1"/>
                <w:u w:val="single"/>
                <w:lang w:eastAsia="en-GB"/>
              </w:rPr>
            </w:pPr>
            <w:hyperlink w:history="1" r:id="rId68">
              <w:r w:rsidRPr="00A725D1">
                <w:rPr>
                  <w:rStyle w:val="Hyperlink"/>
                  <w:rFonts w:ascii="Arial" w:hAnsi="Arial" w:cs="Arial"/>
                </w:rPr>
                <w:t>Independent Learning</w:t>
              </w:r>
            </w:hyperlink>
          </w:p>
        </w:tc>
        <w:tc>
          <w:tcPr>
            <w:tcW w:w="3375" w:type="dxa"/>
            <w:tcBorders>
              <w:top w:val="single" w:color="auto" w:sz="4" w:space="0"/>
              <w:left w:val="single" w:color="auto" w:sz="6" w:space="0"/>
              <w:bottom w:val="single" w:color="auto" w:sz="6" w:space="0"/>
              <w:right w:val="single" w:color="auto" w:sz="6" w:space="0"/>
            </w:tcBorders>
            <w:shd w:val="clear" w:color="auto" w:fill="FFE5FF"/>
            <w:vAlign w:val="center"/>
          </w:tcPr>
          <w:p w:rsidRPr="00743664" w:rsidR="00F850BA" w:rsidP="009C5478" w:rsidRDefault="00F850BA" w14:paraId="11DA8FDE" w14:textId="77777777">
            <w:pPr>
              <w:jc w:val="center"/>
              <w:textAlignment w:val="baseline"/>
              <w:rPr>
                <w:rFonts w:ascii="Arial" w:hAnsi="Arial" w:eastAsia="Times New Roman" w:cs="Arial"/>
                <w:color w:val="0563C1"/>
                <w:u w:val="single"/>
                <w:lang w:eastAsia="en-GB"/>
              </w:rPr>
            </w:pPr>
            <w:hyperlink w:history="1" r:id="rId69">
              <w:r w:rsidRPr="00A725D1">
                <w:rPr>
                  <w:rStyle w:val="Hyperlink"/>
                  <w:rFonts w:ascii="Arial" w:hAnsi="Arial" w:cs="Arial"/>
                </w:rPr>
                <w:t>Better Thinking</w:t>
              </w:r>
            </w:hyperlink>
          </w:p>
        </w:tc>
        <w:tc>
          <w:tcPr>
            <w:tcW w:w="3236" w:type="dxa"/>
            <w:tcBorders>
              <w:top w:val="single" w:color="auto" w:sz="4" w:space="0"/>
              <w:left w:val="single" w:color="auto" w:sz="6" w:space="0"/>
              <w:bottom w:val="single" w:color="auto" w:sz="6" w:space="0"/>
              <w:right w:val="single" w:color="auto" w:sz="6" w:space="0"/>
            </w:tcBorders>
            <w:shd w:val="clear" w:color="auto" w:fill="FFE5FF"/>
            <w:vAlign w:val="center"/>
          </w:tcPr>
          <w:p w:rsidRPr="00743664" w:rsidR="00F850BA" w:rsidP="009C5478" w:rsidRDefault="00F850BA" w14:paraId="08CDE0A3" w14:textId="77777777">
            <w:pPr>
              <w:jc w:val="center"/>
              <w:textAlignment w:val="baseline"/>
              <w:rPr>
                <w:rFonts w:ascii="Arial" w:hAnsi="Arial" w:cs="Arial"/>
              </w:rPr>
            </w:pPr>
            <w:hyperlink w:history="1" r:id="rId70">
              <w:r w:rsidRPr="00743664">
                <w:rPr>
                  <w:rStyle w:val="Hyperlink"/>
                  <w:rFonts w:ascii="Arial" w:hAnsi="Arial" w:cs="Arial"/>
                </w:rPr>
                <w:t>Preparing for Assessments or Exams</w:t>
              </w:r>
            </w:hyperlink>
          </w:p>
        </w:tc>
      </w:tr>
      <w:tr w:rsidRPr="00743664" w:rsidR="00F850BA" w:rsidTr="009C5478" w14:paraId="147D8ABB" w14:textId="77777777">
        <w:trPr>
          <w:trHeight w:val="452"/>
          <w:jc w:val="center"/>
        </w:trPr>
        <w:tc>
          <w:tcPr>
            <w:tcW w:w="2897" w:type="dxa"/>
            <w:tcBorders>
              <w:top w:val="nil"/>
              <w:left w:val="single" w:color="auto" w:sz="4" w:space="0"/>
              <w:bottom w:val="single" w:color="auto" w:sz="6" w:space="0"/>
              <w:right w:val="single" w:color="auto" w:sz="6" w:space="0"/>
            </w:tcBorders>
            <w:shd w:val="clear" w:color="auto" w:fill="FFE5FF"/>
            <w:vAlign w:val="center"/>
          </w:tcPr>
          <w:p w:rsidRPr="00743664" w:rsidR="00F850BA" w:rsidP="009C5478" w:rsidRDefault="00F850BA" w14:paraId="0476E04F" w14:textId="77777777">
            <w:pPr>
              <w:jc w:val="center"/>
              <w:textAlignment w:val="baseline"/>
              <w:rPr>
                <w:rFonts w:ascii="Arial" w:hAnsi="Arial" w:eastAsia="Times New Roman" w:cs="Arial"/>
                <w:color w:val="0563C1"/>
                <w:u w:val="single"/>
                <w:lang w:eastAsia="en-GB"/>
              </w:rPr>
            </w:pPr>
            <w:hyperlink w:history="1" r:id="rId71">
              <w:r w:rsidRPr="00743664">
                <w:rPr>
                  <w:rStyle w:val="Hyperlink"/>
                  <w:rFonts w:ascii="Arial" w:hAnsi="Arial" w:cs="Arial"/>
                </w:rPr>
                <w:t>Internet Search Strategies and using Google</w:t>
              </w:r>
            </w:hyperlink>
          </w:p>
        </w:tc>
        <w:tc>
          <w:tcPr>
            <w:tcW w:w="3375" w:type="dxa"/>
            <w:tcBorders>
              <w:top w:val="nil"/>
              <w:left w:val="single" w:color="auto" w:sz="6" w:space="0"/>
              <w:bottom w:val="single" w:color="auto" w:sz="6" w:space="0"/>
              <w:right w:val="single" w:color="auto" w:sz="6" w:space="0"/>
            </w:tcBorders>
            <w:shd w:val="clear" w:color="auto" w:fill="FFE5FF"/>
            <w:vAlign w:val="center"/>
          </w:tcPr>
          <w:p w:rsidRPr="00743664" w:rsidR="00F850BA" w:rsidP="009C5478" w:rsidRDefault="00F850BA" w14:paraId="5F87F6D6" w14:textId="77777777">
            <w:pPr>
              <w:jc w:val="center"/>
              <w:textAlignment w:val="baseline"/>
              <w:rPr>
                <w:rFonts w:ascii="Arial" w:hAnsi="Arial" w:eastAsia="Times New Roman" w:cs="Arial"/>
                <w:color w:val="0563C1"/>
                <w:u w:val="single"/>
                <w:lang w:eastAsia="en-GB"/>
              </w:rPr>
            </w:pPr>
            <w:hyperlink w:history="1" r:id="rId72">
              <w:r w:rsidRPr="00743664">
                <w:rPr>
                  <w:rStyle w:val="Hyperlink"/>
                  <w:rFonts w:ascii="Arial" w:hAnsi="Arial" w:cs="Arial"/>
                </w:rPr>
                <w:t>Using Chatbots to Search the Internet</w:t>
              </w:r>
            </w:hyperlink>
          </w:p>
        </w:tc>
        <w:tc>
          <w:tcPr>
            <w:tcW w:w="3236" w:type="dxa"/>
            <w:tcBorders>
              <w:top w:val="nil"/>
              <w:left w:val="single" w:color="auto" w:sz="6" w:space="0"/>
              <w:bottom w:val="single" w:color="auto" w:sz="6" w:space="0"/>
              <w:right w:val="single" w:color="auto" w:sz="6" w:space="0"/>
            </w:tcBorders>
            <w:shd w:val="clear" w:color="auto" w:fill="FFE5FF"/>
            <w:vAlign w:val="center"/>
          </w:tcPr>
          <w:p w:rsidRPr="00743664" w:rsidR="00F850BA" w:rsidP="009C5478" w:rsidRDefault="00F850BA" w14:paraId="7E155C29" w14:textId="77777777">
            <w:pPr>
              <w:jc w:val="center"/>
              <w:textAlignment w:val="baseline"/>
              <w:rPr>
                <w:rFonts w:ascii="Arial" w:hAnsi="Arial" w:cs="Arial"/>
              </w:rPr>
            </w:pPr>
            <w:hyperlink w:history="1" r:id="rId73">
              <w:r w:rsidRPr="00A725D1">
                <w:rPr>
                  <w:rStyle w:val="Hyperlink"/>
                  <w:rFonts w:ascii="Arial" w:hAnsi="Arial" w:cs="Arial"/>
                </w:rPr>
                <w:t>Starting Research</w:t>
              </w:r>
            </w:hyperlink>
          </w:p>
        </w:tc>
      </w:tr>
      <w:tr w:rsidRPr="00743664" w:rsidR="00F850BA" w:rsidTr="009C5478" w14:paraId="3B09F126" w14:textId="77777777">
        <w:trPr>
          <w:trHeight w:val="557"/>
          <w:jc w:val="center"/>
        </w:trPr>
        <w:tc>
          <w:tcPr>
            <w:tcW w:w="2897" w:type="dxa"/>
            <w:tcBorders>
              <w:top w:val="nil"/>
              <w:left w:val="single" w:color="auto" w:sz="4" w:space="0"/>
              <w:bottom w:val="single" w:color="auto" w:sz="6" w:space="0"/>
              <w:right w:val="single" w:color="auto" w:sz="6" w:space="0"/>
            </w:tcBorders>
            <w:shd w:val="clear" w:color="auto" w:fill="FFE5FF"/>
            <w:vAlign w:val="center"/>
          </w:tcPr>
          <w:p w:rsidRPr="00743664" w:rsidR="00F850BA" w:rsidP="009C5478" w:rsidRDefault="00F850BA" w14:paraId="2F3FE8E6" w14:textId="77777777">
            <w:pPr>
              <w:jc w:val="center"/>
              <w:textAlignment w:val="baseline"/>
              <w:rPr>
                <w:rFonts w:ascii="Arial" w:hAnsi="Arial" w:eastAsia="Times New Roman" w:cs="Arial"/>
                <w:color w:val="0563C1"/>
                <w:u w:val="single"/>
                <w:lang w:eastAsia="en-GB"/>
              </w:rPr>
            </w:pPr>
            <w:hyperlink w:history="1" r:id="rId74">
              <w:r w:rsidRPr="00A725D1">
                <w:rPr>
                  <w:rStyle w:val="Hyperlink"/>
                  <w:rFonts w:ascii="Arial" w:hAnsi="Arial" w:cs="Arial"/>
                </w:rPr>
                <w:t>Referencing and Plagiarism</w:t>
              </w:r>
            </w:hyperlink>
          </w:p>
        </w:tc>
        <w:tc>
          <w:tcPr>
            <w:tcW w:w="3375" w:type="dxa"/>
            <w:tcBorders>
              <w:top w:val="nil"/>
              <w:left w:val="single" w:color="auto" w:sz="6" w:space="0"/>
              <w:bottom w:val="single" w:color="auto" w:sz="6" w:space="0"/>
              <w:right w:val="single" w:color="auto" w:sz="6" w:space="0"/>
            </w:tcBorders>
            <w:shd w:val="clear" w:color="auto" w:fill="FFE5FF"/>
            <w:vAlign w:val="center"/>
          </w:tcPr>
          <w:p w:rsidRPr="00743664" w:rsidR="00F850BA" w:rsidP="009C5478" w:rsidRDefault="00F850BA" w14:paraId="41D6858A" w14:textId="77777777">
            <w:pPr>
              <w:jc w:val="center"/>
              <w:textAlignment w:val="baseline"/>
              <w:rPr>
                <w:rFonts w:ascii="Arial" w:hAnsi="Arial" w:eastAsia="Times New Roman" w:cs="Arial"/>
                <w:color w:val="0563C1"/>
                <w:u w:val="single"/>
                <w:lang w:eastAsia="en-GB"/>
              </w:rPr>
            </w:pPr>
            <w:hyperlink w:history="1" r:id="rId75">
              <w:r w:rsidRPr="00743664">
                <w:rPr>
                  <w:rStyle w:val="Hyperlink"/>
                  <w:rFonts w:ascii="Arial" w:hAnsi="Arial" w:cs="Arial"/>
                </w:rPr>
                <w:t>Using Artificial Intelligence (AI) as a Study Aid</w:t>
              </w:r>
            </w:hyperlink>
          </w:p>
        </w:tc>
        <w:tc>
          <w:tcPr>
            <w:tcW w:w="3236" w:type="dxa"/>
            <w:tcBorders>
              <w:top w:val="nil"/>
              <w:left w:val="single" w:color="auto" w:sz="6" w:space="0"/>
              <w:bottom w:val="single" w:color="auto" w:sz="6" w:space="0"/>
              <w:right w:val="single" w:color="auto" w:sz="6" w:space="0"/>
            </w:tcBorders>
            <w:shd w:val="clear" w:color="auto" w:fill="FFE5FF"/>
            <w:vAlign w:val="center"/>
          </w:tcPr>
          <w:p w:rsidRPr="00743664" w:rsidR="00F850BA" w:rsidP="009C5478" w:rsidRDefault="00F850BA" w14:paraId="5DCDCBA2" w14:textId="77777777">
            <w:pPr>
              <w:jc w:val="center"/>
              <w:textAlignment w:val="baseline"/>
              <w:rPr>
                <w:rFonts w:ascii="Arial" w:hAnsi="Arial" w:cs="Arial"/>
              </w:rPr>
            </w:pPr>
            <w:hyperlink w:history="1" r:id="rId76">
              <w:r w:rsidRPr="00A725D1">
                <w:rPr>
                  <w:rStyle w:val="Hyperlink"/>
                  <w:rFonts w:ascii="Arial" w:hAnsi="Arial" w:cs="Arial"/>
                </w:rPr>
                <w:t>Trusted Sources</w:t>
              </w:r>
            </w:hyperlink>
          </w:p>
        </w:tc>
      </w:tr>
      <w:tr w:rsidRPr="00743664" w:rsidR="00F850BA" w:rsidTr="009C5478" w14:paraId="3B682A2E" w14:textId="77777777">
        <w:trPr>
          <w:trHeight w:val="552"/>
          <w:jc w:val="center"/>
        </w:trPr>
        <w:tc>
          <w:tcPr>
            <w:tcW w:w="2897" w:type="dxa"/>
            <w:tcBorders>
              <w:top w:val="nil"/>
              <w:left w:val="single" w:color="auto" w:sz="4" w:space="0"/>
              <w:bottom w:val="single" w:color="auto" w:sz="6" w:space="0"/>
              <w:right w:val="single" w:color="auto" w:sz="6" w:space="0"/>
            </w:tcBorders>
            <w:shd w:val="clear" w:color="auto" w:fill="FFE5FF"/>
            <w:vAlign w:val="center"/>
          </w:tcPr>
          <w:p w:rsidRPr="00743664" w:rsidR="00F850BA" w:rsidP="009C5478" w:rsidRDefault="00F850BA" w14:paraId="07751CD8" w14:textId="77777777">
            <w:pPr>
              <w:jc w:val="center"/>
              <w:textAlignment w:val="baseline"/>
              <w:rPr>
                <w:rFonts w:ascii="Arial" w:hAnsi="Arial" w:eastAsia="Times New Roman" w:cs="Arial"/>
                <w:color w:val="0563C1"/>
                <w:u w:val="single"/>
                <w:lang w:eastAsia="en-GB"/>
              </w:rPr>
            </w:pPr>
            <w:hyperlink w:history="1" r:id="rId77">
              <w:r w:rsidRPr="00A725D1">
                <w:rPr>
                  <w:rStyle w:val="Hyperlink"/>
                  <w:rFonts w:ascii="Arial" w:hAnsi="Arial" w:cs="Arial"/>
                </w:rPr>
                <w:t>Presentation Skills</w:t>
              </w:r>
            </w:hyperlink>
          </w:p>
        </w:tc>
        <w:tc>
          <w:tcPr>
            <w:tcW w:w="3375" w:type="dxa"/>
            <w:tcBorders>
              <w:top w:val="nil"/>
              <w:left w:val="single" w:color="auto" w:sz="6" w:space="0"/>
              <w:bottom w:val="single" w:color="auto" w:sz="6" w:space="0"/>
              <w:right w:val="single" w:color="auto" w:sz="6" w:space="0"/>
            </w:tcBorders>
            <w:shd w:val="clear" w:color="auto" w:fill="FFE5FF"/>
            <w:vAlign w:val="center"/>
          </w:tcPr>
          <w:p w:rsidRPr="00743664" w:rsidR="00F850BA" w:rsidP="009C5478" w:rsidRDefault="00F850BA" w14:paraId="32E03C5F" w14:textId="77777777">
            <w:pPr>
              <w:jc w:val="center"/>
              <w:textAlignment w:val="baseline"/>
              <w:rPr>
                <w:rFonts w:ascii="Arial" w:hAnsi="Arial" w:eastAsia="Times New Roman" w:cs="Arial"/>
                <w:color w:val="0563C1"/>
                <w:u w:val="single"/>
                <w:lang w:eastAsia="en-GB"/>
              </w:rPr>
            </w:pPr>
            <w:hyperlink w:history="1" r:id="rId78">
              <w:r w:rsidRPr="00A725D1">
                <w:rPr>
                  <w:rStyle w:val="Hyperlink"/>
                  <w:rFonts w:ascii="Arial" w:hAnsi="Arial" w:cs="Arial"/>
                </w:rPr>
                <w:t>Critical Thinking</w:t>
              </w:r>
            </w:hyperlink>
          </w:p>
        </w:tc>
        <w:tc>
          <w:tcPr>
            <w:tcW w:w="3236" w:type="dxa"/>
            <w:tcBorders>
              <w:top w:val="nil"/>
              <w:left w:val="single" w:color="auto" w:sz="6" w:space="0"/>
              <w:bottom w:val="single" w:color="auto" w:sz="6" w:space="0"/>
              <w:right w:val="single" w:color="auto" w:sz="6" w:space="0"/>
            </w:tcBorders>
            <w:shd w:val="clear" w:color="auto" w:fill="FFE5FF"/>
            <w:vAlign w:val="center"/>
          </w:tcPr>
          <w:p w:rsidRPr="00743664" w:rsidR="00F850BA" w:rsidP="009C5478" w:rsidRDefault="00F850BA" w14:paraId="5F78E14D" w14:textId="77777777">
            <w:pPr>
              <w:jc w:val="center"/>
              <w:textAlignment w:val="baseline"/>
              <w:rPr>
                <w:rFonts w:ascii="Arial" w:hAnsi="Arial" w:cs="Arial"/>
              </w:rPr>
            </w:pPr>
            <w:hyperlink w:history="1" r:id="rId79">
              <w:r w:rsidRPr="00743664">
                <w:rPr>
                  <w:rStyle w:val="Hyperlink"/>
                  <w:rFonts w:ascii="Arial" w:hAnsi="Arial" w:cs="Arial"/>
                </w:rPr>
                <w:t>Continuing Research</w:t>
              </w:r>
            </w:hyperlink>
          </w:p>
        </w:tc>
      </w:tr>
      <w:tr w:rsidRPr="00743664" w:rsidR="00F850BA" w:rsidTr="009C5478" w14:paraId="4413F1A3" w14:textId="77777777">
        <w:trPr>
          <w:trHeight w:val="830"/>
          <w:jc w:val="center"/>
        </w:trPr>
        <w:tc>
          <w:tcPr>
            <w:tcW w:w="2897" w:type="dxa"/>
            <w:tcBorders>
              <w:top w:val="nil"/>
              <w:left w:val="single" w:color="auto" w:sz="4" w:space="0"/>
              <w:bottom w:val="single" w:color="auto" w:sz="6" w:space="0"/>
              <w:right w:val="single" w:color="auto" w:sz="6" w:space="0"/>
            </w:tcBorders>
            <w:shd w:val="clear" w:color="auto" w:fill="FFE5FF"/>
            <w:vAlign w:val="center"/>
          </w:tcPr>
          <w:p w:rsidRPr="00743664" w:rsidR="00F850BA" w:rsidP="009C5478" w:rsidRDefault="00F850BA" w14:paraId="2626ED12" w14:textId="77777777">
            <w:pPr>
              <w:jc w:val="center"/>
              <w:textAlignment w:val="baseline"/>
              <w:rPr>
                <w:rFonts w:ascii="Arial" w:hAnsi="Arial" w:eastAsia="Times New Roman" w:cs="Arial"/>
                <w:color w:val="0563C1"/>
                <w:u w:val="single"/>
                <w:lang w:eastAsia="en-GB"/>
              </w:rPr>
            </w:pPr>
            <w:hyperlink w:history="1" r:id="rId80">
              <w:r w:rsidRPr="00743664">
                <w:rPr>
                  <w:rStyle w:val="Hyperlink"/>
                  <w:rFonts w:ascii="Arial" w:hAnsi="Arial" w:cs="Arial"/>
                </w:rPr>
                <w:t>Primary and Secondary Sources</w:t>
              </w:r>
            </w:hyperlink>
          </w:p>
        </w:tc>
        <w:tc>
          <w:tcPr>
            <w:tcW w:w="3375" w:type="dxa"/>
            <w:tcBorders>
              <w:top w:val="nil"/>
              <w:left w:val="single" w:color="auto" w:sz="6" w:space="0"/>
              <w:bottom w:val="single" w:color="auto" w:sz="6" w:space="0"/>
              <w:right w:val="single" w:color="auto" w:sz="6" w:space="0"/>
            </w:tcBorders>
            <w:shd w:val="clear" w:color="auto" w:fill="FFE5FF"/>
            <w:vAlign w:val="center"/>
          </w:tcPr>
          <w:p w:rsidRPr="00743664" w:rsidR="00F850BA" w:rsidP="009C5478" w:rsidRDefault="00F850BA" w14:paraId="3E619485" w14:textId="77777777">
            <w:pPr>
              <w:jc w:val="center"/>
              <w:textAlignment w:val="baseline"/>
              <w:rPr>
                <w:rFonts w:ascii="Arial" w:hAnsi="Arial" w:eastAsia="Times New Roman" w:cs="Arial"/>
                <w:color w:val="0563C1"/>
                <w:u w:val="single"/>
                <w:lang w:eastAsia="en-GB"/>
              </w:rPr>
            </w:pPr>
            <w:hyperlink w:history="1" r:id="rId81">
              <w:r w:rsidRPr="00A725D1">
                <w:rPr>
                  <w:rStyle w:val="Hyperlink"/>
                  <w:rFonts w:ascii="Arial" w:hAnsi="Arial" w:cs="Arial"/>
                </w:rPr>
                <w:t>Copyright and Intellectual Property</w:t>
              </w:r>
            </w:hyperlink>
          </w:p>
        </w:tc>
        <w:tc>
          <w:tcPr>
            <w:tcW w:w="3236" w:type="dxa"/>
            <w:tcBorders>
              <w:top w:val="nil"/>
              <w:left w:val="single" w:color="auto" w:sz="6" w:space="0"/>
              <w:bottom w:val="single" w:color="auto" w:sz="6" w:space="0"/>
              <w:right w:val="single" w:color="auto" w:sz="6" w:space="0"/>
            </w:tcBorders>
            <w:shd w:val="clear" w:color="auto" w:fill="FFE5FF"/>
            <w:vAlign w:val="center"/>
          </w:tcPr>
          <w:p w:rsidRPr="00743664" w:rsidR="00F850BA" w:rsidP="009C5478" w:rsidRDefault="00F850BA" w14:paraId="408B8902" w14:textId="77777777">
            <w:pPr>
              <w:jc w:val="center"/>
              <w:textAlignment w:val="baseline"/>
              <w:rPr>
                <w:rFonts w:ascii="Arial" w:hAnsi="Arial" w:cs="Arial"/>
              </w:rPr>
            </w:pPr>
            <w:hyperlink w:history="1" r:id="rId82">
              <w:r w:rsidRPr="00A725D1">
                <w:rPr>
                  <w:rStyle w:val="Hyperlink"/>
                  <w:rFonts w:ascii="Arial" w:hAnsi="Arial" w:cs="Arial"/>
                </w:rPr>
                <w:t>Learning from Feedback and Reflective Practice</w:t>
              </w:r>
            </w:hyperlink>
          </w:p>
        </w:tc>
      </w:tr>
    </w:tbl>
    <w:p w:rsidRPr="003E094C" w:rsidR="00F850BA" w:rsidP="00F850BA" w:rsidRDefault="00F850BA" w14:paraId="4C29C0DF" w14:textId="77777777">
      <w:pPr>
        <w:pStyle w:val="BodyText1"/>
        <w:tabs>
          <w:tab w:val="left" w:pos="8647"/>
        </w:tabs>
        <w:rPr>
          <w:sz w:val="22"/>
          <w:szCs w:val="22"/>
        </w:rPr>
      </w:pPr>
    </w:p>
    <w:p w:rsidRPr="005E4AE4" w:rsidR="00F850BA" w:rsidP="00F850BA" w:rsidRDefault="00F850BA" w14:paraId="78D90FDD" w14:textId="77777777">
      <w:pPr>
        <w:pStyle w:val="BodyText1"/>
        <w:tabs>
          <w:tab w:val="left" w:pos="8647"/>
        </w:tabs>
        <w:rPr>
          <w:color w:val="auto"/>
          <w:sz w:val="22"/>
          <w:szCs w:val="22"/>
        </w:rPr>
      </w:pPr>
      <w:r w:rsidRPr="005E4AE4">
        <w:rPr>
          <w:color w:val="auto"/>
          <w:sz w:val="22"/>
          <w:szCs w:val="22"/>
          <w:shd w:val="clear" w:color="auto" w:fill="FFFFFF"/>
        </w:rPr>
        <w:t>All modules are supported by the Libraries for Learning Team so please contact them at</w:t>
      </w:r>
      <w:r w:rsidRPr="005E4AE4">
        <w:rPr>
          <w:color w:val="auto"/>
          <w:sz w:val="22"/>
          <w:szCs w:val="22"/>
        </w:rPr>
        <w:t> </w:t>
      </w:r>
      <w:hyperlink w:history="1" r:id="rId83">
        <w:r w:rsidRPr="004122C2">
          <w:rPr>
            <w:rStyle w:val="Hyperlink"/>
            <w:sz w:val="22"/>
            <w:szCs w:val="22"/>
            <w:lang w:val="en-GB" w:eastAsia="en-GB"/>
          </w:rPr>
          <w:t>learningresources@derby-college.ac.uk</w:t>
        </w:r>
      </w:hyperlink>
      <w:r w:rsidRPr="003E094C">
        <w:rPr>
          <w:color w:val="373A3C"/>
          <w:sz w:val="22"/>
          <w:szCs w:val="22"/>
        </w:rPr>
        <w:t> </w:t>
      </w:r>
      <w:r w:rsidRPr="005E4AE4">
        <w:rPr>
          <w:color w:val="auto"/>
          <w:sz w:val="22"/>
          <w:szCs w:val="22"/>
        </w:rPr>
        <w:t>if you would like any additional support or information – they are here to help!</w:t>
      </w:r>
    </w:p>
    <w:p w:rsidR="00F850BA" w:rsidP="00BE6CFC" w:rsidRDefault="00F850BA" w14:paraId="1597657A" w14:textId="77777777">
      <w:pPr>
        <w:pStyle w:val="BodyText1"/>
        <w:tabs>
          <w:tab w:val="left" w:pos="8647"/>
        </w:tabs>
        <w:rPr>
          <w:color w:val="373A3C"/>
          <w:sz w:val="22"/>
          <w:szCs w:val="22"/>
        </w:rPr>
      </w:pPr>
    </w:p>
    <w:p w:rsidR="007516B2" w:rsidP="00BE6CFC" w:rsidRDefault="007516B2" w14:paraId="73976730" w14:textId="7D368711">
      <w:pPr>
        <w:pStyle w:val="BodyText1"/>
        <w:tabs>
          <w:tab w:val="left" w:pos="8647"/>
        </w:tabs>
        <w:rPr>
          <w:color w:val="373A3C"/>
          <w:sz w:val="22"/>
          <w:szCs w:val="22"/>
        </w:rPr>
      </w:pPr>
    </w:p>
    <w:p w:rsidR="007516B2" w:rsidP="00BE6CFC" w:rsidRDefault="007516B2" w14:paraId="4E3404CC" w14:textId="3155AEF7">
      <w:pPr>
        <w:pStyle w:val="BodyText1"/>
        <w:tabs>
          <w:tab w:val="left" w:pos="8647"/>
        </w:tabs>
        <w:rPr>
          <w:color w:val="373A3C"/>
          <w:sz w:val="22"/>
          <w:szCs w:val="22"/>
        </w:rPr>
      </w:pPr>
    </w:p>
    <w:p w:rsidR="00915C61" w:rsidP="00BE6CFC" w:rsidRDefault="00915C61" w14:paraId="5A17834D" w14:textId="77777777">
      <w:pPr>
        <w:pStyle w:val="BodyText1"/>
        <w:tabs>
          <w:tab w:val="left" w:pos="8647"/>
        </w:tabs>
        <w:rPr>
          <w:color w:val="373A3C"/>
          <w:sz w:val="22"/>
          <w:szCs w:val="22"/>
        </w:rPr>
      </w:pPr>
    </w:p>
    <w:p w:rsidRPr="001F6E0F" w:rsidR="00915C61" w:rsidP="00BE6CFC" w:rsidRDefault="00915C61" w14:paraId="66207828" w14:textId="77777777">
      <w:pPr>
        <w:pStyle w:val="BodyText1"/>
        <w:tabs>
          <w:tab w:val="left" w:pos="8647"/>
        </w:tabs>
        <w:rPr>
          <w:color w:val="373A3C"/>
          <w:sz w:val="22"/>
          <w:szCs w:val="22"/>
        </w:rPr>
      </w:pPr>
    </w:p>
    <w:p w:rsidRPr="001F6E0F" w:rsidR="00BE6CFC" w:rsidP="00BE6CFC" w:rsidRDefault="00BE6CFC" w14:paraId="5A905B3E" w14:textId="77777777">
      <w:pPr>
        <w:pStyle w:val="BodyText1"/>
        <w:tabs>
          <w:tab w:val="left" w:pos="8647"/>
        </w:tabs>
        <w:rPr>
          <w:b/>
          <w:bCs/>
          <w:color w:val="7030A0"/>
          <w:sz w:val="22"/>
          <w:szCs w:val="22"/>
        </w:rPr>
      </w:pPr>
    </w:p>
    <w:p w:rsidRPr="003E094C" w:rsidR="00BE6CFC" w:rsidP="00BE6CFC" w:rsidRDefault="00BE6CFC" w14:paraId="00BE8D4A" w14:textId="77777777">
      <w:pPr>
        <w:pStyle w:val="BodyText1"/>
        <w:tabs>
          <w:tab w:val="left" w:pos="8647"/>
        </w:tabs>
        <w:rPr>
          <w:sz w:val="22"/>
          <w:szCs w:val="22"/>
        </w:rPr>
      </w:pPr>
    </w:p>
    <w:p w:rsidR="00BE6CFC" w:rsidP="00BE6CFC" w:rsidRDefault="00BE6CFC" w14:paraId="739B7922" w14:textId="77777777">
      <w:pPr>
        <w:pStyle w:val="BodyText1"/>
        <w:tabs>
          <w:tab w:val="left" w:pos="8647"/>
        </w:tabs>
        <w:rPr>
          <w:sz w:val="22"/>
          <w:szCs w:val="22"/>
        </w:rPr>
      </w:pPr>
    </w:p>
    <w:p w:rsidRPr="005A03E8" w:rsidR="00BE6CFC" w:rsidP="00BE6CFC" w:rsidRDefault="00BE6CFC" w14:paraId="2E82FC82" w14:textId="77777777">
      <w:pPr>
        <w:pStyle w:val="BodyText1"/>
        <w:tabs>
          <w:tab w:val="left" w:pos="8647"/>
        </w:tabs>
        <w:rPr>
          <w:sz w:val="22"/>
          <w:szCs w:val="22"/>
        </w:rPr>
      </w:pPr>
    </w:p>
    <w:p w:rsidR="009E391B" w:rsidRDefault="009E391B" w14:paraId="036F7845" w14:textId="361A84DF">
      <w:pPr>
        <w:rPr>
          <w:rFonts w:ascii="Arial" w:hAnsi="Arial" w:cs="Arial"/>
          <w:color w:val="767171" w:themeColor="background2" w:themeShade="80"/>
          <w:sz w:val="22"/>
          <w:szCs w:val="22"/>
        </w:rPr>
      </w:pPr>
      <w:r>
        <w:rPr>
          <w:rFonts w:ascii="Arial" w:hAnsi="Arial" w:cs="Arial"/>
          <w:color w:val="767171" w:themeColor="background2" w:themeShade="80"/>
          <w:sz w:val="22"/>
          <w:szCs w:val="22"/>
        </w:rPr>
        <w:br w:type="page"/>
      </w:r>
    </w:p>
    <w:p w:rsidRPr="00D96D5D" w:rsidR="002D71C0" w:rsidP="009E391B" w:rsidRDefault="002D71C0" w14:paraId="3268200D" w14:textId="77777777">
      <w:pPr>
        <w:spacing w:line="276" w:lineRule="auto"/>
        <w:rPr>
          <w:rFonts w:ascii="Arial" w:hAnsi="Arial" w:cs="Arial"/>
          <w:color w:val="767171" w:themeColor="background2" w:themeShade="80"/>
          <w:sz w:val="22"/>
          <w:szCs w:val="22"/>
        </w:rPr>
      </w:pPr>
    </w:p>
    <w:tbl>
      <w:tblPr>
        <w:tblStyle w:val="TableGrid"/>
        <w:tblW w:w="0" w:type="auto"/>
        <w:tblLook w:val="04A0" w:firstRow="1" w:lastRow="0" w:firstColumn="1" w:lastColumn="0" w:noHBand="0" w:noVBand="1"/>
      </w:tblPr>
      <w:tblGrid>
        <w:gridCol w:w="10450"/>
      </w:tblGrid>
      <w:tr w:rsidR="002D71C0" w:rsidTr="002A4DED" w14:paraId="62E5EE01" w14:textId="77777777">
        <w:tc>
          <w:tcPr>
            <w:tcW w:w="10450" w:type="dxa"/>
            <w:tcBorders>
              <w:top w:val="nil"/>
              <w:left w:val="nil"/>
              <w:bottom w:val="nil"/>
              <w:right w:val="nil"/>
            </w:tcBorders>
            <w:shd w:val="clear" w:color="auto" w:fill="1F3864" w:themeFill="accent1" w:themeFillShade="80"/>
          </w:tcPr>
          <w:p w:rsidRPr="00332786" w:rsidR="002D71C0" w:rsidP="002A4DED" w:rsidRDefault="002D71C0" w14:paraId="66659A86" w14:textId="378000BE">
            <w:pPr>
              <w:pStyle w:val="Heading1"/>
            </w:pPr>
            <w:bookmarkStart w:name="_Toc206663669" w:id="36"/>
            <w:bookmarkStart w:name="_Toc206693171" w:id="37"/>
            <w:r>
              <w:t>SUPPORT FOR YOU</w:t>
            </w:r>
            <w:r w:rsidR="00E82D8A">
              <w:t xml:space="preserve">R </w:t>
            </w:r>
            <w:r>
              <w:t>DIGIT</w:t>
            </w:r>
            <w:r w:rsidR="00424F67">
              <w:t>AL SKILLS AT DCG</w:t>
            </w:r>
            <w:bookmarkEnd w:id="36"/>
            <w:bookmarkEnd w:id="37"/>
          </w:p>
        </w:tc>
      </w:tr>
    </w:tbl>
    <w:p w:rsidRPr="005A03E8" w:rsidR="00BE6CFC" w:rsidP="00BE6CFC" w:rsidRDefault="00BE6CFC" w14:paraId="7F1C5D2C" w14:textId="77777777">
      <w:pPr>
        <w:pStyle w:val="BodyText1"/>
        <w:tabs>
          <w:tab w:val="left" w:pos="8647"/>
        </w:tabs>
        <w:rPr>
          <w:color w:val="7030A0"/>
          <w:sz w:val="22"/>
          <w:szCs w:val="22"/>
        </w:rPr>
      </w:pPr>
    </w:p>
    <w:p w:rsidR="00BE6CFC" w:rsidP="00BE6CFC" w:rsidRDefault="00BE6CFC" w14:paraId="7E2F5E30" w14:textId="77777777">
      <w:pPr>
        <w:pStyle w:val="BodyText1"/>
        <w:tabs>
          <w:tab w:val="left" w:pos="8647"/>
        </w:tabs>
        <w:rPr>
          <w:color w:val="auto"/>
          <w:sz w:val="22"/>
          <w:szCs w:val="22"/>
          <w:shd w:val="clear" w:color="auto" w:fill="FFFFFF"/>
        </w:rPr>
      </w:pPr>
      <w:r w:rsidRPr="005E4AE4">
        <w:rPr>
          <w:color w:val="auto"/>
          <w:sz w:val="22"/>
          <w:szCs w:val="22"/>
          <w:shd w:val="clear" w:color="auto" w:fill="FFFFFF"/>
        </w:rPr>
        <w:t xml:space="preserve">Each of the three Digital Skills Hub courses includes a wide-ranging selection of information and resources to support the continuing development of your Digital Skills from the time you start with us at DCG to the time you move on.  You can work through the modules and obtain a virtual badge in recognition of your participation.  On completion of the first 6 modules, you will also be awarded a </w:t>
      </w:r>
      <w:proofErr w:type="gramStart"/>
      <w:r w:rsidRPr="005E4AE4">
        <w:rPr>
          <w:color w:val="auto"/>
          <w:sz w:val="22"/>
          <w:szCs w:val="22"/>
          <w:shd w:val="clear" w:color="auto" w:fill="FFFFFF"/>
        </w:rPr>
        <w:t>Bronze</w:t>
      </w:r>
      <w:proofErr w:type="gramEnd"/>
      <w:r w:rsidRPr="005E4AE4">
        <w:rPr>
          <w:color w:val="auto"/>
          <w:sz w:val="22"/>
          <w:szCs w:val="22"/>
          <w:shd w:val="clear" w:color="auto" w:fill="FFFFFF"/>
        </w:rPr>
        <w:t xml:space="preserve"> level certificate.  If you go on to complete a further 6 (12 in total) you will be awarded a </w:t>
      </w:r>
      <w:proofErr w:type="gramStart"/>
      <w:r w:rsidRPr="005E4AE4">
        <w:rPr>
          <w:color w:val="auto"/>
          <w:sz w:val="22"/>
          <w:szCs w:val="22"/>
          <w:shd w:val="clear" w:color="auto" w:fill="FFFFFF"/>
        </w:rPr>
        <w:t>Silver</w:t>
      </w:r>
      <w:proofErr w:type="gramEnd"/>
      <w:r w:rsidRPr="005E4AE4">
        <w:rPr>
          <w:color w:val="auto"/>
          <w:sz w:val="22"/>
          <w:szCs w:val="22"/>
          <w:shd w:val="clear" w:color="auto" w:fill="FFFFFF"/>
        </w:rPr>
        <w:t xml:space="preserve"> level certificate and a </w:t>
      </w:r>
      <w:proofErr w:type="gramStart"/>
      <w:r w:rsidRPr="005E4AE4">
        <w:rPr>
          <w:color w:val="auto"/>
          <w:sz w:val="22"/>
          <w:szCs w:val="22"/>
          <w:shd w:val="clear" w:color="auto" w:fill="FFFFFF"/>
        </w:rPr>
        <w:t>Gold</w:t>
      </w:r>
      <w:proofErr w:type="gramEnd"/>
      <w:r w:rsidRPr="005E4AE4">
        <w:rPr>
          <w:color w:val="auto"/>
          <w:sz w:val="22"/>
          <w:szCs w:val="22"/>
          <w:shd w:val="clear" w:color="auto" w:fill="FFFFFF"/>
        </w:rPr>
        <w:t xml:space="preserve"> certificate on completion of all modules.  The course and the modules for each one are listed below</w:t>
      </w:r>
      <w:r>
        <w:rPr>
          <w:color w:val="auto"/>
          <w:sz w:val="22"/>
          <w:szCs w:val="22"/>
          <w:shd w:val="clear" w:color="auto" w:fill="FFFFFF"/>
        </w:rPr>
        <w:t>.</w:t>
      </w:r>
    </w:p>
    <w:p w:rsidR="000F552C" w:rsidP="000F552C" w:rsidRDefault="000F552C" w14:paraId="1AC7C0F5" w14:textId="77777777">
      <w:pPr>
        <w:pStyle w:val="BodyText1"/>
        <w:tabs>
          <w:tab w:val="left" w:pos="8647"/>
        </w:tabs>
        <w:rPr>
          <w:color w:val="7030A0"/>
          <w:sz w:val="22"/>
          <w:szCs w:val="22"/>
        </w:rPr>
      </w:pPr>
    </w:p>
    <w:p w:rsidR="000F552C" w:rsidP="000F552C" w:rsidRDefault="000F552C" w14:paraId="7C423AF6" w14:textId="77777777">
      <w:pPr>
        <w:pStyle w:val="BodyText1"/>
        <w:tabs>
          <w:tab w:val="left" w:pos="8647"/>
        </w:tabs>
        <w:rPr>
          <w:color w:val="7030A0"/>
          <w:sz w:val="22"/>
          <w:szCs w:val="22"/>
        </w:rPr>
      </w:pPr>
    </w:p>
    <w:tbl>
      <w:tblPr>
        <w:tblW w:w="10215" w:type="dxa"/>
        <w:jc w:val="center"/>
        <w:tblBorders>
          <w:top w:val="outset" w:color="auto" w:sz="6" w:space="0"/>
          <w:left w:val="outset" w:color="auto" w:sz="6" w:space="0"/>
          <w:bottom w:val="outset" w:color="auto" w:sz="6" w:space="0"/>
          <w:right w:val="outset" w:color="auto" w:sz="6" w:space="0"/>
        </w:tblBorders>
        <w:tblLayout w:type="fixed"/>
        <w:tblCellMar>
          <w:left w:w="0" w:type="dxa"/>
          <w:right w:w="0" w:type="dxa"/>
        </w:tblCellMar>
        <w:tblLook w:val="04A0" w:firstRow="1" w:lastRow="0" w:firstColumn="1" w:lastColumn="0" w:noHBand="0" w:noVBand="1"/>
      </w:tblPr>
      <w:tblGrid>
        <w:gridCol w:w="3844"/>
        <w:gridCol w:w="3258"/>
        <w:gridCol w:w="3113"/>
      </w:tblGrid>
      <w:tr w:rsidR="000F552C" w14:paraId="55166313" w14:textId="77777777">
        <w:trPr>
          <w:trHeight w:val="999"/>
          <w:jc w:val="center"/>
        </w:trPr>
        <w:tc>
          <w:tcPr>
            <w:tcW w:w="3845" w:type="dxa"/>
            <w:tcBorders>
              <w:top w:val="single" w:color="auto" w:sz="6" w:space="0"/>
              <w:left w:val="single" w:color="auto" w:sz="6" w:space="0"/>
              <w:bottom w:val="single" w:color="auto" w:sz="6" w:space="0"/>
              <w:right w:val="single" w:color="auto" w:sz="6" w:space="0"/>
            </w:tcBorders>
            <w:hideMark/>
          </w:tcPr>
          <w:p w:rsidR="000F552C" w:rsidRDefault="000F552C" w14:paraId="13DCE5E8" w14:textId="7B63E5F6">
            <w:pPr>
              <w:jc w:val="center"/>
              <w:textAlignment w:val="baseline"/>
              <w:rPr>
                <w:rFonts w:ascii="Arial" w:hAnsi="Arial" w:cs="Arial"/>
                <w:sz w:val="22"/>
                <w:szCs w:val="22"/>
              </w:rPr>
            </w:pPr>
            <w:r>
              <w:rPr>
                <w:noProof/>
              </w:rPr>
              <w:drawing>
                <wp:anchor distT="0" distB="0" distL="114300" distR="114300" simplePos="0" relativeHeight="251687936" behindDoc="0" locked="0" layoutInCell="1" allowOverlap="1" wp14:anchorId="28CAD51B" wp14:editId="4FE766E9">
                  <wp:simplePos x="0" y="0"/>
                  <wp:positionH relativeFrom="column">
                    <wp:posOffset>-5080</wp:posOffset>
                  </wp:positionH>
                  <wp:positionV relativeFrom="paragraph">
                    <wp:posOffset>-6350</wp:posOffset>
                  </wp:positionV>
                  <wp:extent cx="2423160" cy="647700"/>
                  <wp:effectExtent l="0" t="0" r="0" b="0"/>
                  <wp:wrapNone/>
                  <wp:docPr id="97340741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extLst>
                              <a:ext uri="{C183D7F6-B498-43B3-948B-1728B52AA6E4}">
                                <adec:decorative xmlns:adec="http://schemas.microsoft.com/office/drawing/2017/decorative" val="1"/>
                              </a:ext>
                            </a:extLst>
                          </pic:cNvPr>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423160" cy="647700"/>
                          </a:xfrm>
                          <a:prstGeom prst="rect">
                            <a:avLst/>
                          </a:prstGeom>
                          <a:noFill/>
                        </pic:spPr>
                      </pic:pic>
                    </a:graphicData>
                  </a:graphic>
                  <wp14:sizeRelH relativeFrom="margin">
                    <wp14:pctWidth>0</wp14:pctWidth>
                  </wp14:sizeRelH>
                  <wp14:sizeRelV relativeFrom="margin">
                    <wp14:pctHeight>0</wp14:pctHeight>
                  </wp14:sizeRelV>
                </wp:anchor>
              </w:drawing>
            </w:r>
          </w:p>
        </w:tc>
        <w:tc>
          <w:tcPr>
            <w:tcW w:w="3260" w:type="dxa"/>
            <w:tcBorders>
              <w:top w:val="single" w:color="auto" w:sz="6" w:space="0"/>
              <w:left w:val="nil"/>
              <w:bottom w:val="single" w:color="auto" w:sz="6" w:space="0"/>
              <w:right w:val="single" w:color="auto" w:sz="6" w:space="0"/>
            </w:tcBorders>
            <w:hideMark/>
          </w:tcPr>
          <w:p w:rsidR="000F552C" w:rsidRDefault="000F552C" w14:paraId="1C6CB68C" w14:textId="3FD41A67">
            <w:pPr>
              <w:jc w:val="center"/>
              <w:textAlignment w:val="baseline"/>
              <w:rPr>
                <w:rFonts w:ascii="Arial" w:hAnsi="Arial" w:cs="Arial"/>
                <w:sz w:val="22"/>
                <w:szCs w:val="22"/>
              </w:rPr>
            </w:pPr>
            <w:r>
              <w:rPr>
                <w:noProof/>
              </w:rPr>
              <w:drawing>
                <wp:anchor distT="0" distB="0" distL="114300" distR="114300" simplePos="0" relativeHeight="251688960" behindDoc="0" locked="0" layoutInCell="1" allowOverlap="1" wp14:anchorId="085E2409" wp14:editId="525C73D2">
                  <wp:simplePos x="0" y="0"/>
                  <wp:positionH relativeFrom="column">
                    <wp:posOffset>-17145</wp:posOffset>
                  </wp:positionH>
                  <wp:positionV relativeFrom="paragraph">
                    <wp:posOffset>-2540</wp:posOffset>
                  </wp:positionV>
                  <wp:extent cx="2095500" cy="647700"/>
                  <wp:effectExtent l="0" t="0" r="0" b="0"/>
                  <wp:wrapNone/>
                  <wp:docPr id="2047566155"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extLst>
                              <a:ext uri="{C183D7F6-B498-43B3-948B-1728B52AA6E4}">
                                <adec:decorative xmlns:adec="http://schemas.microsoft.com/office/drawing/2017/decorative" val="1"/>
                              </a:ext>
                            </a:extLst>
                          </pic:cNvPr>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095500" cy="647700"/>
                          </a:xfrm>
                          <a:prstGeom prst="rect">
                            <a:avLst/>
                          </a:prstGeom>
                          <a:noFill/>
                        </pic:spPr>
                      </pic:pic>
                    </a:graphicData>
                  </a:graphic>
                  <wp14:sizeRelH relativeFrom="margin">
                    <wp14:pctWidth>0</wp14:pctWidth>
                  </wp14:sizeRelH>
                  <wp14:sizeRelV relativeFrom="margin">
                    <wp14:pctHeight>0</wp14:pctHeight>
                  </wp14:sizeRelV>
                </wp:anchor>
              </w:drawing>
            </w:r>
          </w:p>
        </w:tc>
        <w:tc>
          <w:tcPr>
            <w:tcW w:w="3115" w:type="dxa"/>
            <w:tcBorders>
              <w:top w:val="single" w:color="auto" w:sz="6" w:space="0"/>
              <w:left w:val="nil"/>
              <w:bottom w:val="single" w:color="auto" w:sz="6" w:space="0"/>
              <w:right w:val="single" w:color="auto" w:sz="6" w:space="0"/>
            </w:tcBorders>
            <w:hideMark/>
          </w:tcPr>
          <w:p w:rsidR="000F552C" w:rsidRDefault="000F552C" w14:paraId="11A3D45B" w14:textId="531138F7">
            <w:pPr>
              <w:jc w:val="center"/>
              <w:textAlignment w:val="baseline"/>
              <w:rPr>
                <w:rFonts w:ascii="Arial" w:hAnsi="Arial" w:cs="Arial"/>
                <w:sz w:val="22"/>
                <w:szCs w:val="22"/>
              </w:rPr>
            </w:pPr>
            <w:r>
              <w:rPr>
                <w:noProof/>
              </w:rPr>
              <w:drawing>
                <wp:anchor distT="0" distB="0" distL="114300" distR="114300" simplePos="0" relativeHeight="251689984" behindDoc="0" locked="0" layoutInCell="1" allowOverlap="1" wp14:anchorId="1E991BBA" wp14:editId="3747A853">
                  <wp:simplePos x="0" y="0"/>
                  <wp:positionH relativeFrom="column">
                    <wp:posOffset>13335</wp:posOffset>
                  </wp:positionH>
                  <wp:positionV relativeFrom="paragraph">
                    <wp:posOffset>-2540</wp:posOffset>
                  </wp:positionV>
                  <wp:extent cx="1968500" cy="647700"/>
                  <wp:effectExtent l="0" t="0" r="0" b="0"/>
                  <wp:wrapNone/>
                  <wp:docPr id="111560903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extLst>
                              <a:ext uri="{C183D7F6-B498-43B3-948B-1728B52AA6E4}">
                                <adec:decorative xmlns:adec="http://schemas.microsoft.com/office/drawing/2017/decorative" val="1"/>
                              </a:ext>
                            </a:extLst>
                          </pic:cNvPr>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968500" cy="647700"/>
                          </a:xfrm>
                          <a:prstGeom prst="rect">
                            <a:avLst/>
                          </a:prstGeom>
                          <a:noFill/>
                        </pic:spPr>
                      </pic:pic>
                    </a:graphicData>
                  </a:graphic>
                  <wp14:sizeRelH relativeFrom="margin">
                    <wp14:pctWidth>0</wp14:pctWidth>
                  </wp14:sizeRelH>
                  <wp14:sizeRelV relativeFrom="margin">
                    <wp14:pctHeight>0</wp14:pctHeight>
                  </wp14:sizeRelV>
                </wp:anchor>
              </w:drawing>
            </w:r>
          </w:p>
        </w:tc>
      </w:tr>
      <w:tr w:rsidR="000F552C" w14:paraId="77413FC2" w14:textId="77777777">
        <w:trPr>
          <w:jc w:val="center"/>
        </w:trPr>
        <w:tc>
          <w:tcPr>
            <w:tcW w:w="3845" w:type="dxa"/>
            <w:tcBorders>
              <w:top w:val="single" w:color="auto" w:sz="6" w:space="0"/>
              <w:left w:val="single" w:color="auto" w:sz="6" w:space="0"/>
              <w:bottom w:val="single" w:color="auto" w:sz="6" w:space="0"/>
              <w:right w:val="single" w:color="auto" w:sz="6" w:space="0"/>
            </w:tcBorders>
            <w:shd w:val="clear" w:color="auto" w:fill="CCFFFF"/>
            <w:hideMark/>
          </w:tcPr>
          <w:p w:rsidR="000F552C" w:rsidRDefault="000F552C" w14:paraId="56E3BCB2" w14:textId="77777777">
            <w:pPr>
              <w:jc w:val="center"/>
              <w:textAlignment w:val="baseline"/>
              <w:rPr>
                <w:rFonts w:ascii="Arial" w:hAnsi="Arial" w:eastAsia="Times New Roman" w:cs="Arial"/>
                <w:color w:val="000000"/>
                <w:sz w:val="22"/>
                <w:szCs w:val="22"/>
                <w:lang w:eastAsia="en-GB"/>
              </w:rPr>
            </w:pPr>
            <w:hyperlink w:history="1" r:id="rId87">
              <w:r>
                <w:rPr>
                  <w:rStyle w:val="Hyperlink"/>
                  <w:rFonts w:ascii="Arial" w:hAnsi="Arial" w:eastAsia="Times New Roman" w:cs="Arial"/>
                  <w:b/>
                  <w:bCs/>
                  <w:sz w:val="22"/>
                  <w:szCs w:val="22"/>
                  <w:lang w:eastAsia="en-GB"/>
                </w:rPr>
                <w:t>Digital Skills Hub: Getting Started</w:t>
              </w:r>
            </w:hyperlink>
          </w:p>
        </w:tc>
        <w:tc>
          <w:tcPr>
            <w:tcW w:w="3260" w:type="dxa"/>
            <w:tcBorders>
              <w:top w:val="single" w:color="auto" w:sz="6" w:space="0"/>
              <w:left w:val="nil"/>
              <w:bottom w:val="single" w:color="auto" w:sz="6" w:space="0"/>
              <w:right w:val="single" w:color="auto" w:sz="6" w:space="0"/>
            </w:tcBorders>
            <w:shd w:val="clear" w:color="auto" w:fill="CCECFF"/>
            <w:hideMark/>
          </w:tcPr>
          <w:p w:rsidR="000F552C" w:rsidRDefault="000F552C" w14:paraId="79CAEEF9" w14:textId="77777777">
            <w:pPr>
              <w:jc w:val="center"/>
              <w:textAlignment w:val="baseline"/>
              <w:rPr>
                <w:rFonts w:ascii="Arial" w:hAnsi="Arial" w:eastAsia="Times New Roman" w:cs="Arial"/>
                <w:color w:val="000000"/>
                <w:sz w:val="22"/>
                <w:szCs w:val="22"/>
                <w:lang w:eastAsia="en-GB"/>
              </w:rPr>
            </w:pPr>
            <w:hyperlink w:history="1" r:id="rId88">
              <w:r>
                <w:rPr>
                  <w:rStyle w:val="Hyperlink"/>
                  <w:rFonts w:ascii="Arial" w:hAnsi="Arial" w:eastAsia="Times New Roman" w:cs="Arial"/>
                  <w:b/>
                  <w:bCs/>
                  <w:sz w:val="22"/>
                  <w:szCs w:val="22"/>
                  <w:lang w:eastAsia="en-GB"/>
                </w:rPr>
                <w:t>Digital Skills Hub: Progressing</w:t>
              </w:r>
            </w:hyperlink>
          </w:p>
        </w:tc>
        <w:tc>
          <w:tcPr>
            <w:tcW w:w="3115" w:type="dxa"/>
            <w:tcBorders>
              <w:top w:val="single" w:color="auto" w:sz="6" w:space="0"/>
              <w:left w:val="nil"/>
              <w:bottom w:val="single" w:color="auto" w:sz="6" w:space="0"/>
              <w:right w:val="single" w:color="auto" w:sz="6" w:space="0"/>
            </w:tcBorders>
            <w:shd w:val="clear" w:color="auto" w:fill="D9E2F3"/>
            <w:hideMark/>
          </w:tcPr>
          <w:p w:rsidR="000F552C" w:rsidRDefault="000F552C" w14:paraId="793EBF63" w14:textId="77777777">
            <w:pPr>
              <w:jc w:val="center"/>
              <w:textAlignment w:val="baseline"/>
              <w:rPr>
                <w:rFonts w:ascii="Arial" w:hAnsi="Arial" w:eastAsia="Times New Roman" w:cs="Arial"/>
                <w:color w:val="000000"/>
                <w:sz w:val="22"/>
                <w:szCs w:val="22"/>
                <w:lang w:eastAsia="en-GB"/>
              </w:rPr>
            </w:pPr>
            <w:hyperlink w:history="1" r:id="rId89">
              <w:r>
                <w:rPr>
                  <w:rStyle w:val="Hyperlink"/>
                  <w:rFonts w:ascii="Arial" w:hAnsi="Arial" w:eastAsia="Times New Roman" w:cs="Arial"/>
                  <w:b/>
                  <w:bCs/>
                  <w:sz w:val="22"/>
                  <w:szCs w:val="22"/>
                  <w:lang w:eastAsia="en-GB"/>
                </w:rPr>
                <w:t>Digital Skills Hub: Moving on</w:t>
              </w:r>
            </w:hyperlink>
          </w:p>
        </w:tc>
      </w:tr>
      <w:tr w:rsidR="000F552C" w14:paraId="36510A5F" w14:textId="77777777">
        <w:trPr>
          <w:jc w:val="center"/>
        </w:trPr>
        <w:tc>
          <w:tcPr>
            <w:tcW w:w="3845" w:type="dxa"/>
            <w:tcBorders>
              <w:top w:val="single" w:color="auto" w:sz="6" w:space="0"/>
              <w:left w:val="single" w:color="auto" w:sz="6" w:space="0"/>
              <w:bottom w:val="single" w:color="auto" w:sz="6" w:space="0"/>
              <w:right w:val="single" w:color="auto" w:sz="6" w:space="0"/>
            </w:tcBorders>
            <w:shd w:val="clear" w:color="auto" w:fill="CCFFFF"/>
            <w:hideMark/>
          </w:tcPr>
          <w:p w:rsidR="000F552C" w:rsidRDefault="000F552C" w14:paraId="1D37ECFD" w14:textId="77777777">
            <w:pPr>
              <w:jc w:val="center"/>
              <w:textAlignment w:val="baseline"/>
              <w:rPr>
                <w:rFonts w:ascii="Arial" w:hAnsi="Arial" w:cs="Arial"/>
                <w:sz w:val="22"/>
                <w:szCs w:val="22"/>
              </w:rPr>
            </w:pPr>
            <w:hyperlink w:history="1" r:id="rId90">
              <w:r>
                <w:rPr>
                  <w:rStyle w:val="Hyperlink"/>
                  <w:rFonts w:ascii="Arial" w:hAnsi="Arial" w:cs="Arial"/>
                  <w:sz w:val="22"/>
                  <w:szCs w:val="22"/>
                </w:rPr>
                <w:t>Acceptable Use Policy (AUP)</w:t>
              </w:r>
            </w:hyperlink>
          </w:p>
        </w:tc>
        <w:tc>
          <w:tcPr>
            <w:tcW w:w="3260" w:type="dxa"/>
            <w:tcBorders>
              <w:top w:val="single" w:color="auto" w:sz="6" w:space="0"/>
              <w:left w:val="nil"/>
              <w:bottom w:val="single" w:color="auto" w:sz="6" w:space="0"/>
              <w:right w:val="single" w:color="auto" w:sz="6" w:space="0"/>
            </w:tcBorders>
            <w:shd w:val="clear" w:color="auto" w:fill="CCECFF"/>
            <w:hideMark/>
          </w:tcPr>
          <w:p w:rsidR="000F552C" w:rsidRDefault="000F552C" w14:paraId="058B74F7" w14:textId="77777777">
            <w:pPr>
              <w:jc w:val="center"/>
              <w:textAlignment w:val="baseline"/>
              <w:rPr>
                <w:rFonts w:ascii="Arial" w:hAnsi="Arial" w:cs="Arial"/>
                <w:sz w:val="22"/>
                <w:szCs w:val="22"/>
              </w:rPr>
            </w:pPr>
            <w:hyperlink w:history="1" r:id="rId91">
              <w:r>
                <w:rPr>
                  <w:rStyle w:val="Hyperlink"/>
                  <w:rFonts w:ascii="Arial" w:hAnsi="Arial" w:cs="Arial"/>
                  <w:sz w:val="22"/>
                  <w:szCs w:val="22"/>
                </w:rPr>
                <w:t>Plagiarism and Copyright</w:t>
              </w:r>
            </w:hyperlink>
          </w:p>
        </w:tc>
        <w:tc>
          <w:tcPr>
            <w:tcW w:w="3115" w:type="dxa"/>
            <w:tcBorders>
              <w:top w:val="single" w:color="auto" w:sz="6" w:space="0"/>
              <w:left w:val="nil"/>
              <w:bottom w:val="single" w:color="auto" w:sz="6" w:space="0"/>
              <w:right w:val="single" w:color="auto" w:sz="6" w:space="0"/>
            </w:tcBorders>
            <w:shd w:val="clear" w:color="auto" w:fill="D9E2F3" w:themeFill="accent1" w:themeFillTint="33"/>
            <w:hideMark/>
          </w:tcPr>
          <w:p w:rsidR="000F552C" w:rsidRDefault="000F552C" w14:paraId="5212CD0B" w14:textId="77777777">
            <w:pPr>
              <w:jc w:val="center"/>
              <w:textAlignment w:val="baseline"/>
              <w:rPr>
                <w:rFonts w:ascii="Arial" w:hAnsi="Arial" w:cs="Arial"/>
                <w:sz w:val="22"/>
                <w:szCs w:val="22"/>
              </w:rPr>
            </w:pPr>
            <w:hyperlink w:history="1" r:id="rId92">
              <w:r>
                <w:rPr>
                  <w:rStyle w:val="Hyperlink"/>
                  <w:rFonts w:ascii="Arial" w:hAnsi="Arial" w:cs="Arial"/>
                  <w:sz w:val="22"/>
                  <w:szCs w:val="22"/>
                </w:rPr>
                <w:t>GDPR and Data Protection</w:t>
              </w:r>
            </w:hyperlink>
          </w:p>
        </w:tc>
      </w:tr>
      <w:tr w:rsidR="000F552C" w14:paraId="31526BC1" w14:textId="77777777">
        <w:trPr>
          <w:trHeight w:val="346"/>
          <w:jc w:val="center"/>
        </w:trPr>
        <w:tc>
          <w:tcPr>
            <w:tcW w:w="3845" w:type="dxa"/>
            <w:tcBorders>
              <w:top w:val="single" w:color="auto" w:sz="6" w:space="0"/>
              <w:left w:val="single" w:color="auto" w:sz="6" w:space="0"/>
              <w:bottom w:val="single" w:color="auto" w:sz="6" w:space="0"/>
              <w:right w:val="single" w:color="auto" w:sz="6" w:space="0"/>
            </w:tcBorders>
            <w:shd w:val="clear" w:color="auto" w:fill="CCFFFF"/>
            <w:hideMark/>
          </w:tcPr>
          <w:p w:rsidR="000F552C" w:rsidRDefault="000F552C" w14:paraId="5E079D26" w14:textId="77777777">
            <w:pPr>
              <w:jc w:val="center"/>
              <w:textAlignment w:val="baseline"/>
              <w:rPr>
                <w:rFonts w:ascii="Arial" w:hAnsi="Arial" w:cs="Arial"/>
                <w:sz w:val="22"/>
                <w:szCs w:val="22"/>
              </w:rPr>
            </w:pPr>
            <w:hyperlink w:history="1" r:id="rId93">
              <w:r>
                <w:rPr>
                  <w:rStyle w:val="Hyperlink"/>
                  <w:rFonts w:ascii="Arial" w:hAnsi="Arial" w:cs="Arial"/>
                  <w:sz w:val="22"/>
                  <w:szCs w:val="22"/>
                </w:rPr>
                <w:t>Online Safety</w:t>
              </w:r>
            </w:hyperlink>
          </w:p>
        </w:tc>
        <w:tc>
          <w:tcPr>
            <w:tcW w:w="3260" w:type="dxa"/>
            <w:tcBorders>
              <w:top w:val="single" w:color="auto" w:sz="6" w:space="0"/>
              <w:left w:val="nil"/>
              <w:bottom w:val="single" w:color="auto" w:sz="6" w:space="0"/>
              <w:right w:val="single" w:color="auto" w:sz="6" w:space="0"/>
            </w:tcBorders>
            <w:shd w:val="clear" w:color="auto" w:fill="CCECFF"/>
            <w:hideMark/>
          </w:tcPr>
          <w:p w:rsidR="000F552C" w:rsidRDefault="000F552C" w14:paraId="6524B54F" w14:textId="77777777">
            <w:pPr>
              <w:jc w:val="center"/>
              <w:textAlignment w:val="baseline"/>
              <w:rPr>
                <w:rFonts w:ascii="Arial" w:hAnsi="Arial" w:cs="Arial"/>
                <w:sz w:val="22"/>
                <w:szCs w:val="22"/>
              </w:rPr>
            </w:pPr>
            <w:hyperlink w:history="1" r:id="rId94">
              <w:r>
                <w:rPr>
                  <w:rStyle w:val="Hyperlink"/>
                  <w:rFonts w:ascii="Arial" w:hAnsi="Arial" w:cs="Arial"/>
                  <w:sz w:val="22"/>
                  <w:szCs w:val="22"/>
                </w:rPr>
                <w:t>Privacy and Cookies</w:t>
              </w:r>
            </w:hyperlink>
          </w:p>
        </w:tc>
        <w:tc>
          <w:tcPr>
            <w:tcW w:w="3115" w:type="dxa"/>
            <w:tcBorders>
              <w:top w:val="single" w:color="auto" w:sz="6" w:space="0"/>
              <w:left w:val="nil"/>
              <w:bottom w:val="single" w:color="auto" w:sz="6" w:space="0"/>
              <w:right w:val="single" w:color="auto" w:sz="6" w:space="0"/>
            </w:tcBorders>
            <w:shd w:val="clear" w:color="auto" w:fill="D9E2F3" w:themeFill="accent1" w:themeFillTint="33"/>
            <w:hideMark/>
          </w:tcPr>
          <w:p w:rsidR="000F552C" w:rsidRDefault="000F552C" w14:paraId="4C4C973A" w14:textId="77777777">
            <w:pPr>
              <w:jc w:val="center"/>
              <w:textAlignment w:val="baseline"/>
              <w:rPr>
                <w:rFonts w:ascii="Arial" w:hAnsi="Arial" w:cs="Arial"/>
                <w:sz w:val="22"/>
                <w:szCs w:val="22"/>
              </w:rPr>
            </w:pPr>
            <w:hyperlink w:history="1" r:id="rId95">
              <w:r>
                <w:rPr>
                  <w:rStyle w:val="Hyperlink"/>
                  <w:rFonts w:ascii="Arial" w:hAnsi="Arial" w:cs="Arial"/>
                  <w:sz w:val="22"/>
                  <w:szCs w:val="22"/>
                </w:rPr>
                <w:t>Phishing and Scams</w:t>
              </w:r>
            </w:hyperlink>
          </w:p>
        </w:tc>
      </w:tr>
      <w:tr w:rsidR="000F552C" w14:paraId="1A3BDFB4" w14:textId="77777777">
        <w:trPr>
          <w:jc w:val="center"/>
        </w:trPr>
        <w:tc>
          <w:tcPr>
            <w:tcW w:w="3845" w:type="dxa"/>
            <w:tcBorders>
              <w:top w:val="single" w:color="auto" w:sz="6" w:space="0"/>
              <w:left w:val="single" w:color="auto" w:sz="6" w:space="0"/>
              <w:bottom w:val="single" w:color="auto" w:sz="6" w:space="0"/>
              <w:right w:val="single" w:color="auto" w:sz="6" w:space="0"/>
            </w:tcBorders>
            <w:shd w:val="clear" w:color="auto" w:fill="CCFFFF"/>
            <w:hideMark/>
          </w:tcPr>
          <w:p w:rsidR="000F552C" w:rsidRDefault="000F552C" w14:paraId="41FCA33B" w14:textId="77777777">
            <w:pPr>
              <w:jc w:val="center"/>
              <w:textAlignment w:val="baseline"/>
              <w:rPr>
                <w:rFonts w:ascii="Arial" w:hAnsi="Arial" w:cs="Arial"/>
                <w:sz w:val="22"/>
                <w:szCs w:val="22"/>
              </w:rPr>
            </w:pPr>
            <w:hyperlink w:history="1" r:id="rId96">
              <w:r>
                <w:rPr>
                  <w:rStyle w:val="Hyperlink"/>
                  <w:rFonts w:ascii="Arial" w:hAnsi="Arial" w:cs="Arial"/>
                  <w:sz w:val="22"/>
                  <w:szCs w:val="22"/>
                </w:rPr>
                <w:t>An Introduction to Mobile Devices</w:t>
              </w:r>
            </w:hyperlink>
          </w:p>
        </w:tc>
        <w:tc>
          <w:tcPr>
            <w:tcW w:w="3260" w:type="dxa"/>
            <w:tcBorders>
              <w:top w:val="single" w:color="auto" w:sz="6" w:space="0"/>
              <w:left w:val="nil"/>
              <w:bottom w:val="single" w:color="auto" w:sz="6" w:space="0"/>
              <w:right w:val="single" w:color="auto" w:sz="6" w:space="0"/>
            </w:tcBorders>
            <w:shd w:val="clear" w:color="auto" w:fill="CCECFF"/>
            <w:hideMark/>
          </w:tcPr>
          <w:p w:rsidR="000F552C" w:rsidRDefault="000F552C" w14:paraId="140ED94A" w14:textId="77777777">
            <w:pPr>
              <w:jc w:val="center"/>
              <w:textAlignment w:val="baseline"/>
              <w:rPr>
                <w:rFonts w:ascii="Arial" w:hAnsi="Arial" w:cs="Arial"/>
                <w:sz w:val="22"/>
                <w:szCs w:val="22"/>
              </w:rPr>
            </w:pPr>
            <w:hyperlink w:history="1" r:id="rId97">
              <w:r>
                <w:rPr>
                  <w:rStyle w:val="Hyperlink"/>
                  <w:rFonts w:ascii="Arial" w:hAnsi="Arial" w:cs="Arial"/>
                  <w:sz w:val="22"/>
                  <w:szCs w:val="22"/>
                </w:rPr>
                <w:t>Essential Tech Skills</w:t>
              </w:r>
            </w:hyperlink>
          </w:p>
        </w:tc>
        <w:tc>
          <w:tcPr>
            <w:tcW w:w="3115" w:type="dxa"/>
            <w:tcBorders>
              <w:top w:val="single" w:color="auto" w:sz="6" w:space="0"/>
              <w:left w:val="nil"/>
              <w:bottom w:val="single" w:color="auto" w:sz="6" w:space="0"/>
              <w:right w:val="single" w:color="auto" w:sz="6" w:space="0"/>
            </w:tcBorders>
            <w:shd w:val="clear" w:color="auto" w:fill="D9E2F3" w:themeFill="accent1" w:themeFillTint="33"/>
            <w:hideMark/>
          </w:tcPr>
          <w:p w:rsidR="000F552C" w:rsidRDefault="000F552C" w14:paraId="18B2B0F8" w14:textId="77777777">
            <w:pPr>
              <w:jc w:val="center"/>
              <w:textAlignment w:val="baseline"/>
              <w:rPr>
                <w:rFonts w:ascii="Arial" w:hAnsi="Arial" w:cs="Arial"/>
                <w:sz w:val="22"/>
                <w:szCs w:val="22"/>
              </w:rPr>
            </w:pPr>
            <w:hyperlink w:history="1" r:id="rId98">
              <w:r>
                <w:rPr>
                  <w:rStyle w:val="Hyperlink"/>
                  <w:rFonts w:ascii="Arial" w:hAnsi="Arial" w:cs="Arial"/>
                  <w:sz w:val="22"/>
                  <w:szCs w:val="22"/>
                </w:rPr>
                <w:t>Setting up a Desktop PC</w:t>
              </w:r>
            </w:hyperlink>
          </w:p>
        </w:tc>
      </w:tr>
      <w:tr w:rsidR="000F552C" w14:paraId="0A287832" w14:textId="77777777">
        <w:trPr>
          <w:trHeight w:val="868"/>
          <w:jc w:val="center"/>
        </w:trPr>
        <w:tc>
          <w:tcPr>
            <w:tcW w:w="3845" w:type="dxa"/>
            <w:tcBorders>
              <w:top w:val="single" w:color="auto" w:sz="6" w:space="0"/>
              <w:left w:val="single" w:color="auto" w:sz="6" w:space="0"/>
              <w:bottom w:val="single" w:color="auto" w:sz="6" w:space="0"/>
              <w:right w:val="single" w:color="auto" w:sz="6" w:space="0"/>
            </w:tcBorders>
            <w:shd w:val="clear" w:color="auto" w:fill="CCFFFF"/>
            <w:hideMark/>
          </w:tcPr>
          <w:p w:rsidR="000F552C" w:rsidRDefault="000F552C" w14:paraId="0601CC6B" w14:textId="77777777">
            <w:pPr>
              <w:jc w:val="center"/>
              <w:textAlignment w:val="baseline"/>
              <w:rPr>
                <w:rFonts w:ascii="Arial" w:hAnsi="Arial" w:cs="Arial"/>
                <w:sz w:val="22"/>
                <w:szCs w:val="22"/>
              </w:rPr>
            </w:pPr>
            <w:hyperlink w:history="1" r:id="rId99">
              <w:r>
                <w:rPr>
                  <w:rStyle w:val="Hyperlink"/>
                  <w:rFonts w:ascii="Arial" w:hAnsi="Arial" w:cs="Arial"/>
                  <w:sz w:val="22"/>
                  <w:szCs w:val="22"/>
                </w:rPr>
                <w:t xml:space="preserve">Introduction to </w:t>
              </w:r>
              <w:proofErr w:type="spellStart"/>
              <w:r>
                <w:rPr>
                  <w:rStyle w:val="Hyperlink"/>
                  <w:rFonts w:ascii="Arial" w:hAnsi="Arial" w:cs="Arial"/>
                  <w:sz w:val="22"/>
                  <w:szCs w:val="22"/>
                </w:rPr>
                <w:t>MyDCG</w:t>
              </w:r>
              <w:proofErr w:type="spellEnd"/>
              <w:r>
                <w:rPr>
                  <w:rStyle w:val="Hyperlink"/>
                  <w:rFonts w:ascii="Arial" w:hAnsi="Arial" w:cs="Arial"/>
                  <w:sz w:val="22"/>
                  <w:szCs w:val="22"/>
                </w:rPr>
                <w:t xml:space="preserve"> and your College Individual Learning Plan (</w:t>
              </w:r>
              <w:proofErr w:type="spellStart"/>
              <w:r>
                <w:rPr>
                  <w:rStyle w:val="Hyperlink"/>
                  <w:rFonts w:ascii="Arial" w:hAnsi="Arial" w:cs="Arial"/>
                  <w:sz w:val="22"/>
                  <w:szCs w:val="22"/>
                </w:rPr>
                <w:t>MyILP</w:t>
              </w:r>
              <w:proofErr w:type="spellEnd"/>
              <w:r>
                <w:rPr>
                  <w:rStyle w:val="Hyperlink"/>
                  <w:rFonts w:ascii="Arial" w:hAnsi="Arial" w:cs="Arial"/>
                  <w:sz w:val="22"/>
                  <w:szCs w:val="22"/>
                </w:rPr>
                <w:t>)</w:t>
              </w:r>
            </w:hyperlink>
          </w:p>
        </w:tc>
        <w:tc>
          <w:tcPr>
            <w:tcW w:w="3260" w:type="dxa"/>
            <w:tcBorders>
              <w:top w:val="single" w:color="auto" w:sz="6" w:space="0"/>
              <w:left w:val="nil"/>
              <w:bottom w:val="single" w:color="auto" w:sz="6" w:space="0"/>
              <w:right w:val="single" w:color="auto" w:sz="6" w:space="0"/>
            </w:tcBorders>
            <w:shd w:val="clear" w:color="auto" w:fill="CCECFF"/>
            <w:hideMark/>
          </w:tcPr>
          <w:p w:rsidR="000F552C" w:rsidRDefault="000F552C" w14:paraId="0E0BD80D" w14:textId="77777777">
            <w:pPr>
              <w:jc w:val="center"/>
              <w:textAlignment w:val="baseline"/>
              <w:rPr>
                <w:rFonts w:ascii="Arial" w:hAnsi="Arial" w:cs="Arial"/>
                <w:sz w:val="22"/>
                <w:szCs w:val="22"/>
              </w:rPr>
            </w:pPr>
            <w:hyperlink w:history="1" r:id="rId100">
              <w:r>
                <w:rPr>
                  <w:rStyle w:val="Hyperlink"/>
                  <w:rFonts w:ascii="Arial" w:hAnsi="Arial" w:cs="Arial"/>
                  <w:sz w:val="22"/>
                  <w:szCs w:val="22"/>
                </w:rPr>
                <w:t>Your Digital Footprint</w:t>
              </w:r>
            </w:hyperlink>
          </w:p>
        </w:tc>
        <w:tc>
          <w:tcPr>
            <w:tcW w:w="3115" w:type="dxa"/>
            <w:tcBorders>
              <w:top w:val="single" w:color="auto" w:sz="6" w:space="0"/>
              <w:left w:val="nil"/>
              <w:bottom w:val="single" w:color="auto" w:sz="6" w:space="0"/>
              <w:right w:val="single" w:color="auto" w:sz="6" w:space="0"/>
            </w:tcBorders>
            <w:shd w:val="clear" w:color="auto" w:fill="D9E2F3" w:themeFill="accent1" w:themeFillTint="33"/>
            <w:hideMark/>
          </w:tcPr>
          <w:p w:rsidR="000F552C" w:rsidRDefault="000F552C" w14:paraId="776C2085" w14:textId="77777777">
            <w:pPr>
              <w:jc w:val="center"/>
              <w:textAlignment w:val="baseline"/>
              <w:rPr>
                <w:rFonts w:ascii="Arial" w:hAnsi="Arial" w:cs="Arial"/>
                <w:sz w:val="22"/>
                <w:szCs w:val="22"/>
              </w:rPr>
            </w:pPr>
            <w:hyperlink w:history="1" r:id="rId101">
              <w:r>
                <w:rPr>
                  <w:rStyle w:val="Hyperlink"/>
                  <w:rFonts w:ascii="Arial" w:hAnsi="Arial" w:cs="Arial"/>
                  <w:sz w:val="22"/>
                  <w:szCs w:val="22"/>
                </w:rPr>
                <w:t>LinkedIn and Professional Networks</w:t>
              </w:r>
            </w:hyperlink>
          </w:p>
        </w:tc>
      </w:tr>
      <w:tr w:rsidR="000F552C" w14:paraId="13F9C886" w14:textId="77777777">
        <w:trPr>
          <w:jc w:val="center"/>
        </w:trPr>
        <w:tc>
          <w:tcPr>
            <w:tcW w:w="3845" w:type="dxa"/>
            <w:tcBorders>
              <w:top w:val="single" w:color="auto" w:sz="6" w:space="0"/>
              <w:left w:val="single" w:color="auto" w:sz="6" w:space="0"/>
              <w:bottom w:val="single" w:color="auto" w:sz="6" w:space="0"/>
              <w:right w:val="single" w:color="auto" w:sz="6" w:space="0"/>
            </w:tcBorders>
            <w:shd w:val="clear" w:color="auto" w:fill="CCFFFF"/>
            <w:hideMark/>
          </w:tcPr>
          <w:p w:rsidR="000F552C" w:rsidRDefault="000F552C" w14:paraId="4D97BC9A" w14:textId="77777777">
            <w:pPr>
              <w:jc w:val="center"/>
              <w:textAlignment w:val="baseline"/>
              <w:rPr>
                <w:rFonts w:ascii="Arial" w:hAnsi="Arial" w:cs="Arial"/>
                <w:sz w:val="22"/>
                <w:szCs w:val="22"/>
              </w:rPr>
            </w:pPr>
            <w:hyperlink w:history="1" r:id="rId102">
              <w:r>
                <w:rPr>
                  <w:rStyle w:val="Hyperlink"/>
                  <w:rFonts w:ascii="Arial" w:hAnsi="Arial" w:cs="Arial"/>
                  <w:sz w:val="22"/>
                  <w:szCs w:val="22"/>
                </w:rPr>
                <w:t>College IT Troubleshooting</w:t>
              </w:r>
            </w:hyperlink>
          </w:p>
        </w:tc>
        <w:tc>
          <w:tcPr>
            <w:tcW w:w="3260" w:type="dxa"/>
            <w:tcBorders>
              <w:top w:val="single" w:color="auto" w:sz="6" w:space="0"/>
              <w:left w:val="nil"/>
              <w:bottom w:val="single" w:color="auto" w:sz="6" w:space="0"/>
              <w:right w:val="single" w:color="auto" w:sz="6" w:space="0"/>
            </w:tcBorders>
            <w:shd w:val="clear" w:color="auto" w:fill="CCECFF"/>
            <w:hideMark/>
          </w:tcPr>
          <w:p w:rsidR="000F552C" w:rsidRDefault="000F552C" w14:paraId="512B40C0" w14:textId="77777777">
            <w:pPr>
              <w:jc w:val="center"/>
              <w:textAlignment w:val="baseline"/>
              <w:rPr>
                <w:rFonts w:ascii="Arial" w:hAnsi="Arial" w:cs="Arial"/>
                <w:sz w:val="22"/>
                <w:szCs w:val="22"/>
              </w:rPr>
            </w:pPr>
            <w:hyperlink w:history="1" r:id="rId103">
              <w:r>
                <w:rPr>
                  <w:rStyle w:val="Hyperlink"/>
                  <w:rFonts w:ascii="Arial" w:hAnsi="Arial" w:cs="Arial"/>
                  <w:sz w:val="22"/>
                  <w:szCs w:val="22"/>
                </w:rPr>
                <w:t>Maintaining a Device (Basic Troubleshooting)</w:t>
              </w:r>
            </w:hyperlink>
          </w:p>
        </w:tc>
        <w:tc>
          <w:tcPr>
            <w:tcW w:w="3115" w:type="dxa"/>
            <w:tcBorders>
              <w:top w:val="single" w:color="auto" w:sz="6" w:space="0"/>
              <w:left w:val="nil"/>
              <w:bottom w:val="single" w:color="auto" w:sz="6" w:space="0"/>
              <w:right w:val="single" w:color="auto" w:sz="6" w:space="0"/>
            </w:tcBorders>
            <w:shd w:val="clear" w:color="auto" w:fill="D9E2F3" w:themeFill="accent1" w:themeFillTint="33"/>
            <w:hideMark/>
          </w:tcPr>
          <w:p w:rsidR="000F552C" w:rsidRDefault="000F552C" w14:paraId="035FF9AB" w14:textId="77777777">
            <w:pPr>
              <w:jc w:val="center"/>
              <w:textAlignment w:val="baseline"/>
              <w:rPr>
                <w:rFonts w:ascii="Arial" w:hAnsi="Arial" w:cs="Arial"/>
                <w:sz w:val="22"/>
                <w:szCs w:val="22"/>
              </w:rPr>
            </w:pPr>
            <w:hyperlink w:history="1" r:id="rId104">
              <w:r>
                <w:rPr>
                  <w:rStyle w:val="Hyperlink"/>
                  <w:rFonts w:ascii="Arial" w:hAnsi="Arial" w:cs="Arial"/>
                  <w:sz w:val="22"/>
                  <w:szCs w:val="22"/>
                </w:rPr>
                <w:t>Troubleshooting your Device</w:t>
              </w:r>
            </w:hyperlink>
          </w:p>
        </w:tc>
      </w:tr>
      <w:tr w:rsidR="000F552C" w14:paraId="1FF5CB3E" w14:textId="77777777">
        <w:trPr>
          <w:jc w:val="center"/>
        </w:trPr>
        <w:tc>
          <w:tcPr>
            <w:tcW w:w="3845" w:type="dxa"/>
            <w:tcBorders>
              <w:top w:val="single" w:color="auto" w:sz="6" w:space="0"/>
              <w:left w:val="single" w:color="auto" w:sz="6" w:space="0"/>
              <w:bottom w:val="single" w:color="auto" w:sz="6" w:space="0"/>
              <w:right w:val="single" w:color="auto" w:sz="6" w:space="0"/>
            </w:tcBorders>
            <w:shd w:val="clear" w:color="auto" w:fill="CCFFFF"/>
            <w:hideMark/>
          </w:tcPr>
          <w:p w:rsidR="000F552C" w:rsidRDefault="000F552C" w14:paraId="708E8761" w14:textId="77777777">
            <w:pPr>
              <w:jc w:val="center"/>
              <w:textAlignment w:val="baseline"/>
              <w:rPr>
                <w:rFonts w:ascii="Arial" w:hAnsi="Arial" w:cs="Arial"/>
                <w:sz w:val="22"/>
                <w:szCs w:val="22"/>
              </w:rPr>
            </w:pPr>
            <w:hyperlink w:history="1" r:id="rId105">
              <w:r>
                <w:rPr>
                  <w:rStyle w:val="Hyperlink"/>
                  <w:rFonts w:ascii="Arial" w:hAnsi="Arial" w:cs="Arial"/>
                  <w:sz w:val="22"/>
                  <w:szCs w:val="22"/>
                </w:rPr>
                <w:t>Logging In</w:t>
              </w:r>
            </w:hyperlink>
          </w:p>
        </w:tc>
        <w:tc>
          <w:tcPr>
            <w:tcW w:w="3260" w:type="dxa"/>
            <w:tcBorders>
              <w:top w:val="single" w:color="auto" w:sz="6" w:space="0"/>
              <w:left w:val="nil"/>
              <w:bottom w:val="single" w:color="auto" w:sz="6" w:space="0"/>
              <w:right w:val="single" w:color="auto" w:sz="6" w:space="0"/>
            </w:tcBorders>
            <w:shd w:val="clear" w:color="auto" w:fill="CCECFF"/>
            <w:hideMark/>
          </w:tcPr>
          <w:p w:rsidR="000F552C" w:rsidRDefault="000F552C" w14:paraId="26EC981D" w14:textId="77777777">
            <w:pPr>
              <w:jc w:val="center"/>
              <w:textAlignment w:val="baseline"/>
              <w:rPr>
                <w:rFonts w:ascii="Arial" w:hAnsi="Arial" w:cs="Arial"/>
                <w:sz w:val="22"/>
                <w:szCs w:val="22"/>
              </w:rPr>
            </w:pPr>
            <w:hyperlink w:history="1" r:id="rId106">
              <w:r>
                <w:rPr>
                  <w:rStyle w:val="Hyperlink"/>
                  <w:rFonts w:ascii="Arial" w:hAnsi="Arial" w:cs="Arial"/>
                  <w:sz w:val="22"/>
                  <w:szCs w:val="22"/>
                </w:rPr>
                <w:t>Microsoft 365 Applications</w:t>
              </w:r>
            </w:hyperlink>
          </w:p>
        </w:tc>
        <w:tc>
          <w:tcPr>
            <w:tcW w:w="3115" w:type="dxa"/>
            <w:tcBorders>
              <w:top w:val="single" w:color="auto" w:sz="6" w:space="0"/>
              <w:left w:val="nil"/>
              <w:bottom w:val="single" w:color="auto" w:sz="6" w:space="0"/>
              <w:right w:val="single" w:color="auto" w:sz="6" w:space="0"/>
            </w:tcBorders>
            <w:shd w:val="clear" w:color="auto" w:fill="D9E2F3" w:themeFill="accent1" w:themeFillTint="33"/>
            <w:hideMark/>
          </w:tcPr>
          <w:p w:rsidR="000F552C" w:rsidRDefault="000F552C" w14:paraId="5D945E62" w14:textId="77777777">
            <w:pPr>
              <w:jc w:val="center"/>
              <w:textAlignment w:val="baseline"/>
              <w:rPr>
                <w:rFonts w:ascii="Arial" w:hAnsi="Arial" w:cs="Arial"/>
                <w:sz w:val="22"/>
                <w:szCs w:val="22"/>
              </w:rPr>
            </w:pPr>
            <w:hyperlink w:history="1" r:id="rId107">
              <w:r>
                <w:rPr>
                  <w:rStyle w:val="Hyperlink"/>
                  <w:rFonts w:ascii="Arial" w:hAnsi="Arial" w:cs="Arial"/>
                  <w:sz w:val="22"/>
                  <w:szCs w:val="22"/>
                </w:rPr>
                <w:t>Microsoft 365 Tips and Tricks</w:t>
              </w:r>
            </w:hyperlink>
          </w:p>
        </w:tc>
      </w:tr>
      <w:tr w:rsidR="000F552C" w14:paraId="6B371ED9" w14:textId="77777777">
        <w:trPr>
          <w:jc w:val="center"/>
        </w:trPr>
        <w:tc>
          <w:tcPr>
            <w:tcW w:w="3845" w:type="dxa"/>
            <w:tcBorders>
              <w:top w:val="single" w:color="auto" w:sz="6" w:space="0"/>
              <w:left w:val="single" w:color="auto" w:sz="6" w:space="0"/>
              <w:bottom w:val="single" w:color="auto" w:sz="6" w:space="0"/>
              <w:right w:val="single" w:color="auto" w:sz="6" w:space="0"/>
            </w:tcBorders>
            <w:shd w:val="clear" w:color="auto" w:fill="CCFFFF"/>
            <w:hideMark/>
          </w:tcPr>
          <w:p w:rsidR="000F552C" w:rsidRDefault="000F552C" w14:paraId="3382C3BE" w14:textId="77777777">
            <w:pPr>
              <w:jc w:val="center"/>
              <w:textAlignment w:val="baseline"/>
              <w:rPr>
                <w:rFonts w:ascii="Arial" w:hAnsi="Arial" w:cs="Arial"/>
                <w:sz w:val="22"/>
                <w:szCs w:val="22"/>
              </w:rPr>
            </w:pPr>
            <w:hyperlink w:history="1" r:id="rId108">
              <w:r>
                <w:rPr>
                  <w:rStyle w:val="Hyperlink"/>
                  <w:rFonts w:ascii="Arial" w:hAnsi="Arial" w:cs="Arial"/>
                  <w:sz w:val="22"/>
                  <w:szCs w:val="22"/>
                </w:rPr>
                <w:t>Microsoft OneDrive</w:t>
              </w:r>
            </w:hyperlink>
          </w:p>
        </w:tc>
        <w:tc>
          <w:tcPr>
            <w:tcW w:w="3260" w:type="dxa"/>
            <w:tcBorders>
              <w:top w:val="single" w:color="auto" w:sz="6" w:space="0"/>
              <w:left w:val="nil"/>
              <w:bottom w:val="single" w:color="auto" w:sz="6" w:space="0"/>
              <w:right w:val="single" w:color="auto" w:sz="6" w:space="0"/>
            </w:tcBorders>
            <w:shd w:val="clear" w:color="auto" w:fill="CCECFF"/>
            <w:hideMark/>
          </w:tcPr>
          <w:p w:rsidR="000F552C" w:rsidRDefault="000F552C" w14:paraId="3A9C2F08" w14:textId="77777777">
            <w:pPr>
              <w:jc w:val="center"/>
              <w:textAlignment w:val="baseline"/>
              <w:rPr>
                <w:rFonts w:ascii="Arial" w:hAnsi="Arial" w:cs="Arial"/>
                <w:sz w:val="22"/>
                <w:szCs w:val="22"/>
              </w:rPr>
            </w:pPr>
            <w:hyperlink w:history="1" r:id="rId109">
              <w:r>
                <w:rPr>
                  <w:rStyle w:val="Hyperlink"/>
                  <w:rFonts w:ascii="Arial" w:hAnsi="Arial" w:cs="Arial"/>
                  <w:sz w:val="22"/>
                  <w:szCs w:val="22"/>
                </w:rPr>
                <w:t>Sharing on Microsoft OneDrive and Microsoft Teams</w:t>
              </w:r>
            </w:hyperlink>
          </w:p>
        </w:tc>
        <w:tc>
          <w:tcPr>
            <w:tcW w:w="3115" w:type="dxa"/>
            <w:tcBorders>
              <w:top w:val="single" w:color="auto" w:sz="6" w:space="0"/>
              <w:left w:val="nil"/>
              <w:bottom w:val="single" w:color="auto" w:sz="6" w:space="0"/>
              <w:right w:val="single" w:color="auto" w:sz="6" w:space="0"/>
            </w:tcBorders>
            <w:shd w:val="clear" w:color="auto" w:fill="D9E2F3" w:themeFill="accent1" w:themeFillTint="33"/>
            <w:hideMark/>
          </w:tcPr>
          <w:p w:rsidR="000F552C" w:rsidRDefault="000F552C" w14:paraId="14C52C09" w14:textId="77777777">
            <w:pPr>
              <w:jc w:val="center"/>
              <w:textAlignment w:val="baseline"/>
              <w:rPr>
                <w:rFonts w:ascii="Arial" w:hAnsi="Arial" w:cs="Arial"/>
                <w:sz w:val="22"/>
                <w:szCs w:val="22"/>
              </w:rPr>
            </w:pPr>
            <w:hyperlink w:history="1" r:id="rId110">
              <w:r>
                <w:rPr>
                  <w:rStyle w:val="Hyperlink"/>
                  <w:rFonts w:ascii="Arial" w:hAnsi="Arial" w:cs="Arial"/>
                  <w:sz w:val="22"/>
                  <w:szCs w:val="22"/>
                </w:rPr>
                <w:t>Collaborative Working</w:t>
              </w:r>
            </w:hyperlink>
          </w:p>
        </w:tc>
      </w:tr>
      <w:tr w:rsidR="000F552C" w14:paraId="3DC5E360" w14:textId="77777777">
        <w:trPr>
          <w:trHeight w:val="683"/>
          <w:jc w:val="center"/>
        </w:trPr>
        <w:tc>
          <w:tcPr>
            <w:tcW w:w="3845" w:type="dxa"/>
            <w:tcBorders>
              <w:top w:val="single" w:color="auto" w:sz="6" w:space="0"/>
              <w:left w:val="single" w:color="auto" w:sz="6" w:space="0"/>
              <w:bottom w:val="single" w:color="auto" w:sz="6" w:space="0"/>
              <w:right w:val="single" w:color="auto" w:sz="6" w:space="0"/>
            </w:tcBorders>
            <w:shd w:val="clear" w:color="auto" w:fill="CCFFFF"/>
            <w:hideMark/>
          </w:tcPr>
          <w:p w:rsidR="000F552C" w:rsidRDefault="000F552C" w14:paraId="3CA752E8" w14:textId="77777777">
            <w:pPr>
              <w:jc w:val="center"/>
              <w:textAlignment w:val="baseline"/>
              <w:rPr>
                <w:rFonts w:ascii="Arial" w:hAnsi="Arial" w:cs="Arial"/>
                <w:sz w:val="22"/>
                <w:szCs w:val="22"/>
              </w:rPr>
            </w:pPr>
            <w:hyperlink w:history="1" r:id="rId111">
              <w:r>
                <w:rPr>
                  <w:rStyle w:val="Hyperlink"/>
                  <w:rFonts w:ascii="Arial" w:hAnsi="Arial" w:cs="Arial"/>
                  <w:sz w:val="22"/>
                  <w:szCs w:val="22"/>
                </w:rPr>
                <w:t>Emailing and Using Microsoft Outlook</w:t>
              </w:r>
            </w:hyperlink>
          </w:p>
        </w:tc>
        <w:tc>
          <w:tcPr>
            <w:tcW w:w="3260" w:type="dxa"/>
            <w:tcBorders>
              <w:top w:val="single" w:color="auto" w:sz="6" w:space="0"/>
              <w:left w:val="nil"/>
              <w:bottom w:val="single" w:color="auto" w:sz="6" w:space="0"/>
              <w:right w:val="single" w:color="auto" w:sz="6" w:space="0"/>
            </w:tcBorders>
            <w:shd w:val="clear" w:color="auto" w:fill="CCECFF"/>
            <w:hideMark/>
          </w:tcPr>
          <w:p w:rsidR="000F552C" w:rsidRDefault="000F552C" w14:paraId="7A2473A8" w14:textId="77777777">
            <w:pPr>
              <w:jc w:val="center"/>
              <w:textAlignment w:val="baseline"/>
              <w:rPr>
                <w:rFonts w:ascii="Arial" w:hAnsi="Arial" w:cs="Arial"/>
                <w:sz w:val="22"/>
                <w:szCs w:val="22"/>
              </w:rPr>
            </w:pPr>
            <w:hyperlink w:history="1" r:id="rId112">
              <w:r>
                <w:rPr>
                  <w:rStyle w:val="Hyperlink"/>
                  <w:rFonts w:ascii="Arial" w:hAnsi="Arial" w:cs="Arial"/>
                  <w:sz w:val="22"/>
                  <w:szCs w:val="22"/>
                </w:rPr>
                <w:t>Organising your Inbox</w:t>
              </w:r>
            </w:hyperlink>
          </w:p>
        </w:tc>
        <w:tc>
          <w:tcPr>
            <w:tcW w:w="3115" w:type="dxa"/>
            <w:tcBorders>
              <w:top w:val="single" w:color="auto" w:sz="6" w:space="0"/>
              <w:left w:val="nil"/>
              <w:bottom w:val="single" w:color="auto" w:sz="6" w:space="0"/>
              <w:right w:val="single" w:color="auto" w:sz="6" w:space="0"/>
            </w:tcBorders>
            <w:shd w:val="clear" w:color="auto" w:fill="D9E2F3" w:themeFill="accent1" w:themeFillTint="33"/>
            <w:hideMark/>
          </w:tcPr>
          <w:p w:rsidR="000F552C" w:rsidRDefault="000F552C" w14:paraId="6375EB04" w14:textId="77777777">
            <w:pPr>
              <w:jc w:val="center"/>
              <w:textAlignment w:val="baseline"/>
              <w:rPr>
                <w:rFonts w:ascii="Arial" w:hAnsi="Arial" w:cs="Arial"/>
                <w:sz w:val="22"/>
                <w:szCs w:val="22"/>
              </w:rPr>
            </w:pPr>
            <w:hyperlink w:history="1" r:id="rId113">
              <w:r>
                <w:rPr>
                  <w:rStyle w:val="Hyperlink"/>
                  <w:rFonts w:ascii="Arial" w:hAnsi="Arial" w:cs="Arial"/>
                  <w:sz w:val="22"/>
                  <w:szCs w:val="22"/>
                </w:rPr>
                <w:t>Creating a Personal Email (Gmail) Account</w:t>
              </w:r>
            </w:hyperlink>
          </w:p>
        </w:tc>
      </w:tr>
      <w:tr w:rsidR="000F552C" w14:paraId="0493DB02" w14:textId="77777777">
        <w:trPr>
          <w:jc w:val="center"/>
        </w:trPr>
        <w:tc>
          <w:tcPr>
            <w:tcW w:w="3845" w:type="dxa"/>
            <w:tcBorders>
              <w:top w:val="single" w:color="auto" w:sz="6" w:space="0"/>
              <w:left w:val="single" w:color="auto" w:sz="6" w:space="0"/>
              <w:bottom w:val="single" w:color="auto" w:sz="6" w:space="0"/>
              <w:right w:val="single" w:color="auto" w:sz="6" w:space="0"/>
            </w:tcBorders>
            <w:shd w:val="clear" w:color="auto" w:fill="CCFFFF"/>
            <w:hideMark/>
          </w:tcPr>
          <w:p w:rsidR="000F552C" w:rsidRDefault="000F552C" w14:paraId="6BB0BB6E" w14:textId="77777777">
            <w:pPr>
              <w:jc w:val="center"/>
              <w:textAlignment w:val="baseline"/>
              <w:rPr>
                <w:rFonts w:ascii="Arial" w:hAnsi="Arial" w:cs="Arial"/>
                <w:sz w:val="22"/>
                <w:szCs w:val="22"/>
              </w:rPr>
            </w:pPr>
            <w:hyperlink w:history="1" r:id="rId114">
              <w:r>
                <w:rPr>
                  <w:rStyle w:val="Hyperlink"/>
                  <w:rFonts w:ascii="Arial" w:hAnsi="Arial" w:cs="Arial"/>
                  <w:sz w:val="22"/>
                  <w:szCs w:val="22"/>
                </w:rPr>
                <w:t>Microsoft Teams</w:t>
              </w:r>
            </w:hyperlink>
          </w:p>
        </w:tc>
        <w:tc>
          <w:tcPr>
            <w:tcW w:w="3260" w:type="dxa"/>
            <w:tcBorders>
              <w:top w:val="single" w:color="auto" w:sz="6" w:space="0"/>
              <w:left w:val="nil"/>
              <w:bottom w:val="single" w:color="auto" w:sz="6" w:space="0"/>
              <w:right w:val="single" w:color="auto" w:sz="6" w:space="0"/>
            </w:tcBorders>
            <w:shd w:val="clear" w:color="auto" w:fill="CCECFF"/>
            <w:hideMark/>
          </w:tcPr>
          <w:p w:rsidR="000F552C" w:rsidRDefault="000F552C" w14:paraId="761357D4" w14:textId="77777777">
            <w:pPr>
              <w:jc w:val="center"/>
              <w:textAlignment w:val="baseline"/>
              <w:rPr>
                <w:rFonts w:ascii="Arial" w:hAnsi="Arial" w:cs="Arial"/>
                <w:sz w:val="22"/>
                <w:szCs w:val="22"/>
              </w:rPr>
            </w:pPr>
            <w:hyperlink w:history="1" r:id="rId115">
              <w:r>
                <w:rPr>
                  <w:rStyle w:val="Hyperlink"/>
                  <w:rFonts w:ascii="Arial" w:hAnsi="Arial" w:cs="Arial"/>
                  <w:sz w:val="22"/>
                  <w:szCs w:val="22"/>
                </w:rPr>
                <w:t>Microsoft Teams for Remote Learning</w:t>
              </w:r>
            </w:hyperlink>
          </w:p>
        </w:tc>
        <w:tc>
          <w:tcPr>
            <w:tcW w:w="3115" w:type="dxa"/>
            <w:tcBorders>
              <w:top w:val="single" w:color="auto" w:sz="6" w:space="0"/>
              <w:left w:val="nil"/>
              <w:bottom w:val="single" w:color="auto" w:sz="6" w:space="0"/>
              <w:right w:val="single" w:color="auto" w:sz="6" w:space="0"/>
            </w:tcBorders>
            <w:shd w:val="clear" w:color="auto" w:fill="D9E2F3" w:themeFill="accent1" w:themeFillTint="33"/>
            <w:hideMark/>
          </w:tcPr>
          <w:p w:rsidR="000F552C" w:rsidRDefault="000F552C" w14:paraId="5F1D5D5E" w14:textId="77777777">
            <w:pPr>
              <w:jc w:val="center"/>
              <w:textAlignment w:val="baseline"/>
              <w:rPr>
                <w:rFonts w:ascii="Arial" w:hAnsi="Arial" w:cs="Arial"/>
                <w:sz w:val="22"/>
                <w:szCs w:val="22"/>
              </w:rPr>
            </w:pPr>
            <w:hyperlink w:history="1" r:id="rId116">
              <w:r>
                <w:rPr>
                  <w:rStyle w:val="Hyperlink"/>
                  <w:rFonts w:ascii="Arial" w:hAnsi="Arial" w:cs="Arial"/>
                  <w:sz w:val="22"/>
                  <w:szCs w:val="22"/>
                </w:rPr>
                <w:t>Google Meet and Zoom</w:t>
              </w:r>
            </w:hyperlink>
          </w:p>
        </w:tc>
      </w:tr>
      <w:tr w:rsidR="000F552C" w14:paraId="63BA11C5" w14:textId="77777777">
        <w:trPr>
          <w:jc w:val="center"/>
        </w:trPr>
        <w:tc>
          <w:tcPr>
            <w:tcW w:w="3845" w:type="dxa"/>
            <w:tcBorders>
              <w:top w:val="single" w:color="auto" w:sz="6" w:space="0"/>
              <w:left w:val="single" w:color="auto" w:sz="6" w:space="0"/>
              <w:bottom w:val="single" w:color="auto" w:sz="6" w:space="0"/>
              <w:right w:val="single" w:color="auto" w:sz="6" w:space="0"/>
            </w:tcBorders>
            <w:shd w:val="clear" w:color="auto" w:fill="CCFFFF"/>
            <w:hideMark/>
          </w:tcPr>
          <w:p w:rsidR="000F552C" w:rsidRDefault="000F552C" w14:paraId="374598DE" w14:textId="77777777">
            <w:pPr>
              <w:jc w:val="center"/>
              <w:textAlignment w:val="baseline"/>
              <w:rPr>
                <w:rFonts w:ascii="Arial" w:hAnsi="Arial" w:cs="Arial"/>
                <w:sz w:val="22"/>
                <w:szCs w:val="22"/>
              </w:rPr>
            </w:pPr>
            <w:hyperlink w:history="1" r:id="rId117">
              <w:r>
                <w:rPr>
                  <w:rStyle w:val="Hyperlink"/>
                  <w:rFonts w:ascii="Arial" w:hAnsi="Arial" w:cs="Arial"/>
                  <w:sz w:val="22"/>
                  <w:szCs w:val="22"/>
                </w:rPr>
                <w:t>Microsoft Word</w:t>
              </w:r>
            </w:hyperlink>
          </w:p>
        </w:tc>
        <w:tc>
          <w:tcPr>
            <w:tcW w:w="3260" w:type="dxa"/>
            <w:tcBorders>
              <w:top w:val="single" w:color="auto" w:sz="6" w:space="0"/>
              <w:left w:val="nil"/>
              <w:bottom w:val="single" w:color="auto" w:sz="6" w:space="0"/>
              <w:right w:val="single" w:color="auto" w:sz="6" w:space="0"/>
            </w:tcBorders>
            <w:shd w:val="clear" w:color="auto" w:fill="CCECFF"/>
            <w:hideMark/>
          </w:tcPr>
          <w:p w:rsidR="000F552C" w:rsidRDefault="000F552C" w14:paraId="04065EE2" w14:textId="77777777">
            <w:pPr>
              <w:jc w:val="center"/>
              <w:textAlignment w:val="baseline"/>
              <w:rPr>
                <w:rFonts w:ascii="Arial" w:hAnsi="Arial" w:cs="Arial"/>
                <w:sz w:val="22"/>
                <w:szCs w:val="22"/>
              </w:rPr>
            </w:pPr>
            <w:hyperlink w:history="1" r:id="rId118">
              <w:r>
                <w:rPr>
                  <w:rStyle w:val="Hyperlink"/>
                  <w:rFonts w:ascii="Arial" w:hAnsi="Arial" w:cs="Arial"/>
                  <w:sz w:val="22"/>
                  <w:szCs w:val="22"/>
                </w:rPr>
                <w:t>Progressing with Microsoft Word</w:t>
              </w:r>
            </w:hyperlink>
          </w:p>
        </w:tc>
        <w:tc>
          <w:tcPr>
            <w:tcW w:w="3115" w:type="dxa"/>
            <w:tcBorders>
              <w:top w:val="single" w:color="auto" w:sz="6" w:space="0"/>
              <w:left w:val="nil"/>
              <w:bottom w:val="single" w:color="auto" w:sz="6" w:space="0"/>
              <w:right w:val="single" w:color="auto" w:sz="6" w:space="0"/>
            </w:tcBorders>
            <w:shd w:val="clear" w:color="auto" w:fill="D9E2F3" w:themeFill="accent1" w:themeFillTint="33"/>
            <w:hideMark/>
          </w:tcPr>
          <w:p w:rsidR="000F552C" w:rsidRDefault="000F552C" w14:paraId="0372BC9A" w14:textId="77777777">
            <w:pPr>
              <w:jc w:val="center"/>
              <w:textAlignment w:val="baseline"/>
              <w:rPr>
                <w:rFonts w:ascii="Arial" w:hAnsi="Arial" w:cs="Arial"/>
                <w:sz w:val="22"/>
                <w:szCs w:val="22"/>
              </w:rPr>
            </w:pPr>
            <w:hyperlink w:history="1" r:id="rId119">
              <w:r>
                <w:rPr>
                  <w:rStyle w:val="Hyperlink"/>
                  <w:rFonts w:ascii="Arial" w:hAnsi="Arial" w:cs="Arial"/>
                  <w:sz w:val="22"/>
                  <w:szCs w:val="22"/>
                </w:rPr>
                <w:t>Document Basics (Google Docs and Pages)</w:t>
              </w:r>
            </w:hyperlink>
          </w:p>
        </w:tc>
      </w:tr>
      <w:tr w:rsidR="000F552C" w14:paraId="1ABEFBA0" w14:textId="77777777">
        <w:trPr>
          <w:jc w:val="center"/>
        </w:trPr>
        <w:tc>
          <w:tcPr>
            <w:tcW w:w="3845" w:type="dxa"/>
            <w:tcBorders>
              <w:top w:val="single" w:color="auto" w:sz="6" w:space="0"/>
              <w:left w:val="single" w:color="auto" w:sz="6" w:space="0"/>
              <w:bottom w:val="single" w:color="auto" w:sz="6" w:space="0"/>
              <w:right w:val="single" w:color="auto" w:sz="6" w:space="0"/>
            </w:tcBorders>
            <w:shd w:val="clear" w:color="auto" w:fill="CCFFFF"/>
            <w:hideMark/>
          </w:tcPr>
          <w:p w:rsidR="000F552C" w:rsidRDefault="000F552C" w14:paraId="7448AAC0" w14:textId="77777777">
            <w:pPr>
              <w:jc w:val="center"/>
              <w:textAlignment w:val="baseline"/>
              <w:rPr>
                <w:rFonts w:ascii="Arial" w:hAnsi="Arial" w:cs="Arial"/>
                <w:sz w:val="22"/>
                <w:szCs w:val="22"/>
              </w:rPr>
            </w:pPr>
            <w:hyperlink w:history="1" r:id="rId120">
              <w:r>
                <w:rPr>
                  <w:rStyle w:val="Hyperlink"/>
                  <w:rFonts w:ascii="Arial" w:hAnsi="Arial" w:cs="Arial"/>
                  <w:sz w:val="22"/>
                  <w:szCs w:val="22"/>
                </w:rPr>
                <w:t>Using Library e-Resources</w:t>
              </w:r>
            </w:hyperlink>
          </w:p>
        </w:tc>
        <w:tc>
          <w:tcPr>
            <w:tcW w:w="3260" w:type="dxa"/>
            <w:tcBorders>
              <w:top w:val="single" w:color="auto" w:sz="6" w:space="0"/>
              <w:left w:val="nil"/>
              <w:bottom w:val="single" w:color="auto" w:sz="6" w:space="0"/>
              <w:right w:val="single" w:color="auto" w:sz="6" w:space="0"/>
            </w:tcBorders>
            <w:shd w:val="clear" w:color="auto" w:fill="CCECFF"/>
            <w:hideMark/>
          </w:tcPr>
          <w:p w:rsidR="000F552C" w:rsidRDefault="000F552C" w14:paraId="22CB6F14" w14:textId="77777777">
            <w:pPr>
              <w:jc w:val="center"/>
              <w:textAlignment w:val="baseline"/>
              <w:rPr>
                <w:rFonts w:ascii="Arial" w:hAnsi="Arial" w:cs="Arial"/>
                <w:sz w:val="22"/>
                <w:szCs w:val="22"/>
              </w:rPr>
            </w:pPr>
            <w:hyperlink w:history="1" r:id="rId121">
              <w:r>
                <w:rPr>
                  <w:rStyle w:val="Hyperlink"/>
                  <w:rFonts w:ascii="Arial" w:hAnsi="Arial" w:cs="Arial"/>
                  <w:sz w:val="22"/>
                  <w:szCs w:val="22"/>
                </w:rPr>
                <w:t>Creating a Digital Portfolio and Submitting Assignments</w:t>
              </w:r>
            </w:hyperlink>
          </w:p>
        </w:tc>
        <w:tc>
          <w:tcPr>
            <w:tcW w:w="3115" w:type="dxa"/>
            <w:tcBorders>
              <w:top w:val="single" w:color="auto" w:sz="6" w:space="0"/>
              <w:left w:val="nil"/>
              <w:bottom w:val="single" w:color="auto" w:sz="6" w:space="0"/>
              <w:right w:val="single" w:color="auto" w:sz="6" w:space="0"/>
            </w:tcBorders>
            <w:shd w:val="clear" w:color="auto" w:fill="D9E2F3" w:themeFill="accent1" w:themeFillTint="33"/>
            <w:hideMark/>
          </w:tcPr>
          <w:p w:rsidR="000F552C" w:rsidRDefault="000F552C" w14:paraId="71711852" w14:textId="77777777">
            <w:pPr>
              <w:jc w:val="center"/>
              <w:textAlignment w:val="baseline"/>
              <w:rPr>
                <w:rFonts w:ascii="Arial" w:hAnsi="Arial" w:cs="Arial"/>
                <w:sz w:val="22"/>
                <w:szCs w:val="22"/>
              </w:rPr>
            </w:pPr>
            <w:hyperlink w:history="1" r:id="rId122">
              <w:r>
                <w:rPr>
                  <w:rStyle w:val="Hyperlink"/>
                  <w:rFonts w:ascii="Arial" w:hAnsi="Arial" w:cs="Arial"/>
                  <w:sz w:val="22"/>
                  <w:szCs w:val="22"/>
                </w:rPr>
                <w:t>Creating and Presenting an Academic Poster</w:t>
              </w:r>
            </w:hyperlink>
          </w:p>
        </w:tc>
      </w:tr>
      <w:tr w:rsidR="000F552C" w14:paraId="32033F1B" w14:textId="77777777">
        <w:trPr>
          <w:jc w:val="center"/>
        </w:trPr>
        <w:tc>
          <w:tcPr>
            <w:tcW w:w="3845" w:type="dxa"/>
            <w:tcBorders>
              <w:top w:val="single" w:color="auto" w:sz="6" w:space="0"/>
              <w:left w:val="single" w:color="auto" w:sz="6" w:space="0"/>
              <w:bottom w:val="single" w:color="auto" w:sz="6" w:space="0"/>
              <w:right w:val="single" w:color="auto" w:sz="6" w:space="0"/>
            </w:tcBorders>
            <w:shd w:val="clear" w:color="auto" w:fill="CCFFFF"/>
            <w:hideMark/>
          </w:tcPr>
          <w:p w:rsidR="000F552C" w:rsidRDefault="000F552C" w14:paraId="2BC7EA17" w14:textId="77777777">
            <w:pPr>
              <w:jc w:val="center"/>
              <w:textAlignment w:val="baseline"/>
              <w:rPr>
                <w:rFonts w:ascii="Arial" w:hAnsi="Arial" w:cs="Arial"/>
                <w:sz w:val="22"/>
                <w:szCs w:val="22"/>
              </w:rPr>
            </w:pPr>
            <w:hyperlink w:history="1" r:id="rId123">
              <w:r>
                <w:rPr>
                  <w:rStyle w:val="Hyperlink"/>
                  <w:rFonts w:ascii="Arial" w:hAnsi="Arial" w:cs="Arial"/>
                  <w:sz w:val="22"/>
                  <w:szCs w:val="22"/>
                </w:rPr>
                <w:t>Using the Internet</w:t>
              </w:r>
            </w:hyperlink>
          </w:p>
        </w:tc>
        <w:tc>
          <w:tcPr>
            <w:tcW w:w="3260" w:type="dxa"/>
            <w:tcBorders>
              <w:top w:val="single" w:color="auto" w:sz="6" w:space="0"/>
              <w:left w:val="nil"/>
              <w:bottom w:val="single" w:color="auto" w:sz="6" w:space="0"/>
              <w:right w:val="single" w:color="auto" w:sz="6" w:space="0"/>
            </w:tcBorders>
            <w:shd w:val="clear" w:color="auto" w:fill="CCECFF"/>
            <w:hideMark/>
          </w:tcPr>
          <w:p w:rsidR="000F552C" w:rsidRDefault="000F552C" w14:paraId="2F6C3A57" w14:textId="77777777">
            <w:pPr>
              <w:jc w:val="center"/>
              <w:textAlignment w:val="baseline"/>
              <w:rPr>
                <w:rFonts w:ascii="Arial" w:hAnsi="Arial" w:cs="Arial"/>
                <w:sz w:val="22"/>
                <w:szCs w:val="22"/>
              </w:rPr>
            </w:pPr>
            <w:hyperlink w:history="1" r:id="rId124">
              <w:r>
                <w:rPr>
                  <w:rStyle w:val="Hyperlink"/>
                  <w:rFonts w:ascii="Arial" w:hAnsi="Arial" w:cs="Arial"/>
                  <w:sz w:val="22"/>
                  <w:szCs w:val="22"/>
                </w:rPr>
                <w:t>Searching the Internet and Using Chatbots</w:t>
              </w:r>
            </w:hyperlink>
          </w:p>
        </w:tc>
        <w:tc>
          <w:tcPr>
            <w:tcW w:w="3115" w:type="dxa"/>
            <w:tcBorders>
              <w:top w:val="single" w:color="auto" w:sz="6" w:space="0"/>
              <w:left w:val="nil"/>
              <w:bottom w:val="single" w:color="auto" w:sz="6" w:space="0"/>
              <w:right w:val="single" w:color="auto" w:sz="6" w:space="0"/>
            </w:tcBorders>
            <w:shd w:val="clear" w:color="auto" w:fill="D9E2F3" w:themeFill="accent1" w:themeFillTint="33"/>
            <w:hideMark/>
          </w:tcPr>
          <w:p w:rsidR="000F552C" w:rsidRDefault="000F552C" w14:paraId="6606E81B" w14:textId="77777777">
            <w:pPr>
              <w:jc w:val="center"/>
              <w:textAlignment w:val="baseline"/>
              <w:rPr>
                <w:rFonts w:ascii="Arial" w:hAnsi="Arial" w:cs="Arial"/>
                <w:sz w:val="22"/>
                <w:szCs w:val="22"/>
              </w:rPr>
            </w:pPr>
            <w:hyperlink w:history="1" r:id="rId125">
              <w:r>
                <w:rPr>
                  <w:rStyle w:val="Hyperlink"/>
                  <w:rFonts w:ascii="Arial" w:hAnsi="Arial" w:cs="Arial"/>
                  <w:sz w:val="22"/>
                  <w:szCs w:val="22"/>
                </w:rPr>
                <w:t>Internet Search Techniques</w:t>
              </w:r>
            </w:hyperlink>
          </w:p>
        </w:tc>
      </w:tr>
      <w:tr w:rsidR="000F552C" w14:paraId="5C6E6232" w14:textId="77777777">
        <w:trPr>
          <w:jc w:val="center"/>
        </w:trPr>
        <w:tc>
          <w:tcPr>
            <w:tcW w:w="3845" w:type="dxa"/>
            <w:tcBorders>
              <w:top w:val="single" w:color="auto" w:sz="6" w:space="0"/>
              <w:left w:val="single" w:color="auto" w:sz="6" w:space="0"/>
              <w:bottom w:val="single" w:color="auto" w:sz="6" w:space="0"/>
              <w:right w:val="single" w:color="auto" w:sz="6" w:space="0"/>
            </w:tcBorders>
            <w:shd w:val="clear" w:color="auto" w:fill="CCFFFF"/>
            <w:hideMark/>
          </w:tcPr>
          <w:p w:rsidR="000F552C" w:rsidRDefault="000F552C" w14:paraId="4198CCD8" w14:textId="77777777">
            <w:pPr>
              <w:jc w:val="center"/>
              <w:textAlignment w:val="baseline"/>
              <w:rPr>
                <w:rFonts w:ascii="Arial" w:hAnsi="Arial" w:cs="Arial"/>
                <w:sz w:val="22"/>
                <w:szCs w:val="22"/>
              </w:rPr>
            </w:pPr>
            <w:hyperlink w:history="1" r:id="rId126">
              <w:r>
                <w:rPr>
                  <w:rStyle w:val="Hyperlink"/>
                  <w:rFonts w:ascii="Arial" w:hAnsi="Arial" w:cs="Arial"/>
                  <w:sz w:val="22"/>
                  <w:szCs w:val="22"/>
                </w:rPr>
                <w:t>Microsoft PowerPoint</w:t>
              </w:r>
            </w:hyperlink>
          </w:p>
        </w:tc>
        <w:tc>
          <w:tcPr>
            <w:tcW w:w="3260" w:type="dxa"/>
            <w:tcBorders>
              <w:top w:val="single" w:color="auto" w:sz="6" w:space="0"/>
              <w:left w:val="nil"/>
              <w:bottom w:val="single" w:color="auto" w:sz="6" w:space="0"/>
              <w:right w:val="single" w:color="auto" w:sz="6" w:space="0"/>
            </w:tcBorders>
            <w:shd w:val="clear" w:color="auto" w:fill="CCECFF"/>
            <w:hideMark/>
          </w:tcPr>
          <w:p w:rsidR="000F552C" w:rsidRDefault="000F552C" w14:paraId="1DF752BD" w14:textId="77777777">
            <w:pPr>
              <w:jc w:val="center"/>
              <w:textAlignment w:val="baseline"/>
              <w:rPr>
                <w:rFonts w:ascii="Arial" w:hAnsi="Arial" w:cs="Arial"/>
                <w:sz w:val="22"/>
                <w:szCs w:val="22"/>
              </w:rPr>
            </w:pPr>
            <w:hyperlink w:history="1" r:id="rId127">
              <w:r>
                <w:rPr>
                  <w:rStyle w:val="Hyperlink"/>
                  <w:rFonts w:ascii="Arial" w:hAnsi="Arial" w:cs="Arial"/>
                  <w:sz w:val="22"/>
                  <w:szCs w:val="22"/>
                </w:rPr>
                <w:t>Video Creation in Microsoft PowerPoint</w:t>
              </w:r>
            </w:hyperlink>
          </w:p>
        </w:tc>
        <w:tc>
          <w:tcPr>
            <w:tcW w:w="3115" w:type="dxa"/>
            <w:tcBorders>
              <w:top w:val="single" w:color="auto" w:sz="6" w:space="0"/>
              <w:left w:val="nil"/>
              <w:bottom w:val="single" w:color="auto" w:sz="6" w:space="0"/>
              <w:right w:val="single" w:color="auto" w:sz="6" w:space="0"/>
            </w:tcBorders>
            <w:shd w:val="clear" w:color="auto" w:fill="D9E2F3" w:themeFill="accent1" w:themeFillTint="33"/>
            <w:hideMark/>
          </w:tcPr>
          <w:p w:rsidR="000F552C" w:rsidRDefault="000F552C" w14:paraId="342DCF17" w14:textId="77777777">
            <w:pPr>
              <w:jc w:val="center"/>
              <w:textAlignment w:val="baseline"/>
              <w:rPr>
                <w:rFonts w:ascii="Arial" w:hAnsi="Arial" w:cs="Arial"/>
                <w:sz w:val="22"/>
                <w:szCs w:val="22"/>
              </w:rPr>
            </w:pPr>
            <w:hyperlink w:history="1" r:id="rId128">
              <w:r>
                <w:rPr>
                  <w:rStyle w:val="Hyperlink"/>
                  <w:rFonts w:ascii="Arial" w:hAnsi="Arial" w:cs="Arial"/>
                  <w:sz w:val="22"/>
                  <w:szCs w:val="22"/>
                </w:rPr>
                <w:t xml:space="preserve">Presentation Basics (Google Slides, Keynote and </w:t>
              </w:r>
              <w:proofErr w:type="spellStart"/>
              <w:r>
                <w:rPr>
                  <w:rStyle w:val="Hyperlink"/>
                  <w:rFonts w:ascii="Arial" w:hAnsi="Arial" w:cs="Arial"/>
                  <w:sz w:val="22"/>
                  <w:szCs w:val="22"/>
                </w:rPr>
                <w:t>Prezzi</w:t>
              </w:r>
              <w:proofErr w:type="spellEnd"/>
              <w:r>
                <w:rPr>
                  <w:rStyle w:val="Hyperlink"/>
                  <w:rFonts w:ascii="Arial" w:hAnsi="Arial" w:cs="Arial"/>
                  <w:sz w:val="22"/>
                  <w:szCs w:val="22"/>
                </w:rPr>
                <w:t>)</w:t>
              </w:r>
            </w:hyperlink>
          </w:p>
        </w:tc>
      </w:tr>
      <w:tr w:rsidR="000F552C" w14:paraId="35D1B0B8" w14:textId="77777777">
        <w:trPr>
          <w:jc w:val="center"/>
        </w:trPr>
        <w:tc>
          <w:tcPr>
            <w:tcW w:w="3845" w:type="dxa"/>
            <w:tcBorders>
              <w:top w:val="single" w:color="auto" w:sz="6" w:space="0"/>
              <w:left w:val="single" w:color="auto" w:sz="6" w:space="0"/>
              <w:bottom w:val="single" w:color="auto" w:sz="6" w:space="0"/>
              <w:right w:val="single" w:color="auto" w:sz="6" w:space="0"/>
            </w:tcBorders>
            <w:shd w:val="clear" w:color="auto" w:fill="CCFFFF"/>
            <w:hideMark/>
          </w:tcPr>
          <w:p w:rsidR="000F552C" w:rsidRDefault="000F552C" w14:paraId="11BA04E3" w14:textId="77777777">
            <w:pPr>
              <w:jc w:val="center"/>
              <w:textAlignment w:val="baseline"/>
              <w:rPr>
                <w:rFonts w:ascii="Arial" w:hAnsi="Arial" w:cs="Arial"/>
                <w:sz w:val="22"/>
                <w:szCs w:val="22"/>
              </w:rPr>
            </w:pPr>
            <w:hyperlink w:history="1" r:id="rId129">
              <w:r>
                <w:rPr>
                  <w:rStyle w:val="Hyperlink"/>
                  <w:rFonts w:ascii="Arial" w:hAnsi="Arial" w:cs="Arial"/>
                  <w:sz w:val="22"/>
                  <w:szCs w:val="22"/>
                </w:rPr>
                <w:t>Microsoft Excel</w:t>
              </w:r>
            </w:hyperlink>
          </w:p>
        </w:tc>
        <w:tc>
          <w:tcPr>
            <w:tcW w:w="3260" w:type="dxa"/>
            <w:tcBorders>
              <w:top w:val="single" w:color="auto" w:sz="6" w:space="0"/>
              <w:left w:val="nil"/>
              <w:bottom w:val="single" w:color="auto" w:sz="6" w:space="0"/>
              <w:right w:val="single" w:color="auto" w:sz="6" w:space="0"/>
            </w:tcBorders>
            <w:shd w:val="clear" w:color="auto" w:fill="CCECFF"/>
            <w:hideMark/>
          </w:tcPr>
          <w:p w:rsidR="000F552C" w:rsidRDefault="000F552C" w14:paraId="285A4172" w14:textId="77777777">
            <w:pPr>
              <w:jc w:val="center"/>
              <w:textAlignment w:val="baseline"/>
              <w:rPr>
                <w:rFonts w:ascii="Arial" w:hAnsi="Arial" w:cs="Arial"/>
                <w:sz w:val="22"/>
                <w:szCs w:val="22"/>
              </w:rPr>
            </w:pPr>
            <w:hyperlink w:history="1" r:id="rId130">
              <w:r>
                <w:rPr>
                  <w:rStyle w:val="Hyperlink"/>
                  <w:rFonts w:ascii="Arial" w:hAnsi="Arial" w:cs="Arial"/>
                  <w:sz w:val="22"/>
                  <w:szCs w:val="22"/>
                </w:rPr>
                <w:t>Progressing with Microsoft Excel</w:t>
              </w:r>
            </w:hyperlink>
          </w:p>
        </w:tc>
        <w:tc>
          <w:tcPr>
            <w:tcW w:w="3115" w:type="dxa"/>
            <w:tcBorders>
              <w:top w:val="single" w:color="auto" w:sz="6" w:space="0"/>
              <w:left w:val="nil"/>
              <w:bottom w:val="single" w:color="auto" w:sz="6" w:space="0"/>
              <w:right w:val="single" w:color="auto" w:sz="6" w:space="0"/>
            </w:tcBorders>
            <w:shd w:val="clear" w:color="auto" w:fill="D9E2F3" w:themeFill="accent1" w:themeFillTint="33"/>
            <w:hideMark/>
          </w:tcPr>
          <w:p w:rsidR="000F552C" w:rsidRDefault="000F552C" w14:paraId="298D891C" w14:textId="77777777">
            <w:pPr>
              <w:jc w:val="center"/>
              <w:textAlignment w:val="baseline"/>
              <w:rPr>
                <w:rFonts w:ascii="Arial" w:hAnsi="Arial" w:cs="Arial"/>
                <w:sz w:val="22"/>
                <w:szCs w:val="22"/>
              </w:rPr>
            </w:pPr>
            <w:hyperlink w:history="1" r:id="rId131">
              <w:r>
                <w:rPr>
                  <w:rStyle w:val="Hyperlink"/>
                  <w:rFonts w:ascii="Arial" w:hAnsi="Arial" w:cs="Arial"/>
                  <w:sz w:val="22"/>
                  <w:szCs w:val="22"/>
                </w:rPr>
                <w:t>Spreadsheet Basics (Google Sheets and Numbers)</w:t>
              </w:r>
            </w:hyperlink>
          </w:p>
        </w:tc>
      </w:tr>
      <w:tr w:rsidR="000F552C" w14:paraId="3CCD8F1C" w14:textId="77777777">
        <w:trPr>
          <w:jc w:val="center"/>
        </w:trPr>
        <w:tc>
          <w:tcPr>
            <w:tcW w:w="3845" w:type="dxa"/>
            <w:tcBorders>
              <w:top w:val="single" w:color="auto" w:sz="6" w:space="0"/>
              <w:left w:val="single" w:color="auto" w:sz="6" w:space="0"/>
              <w:bottom w:val="single" w:color="auto" w:sz="6" w:space="0"/>
              <w:right w:val="single" w:color="auto" w:sz="6" w:space="0"/>
            </w:tcBorders>
            <w:shd w:val="clear" w:color="auto" w:fill="CCFFFF"/>
            <w:hideMark/>
          </w:tcPr>
          <w:p w:rsidR="000F552C" w:rsidRDefault="000F552C" w14:paraId="48754980" w14:textId="77777777">
            <w:pPr>
              <w:jc w:val="center"/>
              <w:textAlignment w:val="baseline"/>
              <w:rPr>
                <w:rFonts w:ascii="Arial" w:hAnsi="Arial" w:cs="Arial"/>
                <w:sz w:val="22"/>
                <w:szCs w:val="22"/>
              </w:rPr>
            </w:pPr>
            <w:hyperlink w:history="1" r:id="rId132">
              <w:r>
                <w:rPr>
                  <w:rStyle w:val="Hyperlink"/>
                  <w:rFonts w:ascii="Arial" w:hAnsi="Arial" w:cs="Arial"/>
                  <w:sz w:val="22"/>
                  <w:szCs w:val="22"/>
                </w:rPr>
                <w:t>Microsoft OneNote</w:t>
              </w:r>
            </w:hyperlink>
          </w:p>
        </w:tc>
        <w:tc>
          <w:tcPr>
            <w:tcW w:w="3260" w:type="dxa"/>
            <w:tcBorders>
              <w:top w:val="single" w:color="auto" w:sz="6" w:space="0"/>
              <w:left w:val="nil"/>
              <w:bottom w:val="single" w:color="auto" w:sz="6" w:space="0"/>
              <w:right w:val="single" w:color="auto" w:sz="6" w:space="0"/>
            </w:tcBorders>
            <w:shd w:val="clear" w:color="auto" w:fill="CCECFF"/>
            <w:hideMark/>
          </w:tcPr>
          <w:p w:rsidR="000F552C" w:rsidRDefault="000F552C" w14:paraId="5691985A" w14:textId="77777777">
            <w:pPr>
              <w:jc w:val="center"/>
              <w:textAlignment w:val="baseline"/>
              <w:rPr>
                <w:rFonts w:ascii="Arial" w:hAnsi="Arial" w:cs="Arial"/>
                <w:sz w:val="22"/>
                <w:szCs w:val="22"/>
              </w:rPr>
            </w:pPr>
            <w:hyperlink w:history="1" r:id="rId133">
              <w:r>
                <w:rPr>
                  <w:rStyle w:val="Hyperlink"/>
                  <w:rFonts w:ascii="Arial" w:hAnsi="Arial" w:cs="Arial"/>
                  <w:sz w:val="22"/>
                  <w:szCs w:val="22"/>
                </w:rPr>
                <w:t>Accessibility Tools</w:t>
              </w:r>
            </w:hyperlink>
          </w:p>
        </w:tc>
        <w:tc>
          <w:tcPr>
            <w:tcW w:w="3115" w:type="dxa"/>
            <w:tcBorders>
              <w:top w:val="single" w:color="auto" w:sz="6" w:space="0"/>
              <w:left w:val="nil"/>
              <w:bottom w:val="single" w:color="auto" w:sz="6" w:space="0"/>
              <w:right w:val="single" w:color="auto" w:sz="6" w:space="0"/>
            </w:tcBorders>
            <w:shd w:val="clear" w:color="auto" w:fill="D9E2F3" w:themeFill="accent1" w:themeFillTint="33"/>
            <w:hideMark/>
          </w:tcPr>
          <w:p w:rsidR="000F552C" w:rsidRDefault="000F552C" w14:paraId="2A8EA145" w14:textId="77777777">
            <w:pPr>
              <w:jc w:val="center"/>
              <w:textAlignment w:val="baseline"/>
              <w:rPr>
                <w:rFonts w:ascii="Arial" w:hAnsi="Arial" w:cs="Arial"/>
                <w:sz w:val="22"/>
                <w:szCs w:val="22"/>
              </w:rPr>
            </w:pPr>
            <w:hyperlink w:history="1" r:id="rId134">
              <w:r>
                <w:rPr>
                  <w:rStyle w:val="Hyperlink"/>
                  <w:rFonts w:ascii="Arial" w:hAnsi="Arial" w:cs="Arial"/>
                  <w:sz w:val="22"/>
                  <w:szCs w:val="22"/>
                </w:rPr>
                <w:t>Using External Applications and Websites</w:t>
              </w:r>
            </w:hyperlink>
          </w:p>
        </w:tc>
      </w:tr>
      <w:tr w:rsidR="000F552C" w14:paraId="51FDDC72" w14:textId="77777777">
        <w:trPr>
          <w:jc w:val="center"/>
        </w:trPr>
        <w:tc>
          <w:tcPr>
            <w:tcW w:w="3845" w:type="dxa"/>
            <w:tcBorders>
              <w:top w:val="single" w:color="auto" w:sz="6" w:space="0"/>
              <w:left w:val="single" w:color="auto" w:sz="6" w:space="0"/>
              <w:bottom w:val="single" w:color="auto" w:sz="6" w:space="0"/>
              <w:right w:val="single" w:color="auto" w:sz="6" w:space="0"/>
            </w:tcBorders>
            <w:shd w:val="clear" w:color="auto" w:fill="CCFFFF"/>
            <w:hideMark/>
          </w:tcPr>
          <w:p w:rsidR="000F552C" w:rsidRDefault="000F552C" w14:paraId="34F8041B" w14:textId="77777777">
            <w:pPr>
              <w:jc w:val="center"/>
              <w:textAlignment w:val="baseline"/>
              <w:rPr>
                <w:rFonts w:ascii="Arial" w:hAnsi="Arial" w:cs="Arial"/>
                <w:sz w:val="22"/>
                <w:szCs w:val="22"/>
              </w:rPr>
            </w:pPr>
            <w:hyperlink w:history="1" r:id="rId135">
              <w:r>
                <w:rPr>
                  <w:rStyle w:val="Hyperlink"/>
                  <w:rFonts w:ascii="Arial" w:hAnsi="Arial" w:cs="Arial"/>
                  <w:sz w:val="22"/>
                  <w:szCs w:val="22"/>
                </w:rPr>
                <w:t>An Introduction to AI</w:t>
              </w:r>
            </w:hyperlink>
          </w:p>
        </w:tc>
        <w:tc>
          <w:tcPr>
            <w:tcW w:w="3260" w:type="dxa"/>
            <w:tcBorders>
              <w:top w:val="single" w:color="auto" w:sz="6" w:space="0"/>
              <w:left w:val="nil"/>
              <w:bottom w:val="single" w:color="auto" w:sz="6" w:space="0"/>
              <w:right w:val="single" w:color="auto" w:sz="6" w:space="0"/>
            </w:tcBorders>
            <w:shd w:val="clear" w:color="auto" w:fill="CCECFF"/>
            <w:hideMark/>
          </w:tcPr>
          <w:p w:rsidR="000F552C" w:rsidRDefault="000F552C" w14:paraId="29C25EF8" w14:textId="77777777">
            <w:pPr>
              <w:jc w:val="center"/>
              <w:textAlignment w:val="baseline"/>
              <w:rPr>
                <w:rFonts w:ascii="Arial" w:hAnsi="Arial" w:cs="Arial"/>
                <w:sz w:val="22"/>
                <w:szCs w:val="22"/>
              </w:rPr>
            </w:pPr>
            <w:hyperlink w:history="1" r:id="rId136">
              <w:r>
                <w:rPr>
                  <w:rStyle w:val="Hyperlink"/>
                  <w:rFonts w:ascii="Arial" w:hAnsi="Arial" w:cs="Arial"/>
                  <w:sz w:val="22"/>
                  <w:szCs w:val="22"/>
                </w:rPr>
                <w:t>Using Artificial Intelligence</w:t>
              </w:r>
            </w:hyperlink>
          </w:p>
        </w:tc>
        <w:tc>
          <w:tcPr>
            <w:tcW w:w="3115" w:type="dxa"/>
            <w:tcBorders>
              <w:top w:val="single" w:color="auto" w:sz="6" w:space="0"/>
              <w:left w:val="nil"/>
              <w:bottom w:val="single" w:color="auto" w:sz="6" w:space="0"/>
              <w:right w:val="single" w:color="auto" w:sz="6" w:space="0"/>
            </w:tcBorders>
            <w:shd w:val="clear" w:color="auto" w:fill="D9E2F3" w:themeFill="accent1" w:themeFillTint="33"/>
            <w:hideMark/>
          </w:tcPr>
          <w:p w:rsidR="000F552C" w:rsidRDefault="000F552C" w14:paraId="20C21DCC" w14:textId="77777777">
            <w:pPr>
              <w:jc w:val="center"/>
              <w:textAlignment w:val="baseline"/>
              <w:rPr>
                <w:rFonts w:ascii="Arial" w:hAnsi="Arial" w:cs="Arial"/>
                <w:sz w:val="22"/>
                <w:szCs w:val="22"/>
              </w:rPr>
            </w:pPr>
            <w:hyperlink w:history="1" r:id="rId137">
              <w:r>
                <w:rPr>
                  <w:rStyle w:val="Hyperlink"/>
                  <w:rFonts w:ascii="Arial" w:hAnsi="Arial" w:cs="Arial"/>
                  <w:sz w:val="22"/>
                  <w:szCs w:val="22"/>
                </w:rPr>
                <w:t>Using AI to Prepare for Interviews</w:t>
              </w:r>
            </w:hyperlink>
          </w:p>
        </w:tc>
      </w:tr>
      <w:tr w:rsidR="000F552C" w14:paraId="26A3F46D" w14:textId="77777777">
        <w:trPr>
          <w:jc w:val="center"/>
        </w:trPr>
        <w:tc>
          <w:tcPr>
            <w:tcW w:w="3845" w:type="dxa"/>
            <w:tcBorders>
              <w:top w:val="single" w:color="auto" w:sz="6" w:space="0"/>
              <w:left w:val="single" w:color="auto" w:sz="6" w:space="0"/>
              <w:bottom w:val="single" w:color="auto" w:sz="6" w:space="0"/>
              <w:right w:val="single" w:color="auto" w:sz="6" w:space="0"/>
            </w:tcBorders>
            <w:shd w:val="clear" w:color="auto" w:fill="CCFFFF"/>
            <w:hideMark/>
          </w:tcPr>
          <w:p w:rsidR="000F552C" w:rsidRDefault="000F552C" w14:paraId="12FEEA3E" w14:textId="77777777">
            <w:pPr>
              <w:jc w:val="center"/>
              <w:textAlignment w:val="baseline"/>
              <w:rPr>
                <w:rFonts w:ascii="Arial" w:hAnsi="Arial" w:cs="Arial"/>
                <w:sz w:val="22"/>
                <w:szCs w:val="22"/>
              </w:rPr>
            </w:pPr>
            <w:hyperlink w:history="1" r:id="rId138">
              <w:r>
                <w:rPr>
                  <w:rStyle w:val="Hyperlink"/>
                  <w:rFonts w:ascii="Arial" w:hAnsi="Arial" w:cs="Arial"/>
                  <w:sz w:val="22"/>
                  <w:szCs w:val="22"/>
                </w:rPr>
                <w:t>CVs, Application Forms and UCAS</w:t>
              </w:r>
            </w:hyperlink>
          </w:p>
        </w:tc>
        <w:tc>
          <w:tcPr>
            <w:tcW w:w="3260" w:type="dxa"/>
            <w:tcBorders>
              <w:top w:val="single" w:color="auto" w:sz="6" w:space="0"/>
              <w:left w:val="nil"/>
              <w:bottom w:val="single" w:color="auto" w:sz="6" w:space="0"/>
              <w:right w:val="single" w:color="auto" w:sz="6" w:space="0"/>
            </w:tcBorders>
            <w:shd w:val="clear" w:color="auto" w:fill="CCECFF"/>
            <w:hideMark/>
          </w:tcPr>
          <w:p w:rsidR="000F552C" w:rsidRDefault="000F552C" w14:paraId="586D046B" w14:textId="77777777">
            <w:pPr>
              <w:jc w:val="center"/>
              <w:textAlignment w:val="baseline"/>
              <w:rPr>
                <w:rFonts w:ascii="Arial" w:hAnsi="Arial" w:cs="Arial"/>
                <w:sz w:val="22"/>
                <w:szCs w:val="22"/>
              </w:rPr>
            </w:pPr>
            <w:hyperlink w:history="1" r:id="rId139">
              <w:r>
                <w:rPr>
                  <w:rStyle w:val="Hyperlink"/>
                  <w:rFonts w:ascii="Arial" w:hAnsi="Arial" w:cs="Arial"/>
                  <w:sz w:val="22"/>
                  <w:szCs w:val="22"/>
                </w:rPr>
                <w:t>Preparing for Interviews</w:t>
              </w:r>
            </w:hyperlink>
          </w:p>
        </w:tc>
        <w:tc>
          <w:tcPr>
            <w:tcW w:w="3115" w:type="dxa"/>
            <w:tcBorders>
              <w:top w:val="single" w:color="auto" w:sz="6" w:space="0"/>
              <w:left w:val="nil"/>
              <w:bottom w:val="single" w:color="auto" w:sz="6" w:space="0"/>
              <w:right w:val="single" w:color="auto" w:sz="6" w:space="0"/>
            </w:tcBorders>
            <w:shd w:val="clear" w:color="auto" w:fill="D9E2F3" w:themeFill="accent1" w:themeFillTint="33"/>
            <w:hideMark/>
          </w:tcPr>
          <w:p w:rsidR="000F552C" w:rsidRDefault="000F552C" w14:paraId="694F6A0A" w14:textId="77777777">
            <w:pPr>
              <w:jc w:val="center"/>
              <w:textAlignment w:val="baseline"/>
              <w:rPr>
                <w:rFonts w:ascii="Arial" w:hAnsi="Arial" w:cs="Arial"/>
                <w:sz w:val="22"/>
                <w:szCs w:val="22"/>
              </w:rPr>
            </w:pPr>
            <w:hyperlink w:history="1" r:id="rId140">
              <w:r>
                <w:rPr>
                  <w:rStyle w:val="Hyperlink"/>
                  <w:rFonts w:ascii="Arial" w:hAnsi="Arial" w:cs="Arial"/>
                  <w:sz w:val="22"/>
                  <w:szCs w:val="22"/>
                </w:rPr>
                <w:t>Professional Image</w:t>
              </w:r>
            </w:hyperlink>
          </w:p>
        </w:tc>
      </w:tr>
      <w:tr w:rsidR="000F552C" w14:paraId="3C46111A" w14:textId="77777777">
        <w:trPr>
          <w:trHeight w:val="490"/>
          <w:jc w:val="center"/>
        </w:trPr>
        <w:tc>
          <w:tcPr>
            <w:tcW w:w="3845" w:type="dxa"/>
            <w:tcBorders>
              <w:top w:val="single" w:color="auto" w:sz="6" w:space="0"/>
              <w:left w:val="single" w:color="auto" w:sz="6" w:space="0"/>
              <w:bottom w:val="single" w:color="auto" w:sz="6" w:space="0"/>
              <w:right w:val="single" w:color="auto" w:sz="6" w:space="0"/>
            </w:tcBorders>
            <w:shd w:val="clear" w:color="auto" w:fill="CCFFFF"/>
            <w:hideMark/>
          </w:tcPr>
          <w:p w:rsidR="000F552C" w:rsidRDefault="000F552C" w14:paraId="7AE4B78F" w14:textId="77777777">
            <w:pPr>
              <w:jc w:val="center"/>
              <w:textAlignment w:val="baseline"/>
              <w:rPr>
                <w:rFonts w:ascii="Arial" w:hAnsi="Arial" w:cs="Arial"/>
                <w:sz w:val="22"/>
                <w:szCs w:val="22"/>
              </w:rPr>
            </w:pPr>
            <w:hyperlink w:history="1" r:id="rId141">
              <w:r>
                <w:rPr>
                  <w:rStyle w:val="Hyperlink"/>
                  <w:rFonts w:ascii="Arial" w:hAnsi="Arial" w:cs="Arial"/>
                  <w:sz w:val="22"/>
                  <w:szCs w:val="22"/>
                </w:rPr>
                <w:t>Managing Your Money Online</w:t>
              </w:r>
            </w:hyperlink>
          </w:p>
        </w:tc>
        <w:tc>
          <w:tcPr>
            <w:tcW w:w="3260" w:type="dxa"/>
            <w:tcBorders>
              <w:top w:val="single" w:color="auto" w:sz="6" w:space="0"/>
              <w:left w:val="nil"/>
              <w:bottom w:val="single" w:color="auto" w:sz="6" w:space="0"/>
              <w:right w:val="single" w:color="auto" w:sz="6" w:space="0"/>
            </w:tcBorders>
            <w:shd w:val="clear" w:color="auto" w:fill="CCECFF"/>
            <w:hideMark/>
          </w:tcPr>
          <w:p w:rsidR="000F552C" w:rsidRDefault="000F552C" w14:paraId="3362F178" w14:textId="77777777">
            <w:pPr>
              <w:jc w:val="center"/>
              <w:textAlignment w:val="baseline"/>
              <w:rPr>
                <w:rFonts w:ascii="Arial" w:hAnsi="Arial" w:cs="Arial"/>
                <w:sz w:val="22"/>
                <w:szCs w:val="22"/>
              </w:rPr>
            </w:pPr>
            <w:hyperlink w:history="1" r:id="rId142">
              <w:r>
                <w:rPr>
                  <w:rStyle w:val="Hyperlink"/>
                  <w:rFonts w:ascii="Arial" w:hAnsi="Arial" w:cs="Arial"/>
                  <w:sz w:val="22"/>
                  <w:szCs w:val="22"/>
                </w:rPr>
                <w:t>Digital Tools for Everyday Living</w:t>
              </w:r>
            </w:hyperlink>
          </w:p>
        </w:tc>
        <w:tc>
          <w:tcPr>
            <w:tcW w:w="3115" w:type="dxa"/>
            <w:tcBorders>
              <w:top w:val="single" w:color="auto" w:sz="6" w:space="0"/>
              <w:left w:val="nil"/>
              <w:bottom w:val="single" w:color="auto" w:sz="6" w:space="0"/>
              <w:right w:val="single" w:color="auto" w:sz="6" w:space="0"/>
            </w:tcBorders>
            <w:shd w:val="clear" w:color="auto" w:fill="D9E2F3" w:themeFill="accent1" w:themeFillTint="33"/>
            <w:hideMark/>
          </w:tcPr>
          <w:p w:rsidR="000F552C" w:rsidRDefault="000F552C" w14:paraId="75D660A2" w14:textId="77777777">
            <w:pPr>
              <w:jc w:val="center"/>
              <w:textAlignment w:val="baseline"/>
              <w:rPr>
                <w:rFonts w:ascii="Arial" w:hAnsi="Arial" w:cs="Arial"/>
                <w:sz w:val="22"/>
                <w:szCs w:val="22"/>
              </w:rPr>
            </w:pPr>
            <w:hyperlink w:history="1" r:id="rId143">
              <w:r>
                <w:rPr>
                  <w:rStyle w:val="Hyperlink"/>
                  <w:rFonts w:ascii="Arial" w:hAnsi="Arial" w:cs="Arial"/>
                  <w:sz w:val="22"/>
                  <w:szCs w:val="22"/>
                </w:rPr>
                <w:t>Social Intelligence and Communication Skills</w:t>
              </w:r>
            </w:hyperlink>
          </w:p>
        </w:tc>
      </w:tr>
    </w:tbl>
    <w:p w:rsidR="000F552C" w:rsidP="000F552C" w:rsidRDefault="000F552C" w14:paraId="670ADBCC" w14:textId="77777777">
      <w:pPr>
        <w:pStyle w:val="BodyText1"/>
        <w:tabs>
          <w:tab w:val="left" w:pos="8647"/>
        </w:tabs>
        <w:rPr>
          <w:color w:val="7030A0"/>
          <w:sz w:val="22"/>
          <w:szCs w:val="22"/>
        </w:rPr>
      </w:pPr>
    </w:p>
    <w:p w:rsidR="000F552C" w:rsidP="000F552C" w:rsidRDefault="000F552C" w14:paraId="269F1AA5" w14:textId="77777777">
      <w:pPr>
        <w:pStyle w:val="BodyText1"/>
        <w:tabs>
          <w:tab w:val="left" w:pos="8647"/>
        </w:tabs>
        <w:rPr>
          <w:color w:val="auto"/>
          <w:sz w:val="22"/>
          <w:szCs w:val="22"/>
        </w:rPr>
      </w:pPr>
      <w:r>
        <w:rPr>
          <w:color w:val="auto"/>
          <w:sz w:val="22"/>
          <w:szCs w:val="22"/>
        </w:rPr>
        <w:t>All modules are supported by the Libraries for Learning Team, so please contact them at</w:t>
      </w:r>
      <w:r>
        <w:rPr>
          <w:color w:val="373A3C"/>
          <w:sz w:val="22"/>
          <w:szCs w:val="22"/>
        </w:rPr>
        <w:t> </w:t>
      </w:r>
      <w:hyperlink w:history="1" r:id="rId144">
        <w:r>
          <w:rPr>
            <w:rStyle w:val="Hyperlink"/>
            <w:sz w:val="22"/>
            <w:szCs w:val="22"/>
            <w:lang w:val="en-GB" w:eastAsia="en-GB"/>
          </w:rPr>
          <w:t>learningresources@derby-college.ac.uk</w:t>
        </w:r>
      </w:hyperlink>
      <w:r>
        <w:rPr>
          <w:color w:val="373A3C"/>
          <w:sz w:val="22"/>
          <w:szCs w:val="22"/>
        </w:rPr>
        <w:t> </w:t>
      </w:r>
      <w:r>
        <w:rPr>
          <w:color w:val="auto"/>
          <w:sz w:val="22"/>
          <w:szCs w:val="22"/>
        </w:rPr>
        <w:t>if you would like any additional support or information – they are here to help!</w:t>
      </w:r>
    </w:p>
    <w:p w:rsidR="000F552C" w:rsidP="00BE6CFC" w:rsidRDefault="000F552C" w14:paraId="2C6FA525" w14:textId="77777777">
      <w:pPr>
        <w:pStyle w:val="BodyText1"/>
        <w:tabs>
          <w:tab w:val="left" w:pos="8647"/>
        </w:tabs>
        <w:rPr>
          <w:color w:val="auto"/>
          <w:sz w:val="22"/>
          <w:szCs w:val="22"/>
          <w:shd w:val="clear" w:color="auto" w:fill="FFFFFF"/>
        </w:rPr>
      </w:pPr>
    </w:p>
    <w:p w:rsidR="000F552C" w:rsidP="00BE6CFC" w:rsidRDefault="000F552C" w14:paraId="166363A9" w14:textId="77777777">
      <w:pPr>
        <w:pStyle w:val="BodyText1"/>
        <w:tabs>
          <w:tab w:val="left" w:pos="8647"/>
        </w:tabs>
        <w:rPr>
          <w:color w:val="auto"/>
          <w:sz w:val="22"/>
          <w:szCs w:val="22"/>
          <w:shd w:val="clear" w:color="auto" w:fill="FFFFFF"/>
        </w:rPr>
      </w:pPr>
    </w:p>
    <w:p w:rsidR="000F552C" w:rsidP="00BE6CFC" w:rsidRDefault="000F552C" w14:paraId="6EE25B98" w14:textId="77777777">
      <w:pPr>
        <w:pStyle w:val="BodyText1"/>
        <w:tabs>
          <w:tab w:val="left" w:pos="8647"/>
        </w:tabs>
        <w:rPr>
          <w:color w:val="auto"/>
          <w:sz w:val="22"/>
          <w:szCs w:val="22"/>
          <w:shd w:val="clear" w:color="auto" w:fill="FFFFFF"/>
        </w:rPr>
      </w:pPr>
    </w:p>
    <w:p w:rsidRPr="004C0BD8" w:rsidR="007B5DFA" w:rsidP="004C0BD8" w:rsidRDefault="007B5DFA" w14:paraId="07FA347E" w14:textId="77777777">
      <w:pPr>
        <w:pStyle w:val="BodyText1"/>
        <w:tabs>
          <w:tab w:val="left" w:pos="8647"/>
        </w:tabs>
        <w:rPr>
          <w:color w:val="auto"/>
          <w:sz w:val="22"/>
          <w:szCs w:val="22"/>
        </w:rPr>
      </w:pPr>
    </w:p>
    <w:tbl>
      <w:tblPr>
        <w:tblStyle w:val="TableGrid"/>
        <w:tblW w:w="0" w:type="auto"/>
        <w:tblLook w:val="04A0" w:firstRow="1" w:lastRow="0" w:firstColumn="1" w:lastColumn="0" w:noHBand="0" w:noVBand="1"/>
      </w:tblPr>
      <w:tblGrid>
        <w:gridCol w:w="10450"/>
      </w:tblGrid>
      <w:tr w:rsidR="00D1325A" w:rsidTr="002A4DED" w14:paraId="086BF000" w14:textId="77777777">
        <w:tc>
          <w:tcPr>
            <w:tcW w:w="10450" w:type="dxa"/>
            <w:tcBorders>
              <w:top w:val="nil"/>
              <w:left w:val="nil"/>
              <w:bottom w:val="nil"/>
              <w:right w:val="nil"/>
            </w:tcBorders>
            <w:shd w:val="clear" w:color="auto" w:fill="1F3864" w:themeFill="accent1" w:themeFillShade="80"/>
          </w:tcPr>
          <w:p w:rsidRPr="00332786" w:rsidR="00D1325A" w:rsidP="002A4DED" w:rsidRDefault="00D1325A" w14:paraId="7AF79DC1" w14:textId="77777777">
            <w:pPr>
              <w:pStyle w:val="Heading1"/>
            </w:pPr>
            <w:bookmarkStart w:name="_Toc206663670" w:id="38"/>
            <w:bookmarkStart w:name="_Toc206693172" w:id="39"/>
            <w:r w:rsidRPr="00332786">
              <w:t>STUDENT VOICE</w:t>
            </w:r>
            <w:bookmarkEnd w:id="38"/>
            <w:bookmarkEnd w:id="39"/>
          </w:p>
        </w:tc>
      </w:tr>
    </w:tbl>
    <w:p w:rsidR="00D1325A" w:rsidP="00D1325A" w:rsidRDefault="00D1325A" w14:paraId="2FE2DF48" w14:textId="77777777"/>
    <w:p w:rsidRPr="001D7958" w:rsidR="0084333D" w:rsidP="0084333D" w:rsidRDefault="0084333D" w14:paraId="1C3D9761" w14:textId="77777777">
      <w:pPr>
        <w:pStyle w:val="paragraph"/>
        <w:spacing w:before="0" w:beforeAutospacing="0" w:after="0" w:afterAutospacing="0"/>
        <w:textAlignment w:val="baseline"/>
        <w:rPr>
          <w:rStyle w:val="normaltextrun"/>
          <w:rFonts w:ascii="Arial" w:hAnsi="Arial" w:cs="Arial"/>
          <w:sz w:val="22"/>
          <w:szCs w:val="22"/>
          <w:lang w:val="en-US"/>
        </w:rPr>
      </w:pPr>
      <w:r w:rsidRPr="001D7958">
        <w:rPr>
          <w:rStyle w:val="normaltextrun"/>
          <w:rFonts w:ascii="Arial" w:hAnsi="Arial" w:cs="Arial"/>
          <w:sz w:val="22"/>
          <w:szCs w:val="22"/>
          <w:lang w:val="en-US"/>
        </w:rPr>
        <w:t>There is no bigger group of people than students in the classroom!  Therefore, listening to students is essential.</w:t>
      </w:r>
    </w:p>
    <w:p w:rsidRPr="001D7958" w:rsidR="0084333D" w:rsidP="0084333D" w:rsidRDefault="0084333D" w14:paraId="01E53577" w14:textId="77777777">
      <w:pPr>
        <w:pStyle w:val="paragraph"/>
        <w:spacing w:before="0" w:beforeAutospacing="0" w:after="0" w:afterAutospacing="0"/>
        <w:textAlignment w:val="baseline"/>
        <w:rPr>
          <w:rFonts w:ascii="Arial" w:hAnsi="Arial" w:cs="Arial"/>
          <w:sz w:val="22"/>
          <w:szCs w:val="22"/>
          <w:lang w:val="en-US"/>
        </w:rPr>
      </w:pPr>
    </w:p>
    <w:p w:rsidRPr="001D7958" w:rsidR="0084333D" w:rsidP="0084333D" w:rsidRDefault="0084333D" w14:paraId="5140C5CF" w14:textId="77777777">
      <w:pPr>
        <w:pStyle w:val="paragraph"/>
        <w:spacing w:before="0" w:beforeAutospacing="0" w:after="0" w:afterAutospacing="0"/>
        <w:textAlignment w:val="baseline"/>
        <w:rPr>
          <w:rFonts w:ascii="Arial" w:hAnsi="Arial" w:cs="Arial"/>
          <w:sz w:val="22"/>
          <w:szCs w:val="22"/>
          <w:lang w:val="en-US"/>
        </w:rPr>
      </w:pPr>
      <w:r w:rsidRPr="001D7958">
        <w:rPr>
          <w:rStyle w:val="normaltextrun"/>
          <w:rFonts w:ascii="Arial" w:hAnsi="Arial" w:cs="Arial"/>
          <w:sz w:val="22"/>
          <w:szCs w:val="22"/>
          <w:lang w:val="en-US"/>
        </w:rPr>
        <w:t>Student Voice refers to listening to what YOU think and feel during your time in education at DCG. This is not just about the College listening, but also about acting upon, your feedback.</w:t>
      </w:r>
      <w:r w:rsidRPr="001D7958">
        <w:rPr>
          <w:rStyle w:val="eop"/>
          <w:rFonts w:ascii="Arial" w:hAnsi="Arial" w:cs="Arial"/>
          <w:sz w:val="22"/>
          <w:szCs w:val="22"/>
          <w:lang w:val="en-US"/>
        </w:rPr>
        <w:t> </w:t>
      </w:r>
    </w:p>
    <w:p w:rsidRPr="001D7958" w:rsidR="0084333D" w:rsidP="0084333D" w:rsidRDefault="0084333D" w14:paraId="3CF17D27" w14:textId="77777777">
      <w:pPr>
        <w:pStyle w:val="paragraph"/>
        <w:spacing w:before="0" w:beforeAutospacing="0" w:after="0" w:afterAutospacing="0"/>
        <w:textAlignment w:val="baseline"/>
        <w:rPr>
          <w:rFonts w:ascii="Arial" w:hAnsi="Arial" w:cs="Arial"/>
          <w:sz w:val="22"/>
          <w:szCs w:val="22"/>
          <w:lang w:val="en-US"/>
        </w:rPr>
      </w:pPr>
      <w:r w:rsidRPr="001D7958">
        <w:rPr>
          <w:rStyle w:val="eop"/>
          <w:rFonts w:ascii="Arial" w:hAnsi="Arial" w:cs="Arial"/>
          <w:sz w:val="22"/>
          <w:szCs w:val="22"/>
          <w:lang w:val="en-US"/>
        </w:rPr>
        <w:t> </w:t>
      </w:r>
    </w:p>
    <w:p w:rsidRPr="001D7958" w:rsidR="0084333D" w:rsidP="0084333D" w:rsidRDefault="0084333D" w14:paraId="175B21AE" w14:textId="77777777">
      <w:pPr>
        <w:pStyle w:val="paragraph"/>
        <w:spacing w:before="0" w:beforeAutospacing="0" w:after="0" w:afterAutospacing="0"/>
        <w:textAlignment w:val="baseline"/>
        <w:rPr>
          <w:rFonts w:ascii="Arial" w:hAnsi="Arial" w:cs="Arial"/>
          <w:sz w:val="22"/>
          <w:szCs w:val="22"/>
          <w:lang w:val="en-US"/>
        </w:rPr>
      </w:pPr>
      <w:r w:rsidRPr="001D7958">
        <w:rPr>
          <w:rStyle w:val="normaltextrun"/>
          <w:rFonts w:ascii="Arial" w:hAnsi="Arial" w:cs="Arial"/>
          <w:sz w:val="22"/>
          <w:szCs w:val="22"/>
          <w:lang w:val="en-US"/>
        </w:rPr>
        <w:t>We want to know:</w:t>
      </w:r>
      <w:r w:rsidRPr="001D7958">
        <w:rPr>
          <w:rStyle w:val="eop"/>
          <w:rFonts w:ascii="Arial" w:hAnsi="Arial" w:cs="Arial"/>
          <w:sz w:val="22"/>
          <w:szCs w:val="22"/>
          <w:lang w:val="en-US"/>
        </w:rPr>
        <w:t> </w:t>
      </w:r>
    </w:p>
    <w:p w:rsidRPr="001D7958" w:rsidR="0084333D" w:rsidP="0084333D" w:rsidRDefault="0084333D" w14:paraId="1E27C1E4" w14:textId="77777777">
      <w:pPr>
        <w:pStyle w:val="paragraph"/>
        <w:numPr>
          <w:ilvl w:val="0"/>
          <w:numId w:val="18"/>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Positives – what you enjoy and want to do again</w:t>
      </w:r>
      <w:r w:rsidRPr="001D7958">
        <w:rPr>
          <w:rStyle w:val="eop"/>
          <w:rFonts w:ascii="Arial" w:hAnsi="Arial" w:cs="Arial"/>
          <w:sz w:val="22"/>
          <w:szCs w:val="22"/>
          <w:lang w:val="en-US"/>
        </w:rPr>
        <w:t>,</w:t>
      </w:r>
    </w:p>
    <w:p w:rsidRPr="001D7958" w:rsidR="0084333D" w:rsidP="0084333D" w:rsidRDefault="0084333D" w14:paraId="76460BB6" w14:textId="77777777">
      <w:pPr>
        <w:pStyle w:val="paragraph"/>
        <w:numPr>
          <w:ilvl w:val="0"/>
          <w:numId w:val="18"/>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Improvements – what and how we can change to improve</w:t>
      </w:r>
      <w:r w:rsidRPr="001D7958">
        <w:rPr>
          <w:rStyle w:val="eop"/>
          <w:rFonts w:ascii="Arial" w:hAnsi="Arial" w:cs="Arial"/>
          <w:sz w:val="22"/>
          <w:szCs w:val="22"/>
          <w:lang w:val="en-US"/>
        </w:rPr>
        <w:t>,</w:t>
      </w:r>
    </w:p>
    <w:p w:rsidRPr="001D7958" w:rsidR="0084333D" w:rsidP="0084333D" w:rsidRDefault="0084333D" w14:paraId="783C34AF" w14:textId="77777777">
      <w:pPr>
        <w:pStyle w:val="paragraph"/>
        <w:numPr>
          <w:ilvl w:val="0"/>
          <w:numId w:val="18"/>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New Ideas – we are always looking for student-led initiatives.</w:t>
      </w:r>
    </w:p>
    <w:p w:rsidRPr="001D7958" w:rsidR="0084333D" w:rsidP="0084333D" w:rsidRDefault="0084333D" w14:paraId="38BE093F" w14:textId="77777777">
      <w:pPr>
        <w:pStyle w:val="paragraph"/>
        <w:spacing w:before="0" w:beforeAutospacing="0" w:after="0" w:afterAutospacing="0"/>
        <w:textAlignment w:val="baseline"/>
        <w:rPr>
          <w:rFonts w:ascii="Arial" w:hAnsi="Arial" w:cs="Arial"/>
          <w:sz w:val="22"/>
          <w:szCs w:val="22"/>
          <w:lang w:val="en-US"/>
        </w:rPr>
      </w:pPr>
      <w:r w:rsidRPr="001D7958">
        <w:rPr>
          <w:rStyle w:val="eop"/>
          <w:rFonts w:ascii="Arial" w:hAnsi="Arial" w:cs="Arial"/>
          <w:sz w:val="22"/>
          <w:szCs w:val="22"/>
          <w:lang w:val="en-US"/>
        </w:rPr>
        <w:t> </w:t>
      </w:r>
    </w:p>
    <w:p w:rsidRPr="001D7958" w:rsidR="0084333D" w:rsidP="0084333D" w:rsidRDefault="0084333D" w14:paraId="6D759079" w14:textId="77777777">
      <w:pPr>
        <w:pStyle w:val="paragraph"/>
        <w:spacing w:before="0" w:beforeAutospacing="0" w:after="0" w:afterAutospacing="0"/>
        <w:textAlignment w:val="baseline"/>
        <w:rPr>
          <w:rFonts w:ascii="Arial" w:hAnsi="Arial" w:cs="Arial"/>
          <w:sz w:val="22"/>
          <w:szCs w:val="22"/>
          <w:lang w:val="en-US"/>
        </w:rPr>
      </w:pPr>
      <w:r w:rsidRPr="001D7958">
        <w:rPr>
          <w:rStyle w:val="normaltextrun"/>
          <w:rFonts w:ascii="Arial" w:hAnsi="Arial" w:cs="Arial"/>
          <w:sz w:val="22"/>
          <w:szCs w:val="22"/>
          <w:lang w:val="en-US"/>
        </w:rPr>
        <w:t>We listen to students through...</w:t>
      </w:r>
      <w:r w:rsidRPr="001D7958">
        <w:rPr>
          <w:rStyle w:val="eop"/>
          <w:rFonts w:ascii="Arial" w:hAnsi="Arial" w:cs="Arial"/>
          <w:sz w:val="22"/>
          <w:szCs w:val="22"/>
          <w:lang w:val="en-US"/>
        </w:rPr>
        <w:t> </w:t>
      </w:r>
    </w:p>
    <w:p w:rsidRPr="001D7958" w:rsidR="0084333D" w:rsidP="0084333D" w:rsidRDefault="0084333D" w14:paraId="523462F3" w14:textId="77777777">
      <w:pPr>
        <w:pStyle w:val="paragraph"/>
        <w:numPr>
          <w:ilvl w:val="0"/>
          <w:numId w:val="19"/>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Cross College Surveys</w:t>
      </w:r>
      <w:r w:rsidRPr="001D7958">
        <w:rPr>
          <w:rStyle w:val="eop"/>
          <w:rFonts w:ascii="Arial" w:hAnsi="Arial" w:cs="Arial"/>
          <w:sz w:val="22"/>
          <w:szCs w:val="22"/>
          <w:lang w:val="en-US"/>
        </w:rPr>
        <w:t> </w:t>
      </w:r>
    </w:p>
    <w:p w:rsidRPr="001D7958" w:rsidR="0084333D" w:rsidP="0084333D" w:rsidRDefault="0084333D" w14:paraId="3EC4DAD2" w14:textId="77777777">
      <w:pPr>
        <w:pStyle w:val="paragraph"/>
        <w:numPr>
          <w:ilvl w:val="0"/>
          <w:numId w:val="19"/>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Focus Groups</w:t>
      </w:r>
      <w:r w:rsidRPr="001D7958">
        <w:rPr>
          <w:rStyle w:val="eop"/>
          <w:rFonts w:ascii="Arial" w:hAnsi="Arial" w:cs="Arial"/>
          <w:sz w:val="22"/>
          <w:szCs w:val="22"/>
          <w:lang w:val="en-US"/>
        </w:rPr>
        <w:t> </w:t>
      </w:r>
    </w:p>
    <w:p w:rsidRPr="001D7958" w:rsidR="0084333D" w:rsidP="0084333D" w:rsidRDefault="0084333D" w14:paraId="210B7C43" w14:textId="77777777">
      <w:pPr>
        <w:pStyle w:val="paragraph"/>
        <w:numPr>
          <w:ilvl w:val="0"/>
          <w:numId w:val="19"/>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Student Voice Meetings</w:t>
      </w:r>
      <w:r w:rsidRPr="001D7958">
        <w:rPr>
          <w:rStyle w:val="eop"/>
          <w:rFonts w:ascii="Arial" w:hAnsi="Arial" w:cs="Arial"/>
          <w:sz w:val="22"/>
          <w:szCs w:val="22"/>
          <w:lang w:val="en-US"/>
        </w:rPr>
        <w:t> </w:t>
      </w:r>
    </w:p>
    <w:p w:rsidRPr="001D7958" w:rsidR="0084333D" w:rsidP="0084333D" w:rsidRDefault="0084333D" w14:paraId="50AAE53D" w14:textId="77777777">
      <w:pPr>
        <w:pStyle w:val="paragraph"/>
        <w:numPr>
          <w:ilvl w:val="0"/>
          <w:numId w:val="19"/>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And The Student Representative System</w:t>
      </w:r>
      <w:r w:rsidRPr="001D7958">
        <w:rPr>
          <w:rStyle w:val="eop"/>
          <w:rFonts w:ascii="Arial" w:hAnsi="Arial" w:cs="Arial"/>
          <w:sz w:val="22"/>
          <w:szCs w:val="22"/>
          <w:lang w:val="en-US"/>
        </w:rPr>
        <w:t>.</w:t>
      </w:r>
    </w:p>
    <w:p w:rsidRPr="001D7958" w:rsidR="0084333D" w:rsidP="0084333D" w:rsidRDefault="0084333D" w14:paraId="47293944" w14:textId="77777777">
      <w:pPr>
        <w:pStyle w:val="paragraph"/>
        <w:spacing w:before="0" w:beforeAutospacing="0" w:after="0" w:afterAutospacing="0"/>
        <w:textAlignment w:val="baseline"/>
        <w:rPr>
          <w:rFonts w:ascii="Arial" w:hAnsi="Arial" w:cs="Arial"/>
          <w:sz w:val="22"/>
          <w:szCs w:val="22"/>
          <w:lang w:val="en-US"/>
        </w:rPr>
      </w:pPr>
      <w:r w:rsidRPr="001D7958">
        <w:rPr>
          <w:rStyle w:val="eop"/>
          <w:rFonts w:ascii="Arial" w:hAnsi="Arial" w:cs="Arial"/>
          <w:sz w:val="22"/>
          <w:szCs w:val="22"/>
          <w:lang w:val="en-US"/>
        </w:rPr>
        <w:t> </w:t>
      </w:r>
    </w:p>
    <w:p w:rsidRPr="001D7958" w:rsidR="0084333D" w:rsidP="0084333D" w:rsidRDefault="0084333D" w14:paraId="1386B2F5" w14:textId="77777777">
      <w:pPr>
        <w:pStyle w:val="paragraph"/>
        <w:spacing w:before="0" w:beforeAutospacing="0" w:after="0" w:afterAutospacing="0"/>
        <w:textAlignment w:val="baseline"/>
        <w:rPr>
          <w:rStyle w:val="normaltextrun"/>
          <w:rFonts w:ascii="Arial" w:hAnsi="Arial" w:cs="Arial"/>
          <w:sz w:val="22"/>
          <w:szCs w:val="22"/>
          <w:lang w:val="en-US"/>
        </w:rPr>
      </w:pPr>
    </w:p>
    <w:p w:rsidR="0084333D" w:rsidP="0084333D" w:rsidRDefault="0084333D" w14:paraId="318C1EE5" w14:textId="31CC81FA">
      <w:pPr>
        <w:pStyle w:val="paragraph"/>
        <w:spacing w:before="0" w:beforeAutospacing="0" w:after="0" w:afterAutospacing="0"/>
        <w:textAlignment w:val="baseline"/>
        <w:rPr>
          <w:rStyle w:val="eop"/>
          <w:rFonts w:ascii="Arial" w:hAnsi="Arial" w:cs="Arial"/>
          <w:b/>
          <w:bCs/>
          <w:sz w:val="22"/>
          <w:szCs w:val="22"/>
          <w:lang w:val="en-US"/>
        </w:rPr>
      </w:pPr>
      <w:r w:rsidRPr="001D7958">
        <w:rPr>
          <w:rStyle w:val="normaltextrun"/>
          <w:rFonts w:ascii="Arial" w:hAnsi="Arial" w:cs="Arial"/>
          <w:b/>
          <w:bCs/>
          <w:sz w:val="22"/>
          <w:szCs w:val="22"/>
          <w:lang w:val="en-US"/>
        </w:rPr>
        <w:t>What is a Student Representative?</w:t>
      </w:r>
      <w:r w:rsidRPr="001D7958">
        <w:rPr>
          <w:rStyle w:val="eop"/>
          <w:rFonts w:ascii="Arial" w:hAnsi="Arial" w:cs="Arial"/>
          <w:b/>
          <w:bCs/>
          <w:sz w:val="22"/>
          <w:szCs w:val="22"/>
          <w:lang w:val="en-US"/>
        </w:rPr>
        <w:t> </w:t>
      </w:r>
    </w:p>
    <w:p w:rsidRPr="001D7958" w:rsidR="005F210B" w:rsidP="0084333D" w:rsidRDefault="005F210B" w14:paraId="6112B527" w14:textId="77777777">
      <w:pPr>
        <w:pStyle w:val="paragraph"/>
        <w:spacing w:before="0" w:beforeAutospacing="0" w:after="0" w:afterAutospacing="0"/>
        <w:textAlignment w:val="baseline"/>
        <w:rPr>
          <w:rStyle w:val="eop"/>
          <w:rFonts w:ascii="Arial" w:hAnsi="Arial" w:cs="Arial"/>
          <w:b/>
          <w:bCs/>
          <w:sz w:val="22"/>
          <w:szCs w:val="22"/>
          <w:lang w:val="en-US"/>
        </w:rPr>
      </w:pPr>
    </w:p>
    <w:p w:rsidRPr="001D7958" w:rsidR="0084333D" w:rsidP="0084333D" w:rsidRDefault="0084333D" w14:paraId="678A1261" w14:textId="77777777">
      <w:pPr>
        <w:pStyle w:val="paragraph"/>
        <w:spacing w:before="0" w:beforeAutospacing="0" w:after="0" w:afterAutospacing="0"/>
        <w:textAlignment w:val="baseline"/>
        <w:rPr>
          <w:rStyle w:val="normaltextrun"/>
          <w:rFonts w:ascii="Arial" w:hAnsi="Arial" w:cs="Arial"/>
          <w:sz w:val="22"/>
          <w:szCs w:val="22"/>
        </w:rPr>
      </w:pPr>
      <w:r w:rsidRPr="001D7958">
        <w:rPr>
          <w:rStyle w:val="normaltextrun"/>
          <w:rFonts w:ascii="Arial" w:hAnsi="Arial" w:cs="Arial"/>
          <w:sz w:val="22"/>
          <w:szCs w:val="22"/>
          <w:lang w:val="en-US"/>
        </w:rPr>
        <w:t>Student Representatives or Student Reps are volunteers representing the opinions and suggestions of the students in their class.</w:t>
      </w:r>
      <w:r w:rsidRPr="001D7958">
        <w:rPr>
          <w:rStyle w:val="eop"/>
          <w:rFonts w:ascii="Arial" w:hAnsi="Arial" w:cs="Arial"/>
          <w:sz w:val="22"/>
          <w:szCs w:val="22"/>
          <w:lang w:val="en-US"/>
        </w:rPr>
        <w:t> </w:t>
      </w:r>
      <w:r w:rsidRPr="001D7958">
        <w:rPr>
          <w:rStyle w:val="normaltextrun"/>
          <w:rFonts w:ascii="Arial" w:hAnsi="Arial" w:cs="Arial"/>
          <w:sz w:val="22"/>
          <w:szCs w:val="22"/>
          <w:lang w:val="en-US"/>
        </w:rPr>
        <w:t>Student Reps gather the feedback from their class and pass that information to their Academy Representatives and leaders within the college.</w:t>
      </w:r>
      <w:r w:rsidRPr="001D7958">
        <w:rPr>
          <w:rStyle w:val="eop"/>
          <w:rFonts w:ascii="Arial" w:hAnsi="Arial" w:cs="Arial"/>
          <w:sz w:val="22"/>
          <w:szCs w:val="22"/>
          <w:lang w:val="en-US"/>
        </w:rPr>
        <w:t> </w:t>
      </w:r>
      <w:r w:rsidRPr="001D7958">
        <w:rPr>
          <w:rStyle w:val="normaltextrun"/>
          <w:rFonts w:ascii="Arial" w:hAnsi="Arial" w:cs="Arial"/>
          <w:sz w:val="22"/>
          <w:szCs w:val="22"/>
          <w:lang w:val="en-US"/>
        </w:rPr>
        <w:t>This is an outstanding experience to add to your CV, job application, or UCAS form.</w:t>
      </w:r>
    </w:p>
    <w:p w:rsidRPr="001D7958" w:rsidR="0084333D" w:rsidP="0084333D" w:rsidRDefault="0084333D" w14:paraId="36EFEF40" w14:textId="77777777">
      <w:pPr>
        <w:pStyle w:val="paragraph"/>
        <w:spacing w:before="0" w:beforeAutospacing="0" w:after="0" w:afterAutospacing="0"/>
        <w:textAlignment w:val="baseline"/>
        <w:rPr>
          <w:rFonts w:ascii="Arial" w:hAnsi="Arial" w:cs="Arial"/>
          <w:sz w:val="22"/>
          <w:szCs w:val="22"/>
        </w:rPr>
      </w:pPr>
    </w:p>
    <w:p w:rsidRPr="001D7958" w:rsidR="0084333D" w:rsidP="0084333D" w:rsidRDefault="0084333D" w14:paraId="2DBA4630" w14:textId="77777777">
      <w:pPr>
        <w:pStyle w:val="paragraph"/>
        <w:spacing w:before="0" w:beforeAutospacing="0" w:after="0" w:afterAutospacing="0"/>
        <w:textAlignment w:val="baseline"/>
        <w:rPr>
          <w:rStyle w:val="normaltextrun"/>
          <w:rFonts w:ascii="Arial" w:hAnsi="Arial" w:cs="Arial"/>
          <w:sz w:val="22"/>
          <w:szCs w:val="22"/>
          <w:lang w:val="en-US"/>
        </w:rPr>
      </w:pPr>
    </w:p>
    <w:p w:rsidR="005F210B" w:rsidP="0084333D" w:rsidRDefault="0084333D" w14:paraId="69C1F279" w14:textId="697E75D6">
      <w:pPr>
        <w:pStyle w:val="paragraph"/>
        <w:spacing w:before="0" w:beforeAutospacing="0" w:after="0" w:afterAutospacing="0"/>
        <w:textAlignment w:val="baseline"/>
        <w:rPr>
          <w:rStyle w:val="normaltextrun"/>
          <w:rFonts w:ascii="Arial" w:hAnsi="Arial" w:cs="Arial"/>
          <w:b/>
          <w:bCs/>
          <w:sz w:val="22"/>
          <w:szCs w:val="22"/>
          <w:lang w:val="en-US"/>
        </w:rPr>
      </w:pPr>
      <w:r w:rsidRPr="001D7958">
        <w:rPr>
          <w:rStyle w:val="normaltextrun"/>
          <w:rFonts w:ascii="Arial" w:hAnsi="Arial" w:cs="Arial"/>
          <w:b/>
          <w:bCs/>
          <w:sz w:val="22"/>
          <w:szCs w:val="22"/>
          <w:lang w:val="en-US"/>
        </w:rPr>
        <w:t>What are Academy Reps?</w:t>
      </w:r>
    </w:p>
    <w:p w:rsidR="00C569E6" w:rsidP="0084333D" w:rsidRDefault="00C569E6" w14:paraId="337B81DD" w14:textId="77777777">
      <w:pPr>
        <w:pStyle w:val="paragraph"/>
        <w:spacing w:before="0" w:beforeAutospacing="0" w:after="0" w:afterAutospacing="0"/>
        <w:textAlignment w:val="baseline"/>
        <w:rPr>
          <w:rStyle w:val="eop"/>
          <w:rFonts w:ascii="Arial" w:hAnsi="Arial" w:cs="Arial"/>
          <w:b/>
          <w:bCs/>
          <w:sz w:val="22"/>
          <w:szCs w:val="22"/>
          <w:lang w:val="en-US"/>
        </w:rPr>
      </w:pPr>
    </w:p>
    <w:p w:rsidRPr="001D7958" w:rsidR="0084333D" w:rsidP="0084333D" w:rsidRDefault="0084333D" w14:paraId="113592E0" w14:textId="5E2FC5BE">
      <w:pPr>
        <w:pStyle w:val="paragraph"/>
        <w:spacing w:before="0" w:beforeAutospacing="0" w:after="0" w:afterAutospacing="0"/>
        <w:textAlignment w:val="baseline"/>
        <w:rPr>
          <w:rFonts w:ascii="Arial" w:hAnsi="Arial" w:cs="Arial"/>
          <w:sz w:val="22"/>
          <w:szCs w:val="22"/>
          <w:lang w:val="en-US"/>
        </w:rPr>
      </w:pPr>
      <w:r w:rsidRPr="001D7958">
        <w:rPr>
          <w:rStyle w:val="normaltextrun"/>
          <w:rFonts w:ascii="Arial" w:hAnsi="Arial" w:cs="Arial"/>
          <w:sz w:val="22"/>
          <w:szCs w:val="22"/>
          <w:lang w:val="en-US"/>
        </w:rPr>
        <w:t>This is a senior volunteer role and represents the views of students in the whole Academy, rather than just the class.</w:t>
      </w:r>
      <w:r w:rsidRPr="001D7958">
        <w:rPr>
          <w:rStyle w:val="eop"/>
          <w:rFonts w:ascii="Arial" w:hAnsi="Arial" w:cs="Arial"/>
          <w:sz w:val="22"/>
          <w:szCs w:val="22"/>
          <w:lang w:val="en-US"/>
        </w:rPr>
        <w:t xml:space="preserve">  </w:t>
      </w:r>
      <w:r w:rsidRPr="001D7958">
        <w:rPr>
          <w:rStyle w:val="normaltextrun"/>
          <w:rFonts w:ascii="Arial" w:hAnsi="Arial" w:cs="Arial"/>
          <w:sz w:val="22"/>
          <w:szCs w:val="22"/>
          <w:lang w:val="en-US"/>
        </w:rPr>
        <w:t>Academy reps present feedback from Student Reps in their Academy to the senior leadership team (the people who lead the whole college).</w:t>
      </w:r>
      <w:r w:rsidRPr="001D7958">
        <w:rPr>
          <w:rStyle w:val="eop"/>
          <w:rFonts w:ascii="Arial" w:hAnsi="Arial" w:cs="Arial"/>
          <w:sz w:val="22"/>
          <w:szCs w:val="22"/>
          <w:lang w:val="en-US"/>
        </w:rPr>
        <w:t> </w:t>
      </w:r>
    </w:p>
    <w:p w:rsidRPr="001D7958" w:rsidR="0084333D" w:rsidP="0084333D" w:rsidRDefault="0084333D" w14:paraId="4F504DBA" w14:textId="77777777">
      <w:pPr>
        <w:pStyle w:val="paragraph"/>
        <w:spacing w:before="0" w:beforeAutospacing="0" w:after="0" w:afterAutospacing="0"/>
        <w:textAlignment w:val="baseline"/>
        <w:rPr>
          <w:rFonts w:ascii="Arial" w:hAnsi="Arial" w:cs="Arial"/>
          <w:sz w:val="22"/>
          <w:szCs w:val="22"/>
          <w:lang w:val="en-US"/>
        </w:rPr>
      </w:pPr>
      <w:r w:rsidRPr="001D7958">
        <w:rPr>
          <w:rStyle w:val="eop"/>
          <w:rFonts w:ascii="Arial" w:hAnsi="Arial" w:cs="Arial"/>
          <w:sz w:val="22"/>
          <w:szCs w:val="22"/>
          <w:lang w:val="en-US"/>
        </w:rPr>
        <w:t> </w:t>
      </w:r>
    </w:p>
    <w:p w:rsidRPr="001D7958" w:rsidR="0084333D" w:rsidP="0084333D" w:rsidRDefault="0084333D" w14:paraId="56C2B4CE" w14:textId="77777777">
      <w:pPr>
        <w:pStyle w:val="paragraph"/>
        <w:spacing w:before="0" w:beforeAutospacing="0" w:after="0" w:afterAutospacing="0"/>
        <w:textAlignment w:val="baseline"/>
        <w:rPr>
          <w:rStyle w:val="normaltextrun"/>
          <w:rFonts w:ascii="Arial" w:hAnsi="Arial" w:cs="Arial"/>
          <w:sz w:val="22"/>
          <w:szCs w:val="22"/>
          <w:lang w:val="en-US"/>
        </w:rPr>
      </w:pPr>
      <w:r w:rsidRPr="001D7958">
        <w:rPr>
          <w:rStyle w:val="normaltextrun"/>
          <w:rFonts w:ascii="Arial" w:hAnsi="Arial" w:cs="Arial"/>
          <w:sz w:val="22"/>
          <w:szCs w:val="22"/>
          <w:lang w:val="en-US"/>
        </w:rPr>
        <w:t>Want to learn more about Student Voice?</w:t>
      </w:r>
    </w:p>
    <w:p w:rsidRPr="001D7958" w:rsidR="0084333D" w:rsidP="0084333D" w:rsidRDefault="0084333D" w14:paraId="069F33AF" w14:textId="77777777">
      <w:pPr>
        <w:pStyle w:val="paragraph"/>
        <w:spacing w:before="0" w:beforeAutospacing="0" w:after="0" w:afterAutospacing="0"/>
        <w:textAlignment w:val="baseline"/>
        <w:rPr>
          <w:rFonts w:ascii="Arial" w:hAnsi="Arial" w:cs="Arial"/>
          <w:sz w:val="22"/>
          <w:szCs w:val="22"/>
          <w:lang w:val="en-US"/>
        </w:rPr>
      </w:pPr>
    </w:p>
    <w:p w:rsidRPr="001D7958" w:rsidR="0084333D" w:rsidP="0084333D" w:rsidRDefault="0084333D" w14:paraId="248E62D2" w14:textId="77777777">
      <w:pPr>
        <w:pStyle w:val="paragraph"/>
        <w:numPr>
          <w:ilvl w:val="0"/>
          <w:numId w:val="20"/>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 xml:space="preserve">The Student Voice Coordinator will be visiting YOU </w:t>
      </w:r>
      <w:proofErr w:type="gramStart"/>
      <w:r w:rsidRPr="001D7958">
        <w:rPr>
          <w:rStyle w:val="normaltextrun"/>
          <w:rFonts w:ascii="Arial" w:hAnsi="Arial" w:cs="Arial"/>
          <w:sz w:val="22"/>
          <w:szCs w:val="22"/>
          <w:lang w:val="en-US"/>
        </w:rPr>
        <w:t>in</w:t>
      </w:r>
      <w:proofErr w:type="gramEnd"/>
      <w:r w:rsidRPr="001D7958">
        <w:rPr>
          <w:rStyle w:val="normaltextrun"/>
          <w:rFonts w:ascii="Arial" w:hAnsi="Arial" w:cs="Arial"/>
          <w:sz w:val="22"/>
          <w:szCs w:val="22"/>
          <w:lang w:val="en-US"/>
        </w:rPr>
        <w:t xml:space="preserve"> tutorial sessions this October. </w:t>
      </w:r>
      <w:r w:rsidRPr="001D7958">
        <w:rPr>
          <w:rStyle w:val="eop"/>
          <w:rFonts w:ascii="Arial" w:hAnsi="Arial" w:cs="Arial"/>
          <w:sz w:val="22"/>
          <w:szCs w:val="22"/>
          <w:lang w:val="en-US"/>
        </w:rPr>
        <w:t> </w:t>
      </w:r>
    </w:p>
    <w:p w:rsidRPr="001D7958" w:rsidR="0084333D" w:rsidP="0084333D" w:rsidRDefault="0084333D" w14:paraId="0571C625" w14:textId="5F2AE137">
      <w:pPr>
        <w:pStyle w:val="paragraph"/>
        <w:numPr>
          <w:ilvl w:val="0"/>
          <w:numId w:val="20"/>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 xml:space="preserve">Contact Pippa Lucas (She/Her), Student Voice Coordinator, with any questions you may </w:t>
      </w:r>
      <w:r w:rsidR="004D531C">
        <w:rPr>
          <w:rStyle w:val="normaltextrun"/>
          <w:rFonts w:ascii="Arial" w:hAnsi="Arial" w:cs="Arial"/>
          <w:sz w:val="22"/>
          <w:szCs w:val="22"/>
          <w:lang w:val="en-US"/>
        </w:rPr>
        <w:t xml:space="preserve">  </w:t>
      </w:r>
      <w:r w:rsidR="004D531C">
        <w:rPr>
          <w:rStyle w:val="normaltextrun"/>
          <w:rFonts w:ascii="Arial" w:hAnsi="Arial" w:cs="Arial"/>
          <w:sz w:val="22"/>
          <w:szCs w:val="22"/>
          <w:lang w:val="en-US"/>
        </w:rPr>
        <w:tab/>
      </w:r>
      <w:r w:rsidRPr="001D7958">
        <w:rPr>
          <w:rStyle w:val="normaltextrun"/>
          <w:rFonts w:ascii="Arial" w:hAnsi="Arial" w:cs="Arial"/>
          <w:sz w:val="22"/>
          <w:szCs w:val="22"/>
          <w:lang w:val="en-US"/>
        </w:rPr>
        <w:t>have via the email below</w:t>
      </w:r>
      <w:r w:rsidRPr="001D7958">
        <w:rPr>
          <w:rStyle w:val="eop"/>
          <w:rFonts w:ascii="Arial" w:hAnsi="Arial" w:cs="Arial"/>
          <w:sz w:val="22"/>
          <w:szCs w:val="22"/>
          <w:lang w:val="en-US"/>
        </w:rPr>
        <w:t>.</w:t>
      </w:r>
    </w:p>
    <w:p w:rsidRPr="001D7958" w:rsidR="0084333D" w:rsidP="0084333D" w:rsidRDefault="0084333D" w14:paraId="78CB213A" w14:textId="77777777">
      <w:pPr>
        <w:pStyle w:val="paragraph"/>
        <w:spacing w:before="0" w:beforeAutospacing="0" w:after="0" w:afterAutospacing="0"/>
        <w:textAlignment w:val="baseline"/>
        <w:rPr>
          <w:rFonts w:ascii="Arial" w:hAnsi="Arial" w:cs="Arial"/>
          <w:sz w:val="22"/>
          <w:szCs w:val="22"/>
          <w:lang w:val="en-US"/>
        </w:rPr>
      </w:pPr>
      <w:r w:rsidRPr="001D7958">
        <w:rPr>
          <w:rStyle w:val="eop"/>
          <w:rFonts w:ascii="Arial" w:hAnsi="Arial" w:cs="Arial"/>
          <w:sz w:val="22"/>
          <w:szCs w:val="22"/>
          <w:lang w:val="en-US"/>
        </w:rPr>
        <w:t> </w:t>
      </w:r>
    </w:p>
    <w:p w:rsidRPr="001D7958" w:rsidR="0084333D" w:rsidP="0084333D" w:rsidRDefault="0084333D" w14:paraId="23C69938" w14:textId="77777777">
      <w:pPr>
        <w:pStyle w:val="paragraph"/>
        <w:spacing w:before="0" w:beforeAutospacing="0" w:after="0" w:afterAutospacing="0"/>
        <w:textAlignment w:val="baseline"/>
        <w:rPr>
          <w:rFonts w:ascii="Arial" w:hAnsi="Arial" w:cs="Arial"/>
          <w:sz w:val="22"/>
          <w:szCs w:val="22"/>
          <w:lang w:val="en-US"/>
        </w:rPr>
      </w:pPr>
      <w:r w:rsidRPr="001D7958">
        <w:rPr>
          <w:rStyle w:val="normaltextrun"/>
          <w:rFonts w:ascii="Arial" w:hAnsi="Arial" w:cs="Arial"/>
          <w:sz w:val="22"/>
          <w:szCs w:val="22"/>
          <w:lang w:val="en-US"/>
        </w:rPr>
        <w:t>Email - </w:t>
      </w:r>
      <w:hyperlink w:tgtFrame="_blank" w:history="1" r:id="rId145">
        <w:r w:rsidRPr="001D7958">
          <w:rPr>
            <w:rStyle w:val="normaltextrun"/>
            <w:rFonts w:ascii="Arial" w:hAnsi="Arial" w:cs="Arial"/>
            <w:color w:val="0563C1"/>
            <w:sz w:val="22"/>
            <w:szCs w:val="22"/>
            <w:u w:val="single"/>
            <w:lang w:val="en-US"/>
          </w:rPr>
          <w:t>studentvoice@derby-college.ac.uk</w:t>
        </w:r>
      </w:hyperlink>
      <w:r w:rsidRPr="001D7958">
        <w:rPr>
          <w:rStyle w:val="eop"/>
          <w:rFonts w:ascii="Arial" w:hAnsi="Arial" w:cs="Arial"/>
          <w:sz w:val="22"/>
          <w:szCs w:val="22"/>
          <w:lang w:val="en-US"/>
        </w:rPr>
        <w:t> </w:t>
      </w:r>
    </w:p>
    <w:p w:rsidRPr="008E5B5C" w:rsidR="00B56F59" w:rsidP="00A32ED6" w:rsidRDefault="00B56F59" w14:paraId="12F9E8B3" w14:textId="167A8E19">
      <w:pPr>
        <w:pStyle w:val="Mainbodytext"/>
        <w:rPr>
          <w:shd w:val="clear" w:color="auto" w:fill="FFFFFF"/>
        </w:rPr>
      </w:pPr>
    </w:p>
    <w:sectPr w:rsidRPr="008E5B5C" w:rsidR="00B56F59" w:rsidSect="00332786">
      <w:footerReference w:type="even" r:id="rId146"/>
      <w:footerReference w:type="default" r:id="rId147"/>
      <w:pgSz w:w="11900" w:h="16840" w:orient="portrait"/>
      <w:pgMar w:top="286" w:right="720" w:bottom="636"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121B2" w:rsidP="00B00789" w:rsidRDefault="000121B2" w14:paraId="48E747B5" w14:textId="77777777">
      <w:r>
        <w:separator/>
      </w:r>
    </w:p>
  </w:endnote>
  <w:endnote w:type="continuationSeparator" w:id="0">
    <w:p w:rsidR="000121B2" w:rsidP="00B00789" w:rsidRDefault="000121B2" w14:paraId="6021D00D" w14:textId="77777777">
      <w:r>
        <w:continuationSeparator/>
      </w:r>
    </w:p>
  </w:endnote>
  <w:endnote w:type="continuationNotice" w:id="1">
    <w:p w:rsidR="000121B2" w:rsidRDefault="000121B2" w14:paraId="431A8FA8"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Ariel">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00789" w:rsidP="00D32F9A" w:rsidRDefault="00B00789" w14:paraId="18FF7B95" w14:textId="2D0EECD4">
    <w:pPr>
      <w:pStyle w:val="Footer"/>
      <w:framePr w:wrap="none" w:hAnchor="margin" w:vAnchor="text" w:xAlign="center" w:y="1"/>
      <w:rPr>
        <w:rStyle w:val="PageNumber"/>
      </w:rPr>
    </w:pPr>
    <w:r>
      <w:rPr>
        <w:rStyle w:val="PageNumber"/>
      </w:rPr>
      <w:fldChar w:fldCharType="begin"/>
    </w:r>
    <w:r>
      <w:rPr>
        <w:rStyle w:val="PageNumber"/>
      </w:rPr>
      <w:instrText xml:space="preserve"> PAGE </w:instrText>
    </w:r>
    <w:r>
      <w:rPr>
        <w:rStyle w:val="PageNumber"/>
      </w:rPr>
      <w:fldChar w:fldCharType="end"/>
    </w:r>
  </w:p>
  <w:p w:rsidR="00B00789" w:rsidRDefault="00B00789" w14:paraId="6032D41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52506109"/>
      <w:docPartObj>
        <w:docPartGallery w:val="Page Numbers (Bottom of Page)"/>
        <w:docPartUnique/>
      </w:docPartObj>
    </w:sdtPr>
    <w:sdtEndPr>
      <w:rPr>
        <w:rStyle w:val="PageNumber"/>
      </w:rPr>
    </w:sdtEndPr>
    <w:sdtContent>
      <w:p w:rsidR="00B00789" w:rsidP="00B00789" w:rsidRDefault="00B00789" w14:paraId="101549FD" w14:textId="757D4486">
        <w:pPr>
          <w:pStyle w:val="Footer"/>
          <w:framePr w:wrap="none" w:hAnchor="page" w:vAnchor="text" w:x="5701" w:y="194"/>
          <w:rPr>
            <w:rStyle w:val="PageNumber"/>
          </w:rPr>
        </w:pPr>
        <w:r w:rsidRPr="00B00789">
          <w:rPr>
            <w:rStyle w:val="PageNumber"/>
            <w:rFonts w:ascii="Arial" w:hAnsi="Arial" w:cs="Arial"/>
            <w:b/>
            <w:bCs/>
            <w:color w:val="1F3864" w:themeColor="accent1" w:themeShade="80"/>
          </w:rPr>
          <w:fldChar w:fldCharType="begin"/>
        </w:r>
        <w:r w:rsidRPr="00B00789">
          <w:rPr>
            <w:rStyle w:val="PageNumber"/>
            <w:rFonts w:ascii="Arial" w:hAnsi="Arial" w:cs="Arial"/>
            <w:b/>
            <w:bCs/>
            <w:color w:val="1F3864" w:themeColor="accent1" w:themeShade="80"/>
          </w:rPr>
          <w:instrText xml:space="preserve"> PAGE </w:instrText>
        </w:r>
        <w:r w:rsidRPr="00B00789">
          <w:rPr>
            <w:rStyle w:val="PageNumber"/>
            <w:rFonts w:ascii="Arial" w:hAnsi="Arial" w:cs="Arial"/>
            <w:b/>
            <w:bCs/>
            <w:color w:val="1F3864" w:themeColor="accent1" w:themeShade="80"/>
          </w:rPr>
          <w:fldChar w:fldCharType="separate"/>
        </w:r>
        <w:r w:rsidRPr="00B00789">
          <w:rPr>
            <w:rStyle w:val="PageNumber"/>
            <w:rFonts w:ascii="Arial" w:hAnsi="Arial" w:cs="Arial"/>
            <w:b/>
            <w:bCs/>
            <w:noProof/>
            <w:color w:val="1F3864" w:themeColor="accent1" w:themeShade="80"/>
          </w:rPr>
          <w:t>- 4 -</w:t>
        </w:r>
        <w:r w:rsidRPr="00B00789">
          <w:rPr>
            <w:rStyle w:val="PageNumber"/>
            <w:rFonts w:ascii="Arial" w:hAnsi="Arial" w:cs="Arial"/>
            <w:b/>
            <w:bCs/>
            <w:color w:val="1F3864" w:themeColor="accent1" w:themeShade="80"/>
          </w:rPr>
          <w:fldChar w:fldCharType="end"/>
        </w:r>
      </w:p>
    </w:sdtContent>
  </w:sdt>
  <w:p w:rsidR="00B00789" w:rsidRDefault="00B00789" w14:paraId="6FD3168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121B2" w:rsidP="00B00789" w:rsidRDefault="000121B2" w14:paraId="68516E61" w14:textId="77777777">
      <w:r>
        <w:separator/>
      </w:r>
    </w:p>
  </w:footnote>
  <w:footnote w:type="continuationSeparator" w:id="0">
    <w:p w:rsidR="000121B2" w:rsidP="00B00789" w:rsidRDefault="000121B2" w14:paraId="1EBFF015" w14:textId="77777777">
      <w:r>
        <w:continuationSeparator/>
      </w:r>
    </w:p>
  </w:footnote>
  <w:footnote w:type="continuationNotice" w:id="1">
    <w:p w:rsidR="000121B2" w:rsidRDefault="000121B2" w14:paraId="37B78B42" w14:textId="77777777"/>
  </w:footnote>
  <w:footnote w:id="2">
    <w:p w:rsidR="001C045F" w:rsidP="001C045F" w:rsidRDefault="001C045F" w14:paraId="3CBD2CBC" w14:textId="77777777">
      <w:pPr>
        <w:pStyle w:val="FootnoteText"/>
      </w:pPr>
      <w:r>
        <w:rPr>
          <w:rStyle w:val="FootnoteReference"/>
        </w:rPr>
        <w:footnoteRef/>
      </w:r>
      <w:r>
        <w:t xml:space="preserve"> Judicial – is a word relating to judges. ‘Judiciary’ is the collective term for judges.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1311"/>
    <w:multiLevelType w:val="hybridMultilevel"/>
    <w:tmpl w:val="4BA8D5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32B3AC9"/>
    <w:multiLevelType w:val="hybridMultilevel"/>
    <w:tmpl w:val="BDF4EA18"/>
    <w:lvl w:ilvl="0" w:tplc="0809000F">
      <w:start w:val="1"/>
      <w:numFmt w:val="decimal"/>
      <w:lvlText w:val="%1."/>
      <w:lvlJc w:val="left"/>
      <w:pPr>
        <w:tabs>
          <w:tab w:val="num" w:pos="1304"/>
        </w:tabs>
        <w:ind w:left="1440" w:hanging="1440"/>
      </w:pPr>
      <w:rPr>
        <w:rFonts w:hint="default"/>
        <w:b/>
        <w:color w:val="auto"/>
      </w:rPr>
    </w:lvl>
    <w:lvl w:ilvl="1" w:tplc="0809000F">
      <w:start w:val="1"/>
      <w:numFmt w:val="decimal"/>
      <w:lvlText w:val="%2."/>
      <w:lvlJc w:val="left"/>
      <w:pPr>
        <w:ind w:left="1440" w:hanging="360"/>
      </w:pPr>
    </w:lvl>
    <w:lvl w:ilvl="2" w:tplc="08090001">
      <w:start w:val="1"/>
      <w:numFmt w:val="bullet"/>
      <w:lvlText w:val=""/>
      <w:lvlJc w:val="left"/>
      <w:pPr>
        <w:ind w:left="2340" w:hanging="360"/>
      </w:pPr>
      <w:rPr>
        <w:rFonts w:hint="default" w:ascii="Symbol" w:hAnsi="Symbol"/>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04655713"/>
    <w:multiLevelType w:val="hybridMultilevel"/>
    <w:tmpl w:val="80441B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6E10B21"/>
    <w:multiLevelType w:val="multilevel"/>
    <w:tmpl w:val="057CA9CE"/>
    <w:lvl w:ilvl="0">
      <w:start w:val="1"/>
      <w:numFmt w:val="bullet"/>
      <w:lvlText w:val=""/>
      <w:lvlJc w:val="left"/>
      <w:pPr>
        <w:tabs>
          <w:tab w:val="num" w:pos="720"/>
        </w:tabs>
        <w:ind w:left="720" w:hanging="360"/>
      </w:pPr>
      <w:rPr>
        <w:rFonts w:hint="default" w:ascii="Symbol" w:hAnsi="Symbo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125539"/>
    <w:multiLevelType w:val="hybridMultilevel"/>
    <w:tmpl w:val="51BC10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F0612C2"/>
    <w:multiLevelType w:val="hybridMultilevel"/>
    <w:tmpl w:val="82C400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F7F3822"/>
    <w:multiLevelType w:val="multilevel"/>
    <w:tmpl w:val="057CA9CE"/>
    <w:lvl w:ilvl="0">
      <w:start w:val="1"/>
      <w:numFmt w:val="bullet"/>
      <w:lvlText w:val=""/>
      <w:lvlJc w:val="left"/>
      <w:pPr>
        <w:tabs>
          <w:tab w:val="num" w:pos="720"/>
        </w:tabs>
        <w:ind w:left="720" w:hanging="360"/>
      </w:pPr>
      <w:rPr>
        <w:rFonts w:hint="default" w:ascii="Symbol" w:hAnsi="Symbo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160E66"/>
    <w:multiLevelType w:val="multilevel"/>
    <w:tmpl w:val="44EEEF6E"/>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8DD1DE2"/>
    <w:multiLevelType w:val="hybridMultilevel"/>
    <w:tmpl w:val="359C12E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224746"/>
    <w:multiLevelType w:val="hybridMultilevel"/>
    <w:tmpl w:val="FD5AEFD6"/>
    <w:lvl w:ilvl="0" w:tplc="08090001">
      <w:start w:val="1"/>
      <w:numFmt w:val="bullet"/>
      <w:lvlText w:val=""/>
      <w:lvlJc w:val="left"/>
      <w:pPr>
        <w:ind w:left="862" w:hanging="360"/>
      </w:pPr>
      <w:rPr>
        <w:rFonts w:hint="default" w:ascii="Symbol" w:hAnsi="Symbol"/>
      </w:rPr>
    </w:lvl>
    <w:lvl w:ilvl="1" w:tplc="08090003" w:tentative="1">
      <w:start w:val="1"/>
      <w:numFmt w:val="bullet"/>
      <w:lvlText w:val="o"/>
      <w:lvlJc w:val="left"/>
      <w:pPr>
        <w:ind w:left="1582" w:hanging="360"/>
      </w:pPr>
      <w:rPr>
        <w:rFonts w:hint="default" w:ascii="Courier New" w:hAnsi="Courier New" w:cs="Courier New"/>
      </w:rPr>
    </w:lvl>
    <w:lvl w:ilvl="2" w:tplc="08090005" w:tentative="1">
      <w:start w:val="1"/>
      <w:numFmt w:val="bullet"/>
      <w:lvlText w:val=""/>
      <w:lvlJc w:val="left"/>
      <w:pPr>
        <w:ind w:left="2302" w:hanging="360"/>
      </w:pPr>
      <w:rPr>
        <w:rFonts w:hint="default" w:ascii="Wingdings" w:hAnsi="Wingdings"/>
      </w:rPr>
    </w:lvl>
    <w:lvl w:ilvl="3" w:tplc="08090001" w:tentative="1">
      <w:start w:val="1"/>
      <w:numFmt w:val="bullet"/>
      <w:lvlText w:val=""/>
      <w:lvlJc w:val="left"/>
      <w:pPr>
        <w:ind w:left="3022" w:hanging="360"/>
      </w:pPr>
      <w:rPr>
        <w:rFonts w:hint="default" w:ascii="Symbol" w:hAnsi="Symbol"/>
      </w:rPr>
    </w:lvl>
    <w:lvl w:ilvl="4" w:tplc="08090003" w:tentative="1">
      <w:start w:val="1"/>
      <w:numFmt w:val="bullet"/>
      <w:lvlText w:val="o"/>
      <w:lvlJc w:val="left"/>
      <w:pPr>
        <w:ind w:left="3742" w:hanging="360"/>
      </w:pPr>
      <w:rPr>
        <w:rFonts w:hint="default" w:ascii="Courier New" w:hAnsi="Courier New" w:cs="Courier New"/>
      </w:rPr>
    </w:lvl>
    <w:lvl w:ilvl="5" w:tplc="08090005" w:tentative="1">
      <w:start w:val="1"/>
      <w:numFmt w:val="bullet"/>
      <w:lvlText w:val=""/>
      <w:lvlJc w:val="left"/>
      <w:pPr>
        <w:ind w:left="4462" w:hanging="360"/>
      </w:pPr>
      <w:rPr>
        <w:rFonts w:hint="default" w:ascii="Wingdings" w:hAnsi="Wingdings"/>
      </w:rPr>
    </w:lvl>
    <w:lvl w:ilvl="6" w:tplc="08090001" w:tentative="1">
      <w:start w:val="1"/>
      <w:numFmt w:val="bullet"/>
      <w:lvlText w:val=""/>
      <w:lvlJc w:val="left"/>
      <w:pPr>
        <w:ind w:left="5182" w:hanging="360"/>
      </w:pPr>
      <w:rPr>
        <w:rFonts w:hint="default" w:ascii="Symbol" w:hAnsi="Symbol"/>
      </w:rPr>
    </w:lvl>
    <w:lvl w:ilvl="7" w:tplc="08090003" w:tentative="1">
      <w:start w:val="1"/>
      <w:numFmt w:val="bullet"/>
      <w:lvlText w:val="o"/>
      <w:lvlJc w:val="left"/>
      <w:pPr>
        <w:ind w:left="5902" w:hanging="360"/>
      </w:pPr>
      <w:rPr>
        <w:rFonts w:hint="default" w:ascii="Courier New" w:hAnsi="Courier New" w:cs="Courier New"/>
      </w:rPr>
    </w:lvl>
    <w:lvl w:ilvl="8" w:tplc="08090005" w:tentative="1">
      <w:start w:val="1"/>
      <w:numFmt w:val="bullet"/>
      <w:lvlText w:val=""/>
      <w:lvlJc w:val="left"/>
      <w:pPr>
        <w:ind w:left="6622" w:hanging="360"/>
      </w:pPr>
      <w:rPr>
        <w:rFonts w:hint="default" w:ascii="Wingdings" w:hAnsi="Wingdings"/>
      </w:rPr>
    </w:lvl>
  </w:abstractNum>
  <w:abstractNum w:abstractNumId="10" w15:restartNumberingAfterBreak="0">
    <w:nsid w:val="1A5F6DB5"/>
    <w:multiLevelType w:val="hybridMultilevel"/>
    <w:tmpl w:val="2DAA1B66"/>
    <w:lvl w:ilvl="0" w:tplc="08090001">
      <w:start w:val="1"/>
      <w:numFmt w:val="bullet"/>
      <w:lvlText w:val=""/>
      <w:lvlJc w:val="left"/>
      <w:pPr>
        <w:ind w:left="862" w:hanging="360"/>
      </w:pPr>
      <w:rPr>
        <w:rFonts w:hint="default" w:ascii="Symbol" w:hAnsi="Symbol"/>
      </w:rPr>
    </w:lvl>
    <w:lvl w:ilvl="1" w:tplc="08090003" w:tentative="1">
      <w:start w:val="1"/>
      <w:numFmt w:val="bullet"/>
      <w:lvlText w:val="o"/>
      <w:lvlJc w:val="left"/>
      <w:pPr>
        <w:ind w:left="1582" w:hanging="360"/>
      </w:pPr>
      <w:rPr>
        <w:rFonts w:hint="default" w:ascii="Courier New" w:hAnsi="Courier New" w:cs="Courier New"/>
      </w:rPr>
    </w:lvl>
    <w:lvl w:ilvl="2" w:tplc="08090005" w:tentative="1">
      <w:start w:val="1"/>
      <w:numFmt w:val="bullet"/>
      <w:lvlText w:val=""/>
      <w:lvlJc w:val="left"/>
      <w:pPr>
        <w:ind w:left="2302" w:hanging="360"/>
      </w:pPr>
      <w:rPr>
        <w:rFonts w:hint="default" w:ascii="Wingdings" w:hAnsi="Wingdings"/>
      </w:rPr>
    </w:lvl>
    <w:lvl w:ilvl="3" w:tplc="08090001" w:tentative="1">
      <w:start w:val="1"/>
      <w:numFmt w:val="bullet"/>
      <w:lvlText w:val=""/>
      <w:lvlJc w:val="left"/>
      <w:pPr>
        <w:ind w:left="3022" w:hanging="360"/>
      </w:pPr>
      <w:rPr>
        <w:rFonts w:hint="default" w:ascii="Symbol" w:hAnsi="Symbol"/>
      </w:rPr>
    </w:lvl>
    <w:lvl w:ilvl="4" w:tplc="08090003" w:tentative="1">
      <w:start w:val="1"/>
      <w:numFmt w:val="bullet"/>
      <w:lvlText w:val="o"/>
      <w:lvlJc w:val="left"/>
      <w:pPr>
        <w:ind w:left="3742" w:hanging="360"/>
      </w:pPr>
      <w:rPr>
        <w:rFonts w:hint="default" w:ascii="Courier New" w:hAnsi="Courier New" w:cs="Courier New"/>
      </w:rPr>
    </w:lvl>
    <w:lvl w:ilvl="5" w:tplc="08090005" w:tentative="1">
      <w:start w:val="1"/>
      <w:numFmt w:val="bullet"/>
      <w:lvlText w:val=""/>
      <w:lvlJc w:val="left"/>
      <w:pPr>
        <w:ind w:left="4462" w:hanging="360"/>
      </w:pPr>
      <w:rPr>
        <w:rFonts w:hint="default" w:ascii="Wingdings" w:hAnsi="Wingdings"/>
      </w:rPr>
    </w:lvl>
    <w:lvl w:ilvl="6" w:tplc="08090001" w:tentative="1">
      <w:start w:val="1"/>
      <w:numFmt w:val="bullet"/>
      <w:lvlText w:val=""/>
      <w:lvlJc w:val="left"/>
      <w:pPr>
        <w:ind w:left="5182" w:hanging="360"/>
      </w:pPr>
      <w:rPr>
        <w:rFonts w:hint="default" w:ascii="Symbol" w:hAnsi="Symbol"/>
      </w:rPr>
    </w:lvl>
    <w:lvl w:ilvl="7" w:tplc="08090003" w:tentative="1">
      <w:start w:val="1"/>
      <w:numFmt w:val="bullet"/>
      <w:lvlText w:val="o"/>
      <w:lvlJc w:val="left"/>
      <w:pPr>
        <w:ind w:left="5902" w:hanging="360"/>
      </w:pPr>
      <w:rPr>
        <w:rFonts w:hint="default" w:ascii="Courier New" w:hAnsi="Courier New" w:cs="Courier New"/>
      </w:rPr>
    </w:lvl>
    <w:lvl w:ilvl="8" w:tplc="08090005" w:tentative="1">
      <w:start w:val="1"/>
      <w:numFmt w:val="bullet"/>
      <w:lvlText w:val=""/>
      <w:lvlJc w:val="left"/>
      <w:pPr>
        <w:ind w:left="6622" w:hanging="360"/>
      </w:pPr>
      <w:rPr>
        <w:rFonts w:hint="default" w:ascii="Wingdings" w:hAnsi="Wingdings"/>
      </w:rPr>
    </w:lvl>
  </w:abstractNum>
  <w:abstractNum w:abstractNumId="11" w15:restartNumberingAfterBreak="0">
    <w:nsid w:val="1AED2AD4"/>
    <w:multiLevelType w:val="multilevel"/>
    <w:tmpl w:val="7FEE39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1B570A76"/>
    <w:multiLevelType w:val="hybridMultilevel"/>
    <w:tmpl w:val="B3A8B114"/>
    <w:lvl w:ilvl="0" w:tplc="08090001">
      <w:start w:val="1"/>
      <w:numFmt w:val="bullet"/>
      <w:lvlText w:val=""/>
      <w:lvlJc w:val="left"/>
      <w:pPr>
        <w:ind w:left="502" w:hanging="360"/>
      </w:pPr>
      <w:rPr>
        <w:rFonts w:hint="default" w:ascii="Symbol" w:hAnsi="Symbol"/>
      </w:rPr>
    </w:lvl>
    <w:lvl w:ilvl="1" w:tplc="08090003">
      <w:start w:val="1"/>
      <w:numFmt w:val="bullet"/>
      <w:lvlText w:val="o"/>
      <w:lvlJc w:val="left"/>
      <w:pPr>
        <w:ind w:left="1222" w:hanging="360"/>
      </w:pPr>
      <w:rPr>
        <w:rFonts w:hint="default" w:ascii="Courier New" w:hAnsi="Courier New" w:cs="Courier New"/>
      </w:rPr>
    </w:lvl>
    <w:lvl w:ilvl="2" w:tplc="08090005">
      <w:start w:val="1"/>
      <w:numFmt w:val="bullet"/>
      <w:lvlText w:val=""/>
      <w:lvlJc w:val="left"/>
      <w:pPr>
        <w:ind w:left="1942" w:hanging="360"/>
      </w:pPr>
      <w:rPr>
        <w:rFonts w:hint="default" w:ascii="Wingdings" w:hAnsi="Wingdings"/>
      </w:rPr>
    </w:lvl>
    <w:lvl w:ilvl="3" w:tplc="08090001" w:tentative="1">
      <w:start w:val="1"/>
      <w:numFmt w:val="bullet"/>
      <w:lvlText w:val=""/>
      <w:lvlJc w:val="left"/>
      <w:pPr>
        <w:ind w:left="2662" w:hanging="360"/>
      </w:pPr>
      <w:rPr>
        <w:rFonts w:hint="default" w:ascii="Symbol" w:hAnsi="Symbol"/>
      </w:rPr>
    </w:lvl>
    <w:lvl w:ilvl="4" w:tplc="08090003" w:tentative="1">
      <w:start w:val="1"/>
      <w:numFmt w:val="bullet"/>
      <w:lvlText w:val="o"/>
      <w:lvlJc w:val="left"/>
      <w:pPr>
        <w:ind w:left="3382" w:hanging="360"/>
      </w:pPr>
      <w:rPr>
        <w:rFonts w:hint="default" w:ascii="Courier New" w:hAnsi="Courier New" w:cs="Courier New"/>
      </w:rPr>
    </w:lvl>
    <w:lvl w:ilvl="5" w:tplc="08090005" w:tentative="1">
      <w:start w:val="1"/>
      <w:numFmt w:val="bullet"/>
      <w:lvlText w:val=""/>
      <w:lvlJc w:val="left"/>
      <w:pPr>
        <w:ind w:left="4102" w:hanging="360"/>
      </w:pPr>
      <w:rPr>
        <w:rFonts w:hint="default" w:ascii="Wingdings" w:hAnsi="Wingdings"/>
      </w:rPr>
    </w:lvl>
    <w:lvl w:ilvl="6" w:tplc="08090001" w:tentative="1">
      <w:start w:val="1"/>
      <w:numFmt w:val="bullet"/>
      <w:lvlText w:val=""/>
      <w:lvlJc w:val="left"/>
      <w:pPr>
        <w:ind w:left="4822" w:hanging="360"/>
      </w:pPr>
      <w:rPr>
        <w:rFonts w:hint="default" w:ascii="Symbol" w:hAnsi="Symbol"/>
      </w:rPr>
    </w:lvl>
    <w:lvl w:ilvl="7" w:tplc="08090003" w:tentative="1">
      <w:start w:val="1"/>
      <w:numFmt w:val="bullet"/>
      <w:lvlText w:val="o"/>
      <w:lvlJc w:val="left"/>
      <w:pPr>
        <w:ind w:left="5542" w:hanging="360"/>
      </w:pPr>
      <w:rPr>
        <w:rFonts w:hint="default" w:ascii="Courier New" w:hAnsi="Courier New" w:cs="Courier New"/>
      </w:rPr>
    </w:lvl>
    <w:lvl w:ilvl="8" w:tplc="08090005" w:tentative="1">
      <w:start w:val="1"/>
      <w:numFmt w:val="bullet"/>
      <w:lvlText w:val=""/>
      <w:lvlJc w:val="left"/>
      <w:pPr>
        <w:ind w:left="6262" w:hanging="360"/>
      </w:pPr>
      <w:rPr>
        <w:rFonts w:hint="default" w:ascii="Wingdings" w:hAnsi="Wingdings"/>
      </w:rPr>
    </w:lvl>
  </w:abstractNum>
  <w:abstractNum w:abstractNumId="13" w15:restartNumberingAfterBreak="0">
    <w:nsid w:val="1BF654EC"/>
    <w:multiLevelType w:val="multilevel"/>
    <w:tmpl w:val="61A8ED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233261CC"/>
    <w:multiLevelType w:val="hybridMultilevel"/>
    <w:tmpl w:val="20B4FF1C"/>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26C1620F"/>
    <w:multiLevelType w:val="multilevel"/>
    <w:tmpl w:val="2A36A3B0"/>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2B1A48E1"/>
    <w:multiLevelType w:val="hybridMultilevel"/>
    <w:tmpl w:val="6BE466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2CF6224F"/>
    <w:multiLevelType w:val="hybridMultilevel"/>
    <w:tmpl w:val="B7105C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2E3D1DC0"/>
    <w:multiLevelType w:val="hybridMultilevel"/>
    <w:tmpl w:val="2F8460E6"/>
    <w:lvl w:ilvl="0" w:tplc="08090003">
      <w:start w:val="1"/>
      <w:numFmt w:val="bullet"/>
      <w:lvlText w:val="o"/>
      <w:lvlJc w:val="left"/>
      <w:pPr>
        <w:ind w:left="1211"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31CC1DFF"/>
    <w:multiLevelType w:val="hybridMultilevel"/>
    <w:tmpl w:val="DAB620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33B32154"/>
    <w:multiLevelType w:val="hybridMultilevel"/>
    <w:tmpl w:val="75ACAC7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1" w15:restartNumberingAfterBreak="0">
    <w:nsid w:val="3464299C"/>
    <w:multiLevelType w:val="hybridMultilevel"/>
    <w:tmpl w:val="F10E50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369E1330"/>
    <w:multiLevelType w:val="hybridMultilevel"/>
    <w:tmpl w:val="B4E41DF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39FE729D"/>
    <w:multiLevelType w:val="hybridMultilevel"/>
    <w:tmpl w:val="B728F5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3A8F46B7"/>
    <w:multiLevelType w:val="hybridMultilevel"/>
    <w:tmpl w:val="23A82B7C"/>
    <w:lvl w:ilvl="0" w:tplc="08090001">
      <w:start w:val="1"/>
      <w:numFmt w:val="bullet"/>
      <w:lvlText w:val=""/>
      <w:lvlJc w:val="left"/>
      <w:pPr>
        <w:ind w:left="1800" w:hanging="360"/>
      </w:pPr>
      <w:rPr>
        <w:rFonts w:hint="default" w:ascii="Symbol" w:hAnsi="Symbol"/>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25" w15:restartNumberingAfterBreak="0">
    <w:nsid w:val="40595C95"/>
    <w:multiLevelType w:val="multilevel"/>
    <w:tmpl w:val="32B6BB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4093005F"/>
    <w:multiLevelType w:val="hybridMultilevel"/>
    <w:tmpl w:val="FBE8A514"/>
    <w:lvl w:ilvl="0" w:tplc="08090001">
      <w:start w:val="1"/>
      <w:numFmt w:val="bullet"/>
      <w:lvlText w:val=""/>
      <w:lvlJc w:val="left"/>
      <w:pPr>
        <w:ind w:left="862" w:hanging="360"/>
      </w:pPr>
      <w:rPr>
        <w:rFonts w:hint="default" w:ascii="Symbol" w:hAnsi="Symbol"/>
      </w:rPr>
    </w:lvl>
    <w:lvl w:ilvl="1" w:tplc="08090003" w:tentative="1">
      <w:start w:val="1"/>
      <w:numFmt w:val="bullet"/>
      <w:lvlText w:val="o"/>
      <w:lvlJc w:val="left"/>
      <w:pPr>
        <w:ind w:left="1582" w:hanging="360"/>
      </w:pPr>
      <w:rPr>
        <w:rFonts w:hint="default" w:ascii="Courier New" w:hAnsi="Courier New" w:cs="Courier New"/>
      </w:rPr>
    </w:lvl>
    <w:lvl w:ilvl="2" w:tplc="08090005" w:tentative="1">
      <w:start w:val="1"/>
      <w:numFmt w:val="bullet"/>
      <w:lvlText w:val=""/>
      <w:lvlJc w:val="left"/>
      <w:pPr>
        <w:ind w:left="2302" w:hanging="360"/>
      </w:pPr>
      <w:rPr>
        <w:rFonts w:hint="default" w:ascii="Wingdings" w:hAnsi="Wingdings"/>
      </w:rPr>
    </w:lvl>
    <w:lvl w:ilvl="3" w:tplc="08090001" w:tentative="1">
      <w:start w:val="1"/>
      <w:numFmt w:val="bullet"/>
      <w:lvlText w:val=""/>
      <w:lvlJc w:val="left"/>
      <w:pPr>
        <w:ind w:left="3022" w:hanging="360"/>
      </w:pPr>
      <w:rPr>
        <w:rFonts w:hint="default" w:ascii="Symbol" w:hAnsi="Symbol"/>
      </w:rPr>
    </w:lvl>
    <w:lvl w:ilvl="4" w:tplc="08090003" w:tentative="1">
      <w:start w:val="1"/>
      <w:numFmt w:val="bullet"/>
      <w:lvlText w:val="o"/>
      <w:lvlJc w:val="left"/>
      <w:pPr>
        <w:ind w:left="3742" w:hanging="360"/>
      </w:pPr>
      <w:rPr>
        <w:rFonts w:hint="default" w:ascii="Courier New" w:hAnsi="Courier New" w:cs="Courier New"/>
      </w:rPr>
    </w:lvl>
    <w:lvl w:ilvl="5" w:tplc="08090005" w:tentative="1">
      <w:start w:val="1"/>
      <w:numFmt w:val="bullet"/>
      <w:lvlText w:val=""/>
      <w:lvlJc w:val="left"/>
      <w:pPr>
        <w:ind w:left="4462" w:hanging="360"/>
      </w:pPr>
      <w:rPr>
        <w:rFonts w:hint="default" w:ascii="Wingdings" w:hAnsi="Wingdings"/>
      </w:rPr>
    </w:lvl>
    <w:lvl w:ilvl="6" w:tplc="08090001" w:tentative="1">
      <w:start w:val="1"/>
      <w:numFmt w:val="bullet"/>
      <w:lvlText w:val=""/>
      <w:lvlJc w:val="left"/>
      <w:pPr>
        <w:ind w:left="5182" w:hanging="360"/>
      </w:pPr>
      <w:rPr>
        <w:rFonts w:hint="default" w:ascii="Symbol" w:hAnsi="Symbol"/>
      </w:rPr>
    </w:lvl>
    <w:lvl w:ilvl="7" w:tplc="08090003" w:tentative="1">
      <w:start w:val="1"/>
      <w:numFmt w:val="bullet"/>
      <w:lvlText w:val="o"/>
      <w:lvlJc w:val="left"/>
      <w:pPr>
        <w:ind w:left="5902" w:hanging="360"/>
      </w:pPr>
      <w:rPr>
        <w:rFonts w:hint="default" w:ascii="Courier New" w:hAnsi="Courier New" w:cs="Courier New"/>
      </w:rPr>
    </w:lvl>
    <w:lvl w:ilvl="8" w:tplc="08090005" w:tentative="1">
      <w:start w:val="1"/>
      <w:numFmt w:val="bullet"/>
      <w:lvlText w:val=""/>
      <w:lvlJc w:val="left"/>
      <w:pPr>
        <w:ind w:left="6622" w:hanging="360"/>
      </w:pPr>
      <w:rPr>
        <w:rFonts w:hint="default" w:ascii="Wingdings" w:hAnsi="Wingdings"/>
      </w:rPr>
    </w:lvl>
  </w:abstractNum>
  <w:abstractNum w:abstractNumId="27" w15:restartNumberingAfterBreak="0">
    <w:nsid w:val="433349DF"/>
    <w:multiLevelType w:val="hybridMultilevel"/>
    <w:tmpl w:val="6A0239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45A228FF"/>
    <w:multiLevelType w:val="hybridMultilevel"/>
    <w:tmpl w:val="FA54162E"/>
    <w:lvl w:ilvl="0" w:tplc="08090001">
      <w:start w:val="1"/>
      <w:numFmt w:val="bullet"/>
      <w:lvlText w:val=""/>
      <w:lvlJc w:val="left"/>
      <w:pPr>
        <w:ind w:left="862" w:hanging="360"/>
      </w:pPr>
      <w:rPr>
        <w:rFonts w:hint="default" w:ascii="Symbol" w:hAnsi="Symbol"/>
      </w:rPr>
    </w:lvl>
    <w:lvl w:ilvl="1" w:tplc="08090003" w:tentative="1">
      <w:start w:val="1"/>
      <w:numFmt w:val="bullet"/>
      <w:lvlText w:val="o"/>
      <w:lvlJc w:val="left"/>
      <w:pPr>
        <w:ind w:left="1582" w:hanging="360"/>
      </w:pPr>
      <w:rPr>
        <w:rFonts w:hint="default" w:ascii="Courier New" w:hAnsi="Courier New" w:cs="Courier New"/>
      </w:rPr>
    </w:lvl>
    <w:lvl w:ilvl="2" w:tplc="08090005" w:tentative="1">
      <w:start w:val="1"/>
      <w:numFmt w:val="bullet"/>
      <w:lvlText w:val=""/>
      <w:lvlJc w:val="left"/>
      <w:pPr>
        <w:ind w:left="2302" w:hanging="360"/>
      </w:pPr>
      <w:rPr>
        <w:rFonts w:hint="default" w:ascii="Wingdings" w:hAnsi="Wingdings"/>
      </w:rPr>
    </w:lvl>
    <w:lvl w:ilvl="3" w:tplc="08090001" w:tentative="1">
      <w:start w:val="1"/>
      <w:numFmt w:val="bullet"/>
      <w:lvlText w:val=""/>
      <w:lvlJc w:val="left"/>
      <w:pPr>
        <w:ind w:left="3022" w:hanging="360"/>
      </w:pPr>
      <w:rPr>
        <w:rFonts w:hint="default" w:ascii="Symbol" w:hAnsi="Symbol"/>
      </w:rPr>
    </w:lvl>
    <w:lvl w:ilvl="4" w:tplc="08090003" w:tentative="1">
      <w:start w:val="1"/>
      <w:numFmt w:val="bullet"/>
      <w:lvlText w:val="o"/>
      <w:lvlJc w:val="left"/>
      <w:pPr>
        <w:ind w:left="3742" w:hanging="360"/>
      </w:pPr>
      <w:rPr>
        <w:rFonts w:hint="default" w:ascii="Courier New" w:hAnsi="Courier New" w:cs="Courier New"/>
      </w:rPr>
    </w:lvl>
    <w:lvl w:ilvl="5" w:tplc="08090005" w:tentative="1">
      <w:start w:val="1"/>
      <w:numFmt w:val="bullet"/>
      <w:lvlText w:val=""/>
      <w:lvlJc w:val="left"/>
      <w:pPr>
        <w:ind w:left="4462" w:hanging="360"/>
      </w:pPr>
      <w:rPr>
        <w:rFonts w:hint="default" w:ascii="Wingdings" w:hAnsi="Wingdings"/>
      </w:rPr>
    </w:lvl>
    <w:lvl w:ilvl="6" w:tplc="08090001" w:tentative="1">
      <w:start w:val="1"/>
      <w:numFmt w:val="bullet"/>
      <w:lvlText w:val=""/>
      <w:lvlJc w:val="left"/>
      <w:pPr>
        <w:ind w:left="5182" w:hanging="360"/>
      </w:pPr>
      <w:rPr>
        <w:rFonts w:hint="default" w:ascii="Symbol" w:hAnsi="Symbol"/>
      </w:rPr>
    </w:lvl>
    <w:lvl w:ilvl="7" w:tplc="08090003" w:tentative="1">
      <w:start w:val="1"/>
      <w:numFmt w:val="bullet"/>
      <w:lvlText w:val="o"/>
      <w:lvlJc w:val="left"/>
      <w:pPr>
        <w:ind w:left="5902" w:hanging="360"/>
      </w:pPr>
      <w:rPr>
        <w:rFonts w:hint="default" w:ascii="Courier New" w:hAnsi="Courier New" w:cs="Courier New"/>
      </w:rPr>
    </w:lvl>
    <w:lvl w:ilvl="8" w:tplc="08090005" w:tentative="1">
      <w:start w:val="1"/>
      <w:numFmt w:val="bullet"/>
      <w:lvlText w:val=""/>
      <w:lvlJc w:val="left"/>
      <w:pPr>
        <w:ind w:left="6622" w:hanging="360"/>
      </w:pPr>
      <w:rPr>
        <w:rFonts w:hint="default" w:ascii="Wingdings" w:hAnsi="Wingdings"/>
      </w:rPr>
    </w:lvl>
  </w:abstractNum>
  <w:abstractNum w:abstractNumId="29" w15:restartNumberingAfterBreak="0">
    <w:nsid w:val="49BB5786"/>
    <w:multiLevelType w:val="hybridMultilevel"/>
    <w:tmpl w:val="DA0E0738"/>
    <w:lvl w:ilvl="0" w:tplc="08090001">
      <w:start w:val="1"/>
      <w:numFmt w:val="bullet"/>
      <w:lvlText w:val=""/>
      <w:lvlJc w:val="left"/>
      <w:pPr>
        <w:ind w:left="1800" w:hanging="360"/>
      </w:pPr>
      <w:rPr>
        <w:rFonts w:hint="default" w:ascii="Symbol" w:hAnsi="Symbol"/>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30" w15:restartNumberingAfterBreak="0">
    <w:nsid w:val="4D742317"/>
    <w:multiLevelType w:val="hybridMultilevel"/>
    <w:tmpl w:val="A9C0DFF0"/>
    <w:lvl w:ilvl="0" w:tplc="08090001">
      <w:start w:val="1"/>
      <w:numFmt w:val="bullet"/>
      <w:lvlText w:val=""/>
      <w:lvlJc w:val="left"/>
      <w:pPr>
        <w:ind w:left="785" w:hanging="360"/>
      </w:pPr>
      <w:rPr>
        <w:rFonts w:hint="default" w:ascii="Symbol" w:hAnsi="Symbol"/>
      </w:rPr>
    </w:lvl>
    <w:lvl w:ilvl="1" w:tplc="08090003" w:tentative="1">
      <w:start w:val="1"/>
      <w:numFmt w:val="bullet"/>
      <w:lvlText w:val="o"/>
      <w:lvlJc w:val="left"/>
      <w:pPr>
        <w:ind w:left="1505" w:hanging="360"/>
      </w:pPr>
      <w:rPr>
        <w:rFonts w:hint="default" w:ascii="Courier New" w:hAnsi="Courier New" w:cs="Courier New"/>
      </w:rPr>
    </w:lvl>
    <w:lvl w:ilvl="2" w:tplc="08090005" w:tentative="1">
      <w:start w:val="1"/>
      <w:numFmt w:val="bullet"/>
      <w:lvlText w:val=""/>
      <w:lvlJc w:val="left"/>
      <w:pPr>
        <w:ind w:left="2225" w:hanging="360"/>
      </w:pPr>
      <w:rPr>
        <w:rFonts w:hint="default" w:ascii="Wingdings" w:hAnsi="Wingdings"/>
      </w:rPr>
    </w:lvl>
    <w:lvl w:ilvl="3" w:tplc="08090001" w:tentative="1">
      <w:start w:val="1"/>
      <w:numFmt w:val="bullet"/>
      <w:lvlText w:val=""/>
      <w:lvlJc w:val="left"/>
      <w:pPr>
        <w:ind w:left="2945" w:hanging="360"/>
      </w:pPr>
      <w:rPr>
        <w:rFonts w:hint="default" w:ascii="Symbol" w:hAnsi="Symbol"/>
      </w:rPr>
    </w:lvl>
    <w:lvl w:ilvl="4" w:tplc="08090003" w:tentative="1">
      <w:start w:val="1"/>
      <w:numFmt w:val="bullet"/>
      <w:lvlText w:val="o"/>
      <w:lvlJc w:val="left"/>
      <w:pPr>
        <w:ind w:left="3665" w:hanging="360"/>
      </w:pPr>
      <w:rPr>
        <w:rFonts w:hint="default" w:ascii="Courier New" w:hAnsi="Courier New" w:cs="Courier New"/>
      </w:rPr>
    </w:lvl>
    <w:lvl w:ilvl="5" w:tplc="08090005" w:tentative="1">
      <w:start w:val="1"/>
      <w:numFmt w:val="bullet"/>
      <w:lvlText w:val=""/>
      <w:lvlJc w:val="left"/>
      <w:pPr>
        <w:ind w:left="4385" w:hanging="360"/>
      </w:pPr>
      <w:rPr>
        <w:rFonts w:hint="default" w:ascii="Wingdings" w:hAnsi="Wingdings"/>
      </w:rPr>
    </w:lvl>
    <w:lvl w:ilvl="6" w:tplc="08090001" w:tentative="1">
      <w:start w:val="1"/>
      <w:numFmt w:val="bullet"/>
      <w:lvlText w:val=""/>
      <w:lvlJc w:val="left"/>
      <w:pPr>
        <w:ind w:left="5105" w:hanging="360"/>
      </w:pPr>
      <w:rPr>
        <w:rFonts w:hint="default" w:ascii="Symbol" w:hAnsi="Symbol"/>
      </w:rPr>
    </w:lvl>
    <w:lvl w:ilvl="7" w:tplc="08090003" w:tentative="1">
      <w:start w:val="1"/>
      <w:numFmt w:val="bullet"/>
      <w:lvlText w:val="o"/>
      <w:lvlJc w:val="left"/>
      <w:pPr>
        <w:ind w:left="5825" w:hanging="360"/>
      </w:pPr>
      <w:rPr>
        <w:rFonts w:hint="default" w:ascii="Courier New" w:hAnsi="Courier New" w:cs="Courier New"/>
      </w:rPr>
    </w:lvl>
    <w:lvl w:ilvl="8" w:tplc="08090005" w:tentative="1">
      <w:start w:val="1"/>
      <w:numFmt w:val="bullet"/>
      <w:lvlText w:val=""/>
      <w:lvlJc w:val="left"/>
      <w:pPr>
        <w:ind w:left="6545" w:hanging="360"/>
      </w:pPr>
      <w:rPr>
        <w:rFonts w:hint="default" w:ascii="Wingdings" w:hAnsi="Wingdings"/>
      </w:rPr>
    </w:lvl>
  </w:abstractNum>
  <w:abstractNum w:abstractNumId="31" w15:restartNumberingAfterBreak="0">
    <w:nsid w:val="4DE348EA"/>
    <w:multiLevelType w:val="hybridMultilevel"/>
    <w:tmpl w:val="059C922C"/>
    <w:lvl w:ilvl="0" w:tplc="08090001">
      <w:start w:val="1"/>
      <w:numFmt w:val="bullet"/>
      <w:lvlText w:val=""/>
      <w:lvlJc w:val="left"/>
      <w:pPr>
        <w:ind w:left="862" w:hanging="360"/>
      </w:pPr>
      <w:rPr>
        <w:rFonts w:hint="default" w:ascii="Symbol" w:hAnsi="Symbol"/>
      </w:rPr>
    </w:lvl>
    <w:lvl w:ilvl="1" w:tplc="08090003" w:tentative="1">
      <w:start w:val="1"/>
      <w:numFmt w:val="bullet"/>
      <w:lvlText w:val="o"/>
      <w:lvlJc w:val="left"/>
      <w:pPr>
        <w:ind w:left="1582" w:hanging="360"/>
      </w:pPr>
      <w:rPr>
        <w:rFonts w:hint="default" w:ascii="Courier New" w:hAnsi="Courier New" w:cs="Courier New"/>
      </w:rPr>
    </w:lvl>
    <w:lvl w:ilvl="2" w:tplc="08090005" w:tentative="1">
      <w:start w:val="1"/>
      <w:numFmt w:val="bullet"/>
      <w:lvlText w:val=""/>
      <w:lvlJc w:val="left"/>
      <w:pPr>
        <w:ind w:left="2302" w:hanging="360"/>
      </w:pPr>
      <w:rPr>
        <w:rFonts w:hint="default" w:ascii="Wingdings" w:hAnsi="Wingdings"/>
      </w:rPr>
    </w:lvl>
    <w:lvl w:ilvl="3" w:tplc="08090001" w:tentative="1">
      <w:start w:val="1"/>
      <w:numFmt w:val="bullet"/>
      <w:lvlText w:val=""/>
      <w:lvlJc w:val="left"/>
      <w:pPr>
        <w:ind w:left="3022" w:hanging="360"/>
      </w:pPr>
      <w:rPr>
        <w:rFonts w:hint="default" w:ascii="Symbol" w:hAnsi="Symbol"/>
      </w:rPr>
    </w:lvl>
    <w:lvl w:ilvl="4" w:tplc="08090003" w:tentative="1">
      <w:start w:val="1"/>
      <w:numFmt w:val="bullet"/>
      <w:lvlText w:val="o"/>
      <w:lvlJc w:val="left"/>
      <w:pPr>
        <w:ind w:left="3742" w:hanging="360"/>
      </w:pPr>
      <w:rPr>
        <w:rFonts w:hint="default" w:ascii="Courier New" w:hAnsi="Courier New" w:cs="Courier New"/>
      </w:rPr>
    </w:lvl>
    <w:lvl w:ilvl="5" w:tplc="08090005" w:tentative="1">
      <w:start w:val="1"/>
      <w:numFmt w:val="bullet"/>
      <w:lvlText w:val=""/>
      <w:lvlJc w:val="left"/>
      <w:pPr>
        <w:ind w:left="4462" w:hanging="360"/>
      </w:pPr>
      <w:rPr>
        <w:rFonts w:hint="default" w:ascii="Wingdings" w:hAnsi="Wingdings"/>
      </w:rPr>
    </w:lvl>
    <w:lvl w:ilvl="6" w:tplc="08090001" w:tentative="1">
      <w:start w:val="1"/>
      <w:numFmt w:val="bullet"/>
      <w:lvlText w:val=""/>
      <w:lvlJc w:val="left"/>
      <w:pPr>
        <w:ind w:left="5182" w:hanging="360"/>
      </w:pPr>
      <w:rPr>
        <w:rFonts w:hint="default" w:ascii="Symbol" w:hAnsi="Symbol"/>
      </w:rPr>
    </w:lvl>
    <w:lvl w:ilvl="7" w:tplc="08090003" w:tentative="1">
      <w:start w:val="1"/>
      <w:numFmt w:val="bullet"/>
      <w:lvlText w:val="o"/>
      <w:lvlJc w:val="left"/>
      <w:pPr>
        <w:ind w:left="5902" w:hanging="360"/>
      </w:pPr>
      <w:rPr>
        <w:rFonts w:hint="default" w:ascii="Courier New" w:hAnsi="Courier New" w:cs="Courier New"/>
      </w:rPr>
    </w:lvl>
    <w:lvl w:ilvl="8" w:tplc="08090005" w:tentative="1">
      <w:start w:val="1"/>
      <w:numFmt w:val="bullet"/>
      <w:lvlText w:val=""/>
      <w:lvlJc w:val="left"/>
      <w:pPr>
        <w:ind w:left="6622" w:hanging="360"/>
      </w:pPr>
      <w:rPr>
        <w:rFonts w:hint="default" w:ascii="Wingdings" w:hAnsi="Wingdings"/>
      </w:rPr>
    </w:lvl>
  </w:abstractNum>
  <w:abstractNum w:abstractNumId="32" w15:restartNumberingAfterBreak="0">
    <w:nsid w:val="4F4127CA"/>
    <w:multiLevelType w:val="hybridMultilevel"/>
    <w:tmpl w:val="4BD23A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4FE66700"/>
    <w:multiLevelType w:val="hybridMultilevel"/>
    <w:tmpl w:val="1D6E89B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51B84D5D"/>
    <w:multiLevelType w:val="hybridMultilevel"/>
    <w:tmpl w:val="52B8E4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51CC4D0F"/>
    <w:multiLevelType w:val="hybridMultilevel"/>
    <w:tmpl w:val="00F6430A"/>
    <w:lvl w:ilvl="0" w:tplc="08090001">
      <w:start w:val="1"/>
      <w:numFmt w:val="bullet"/>
      <w:lvlText w:val=""/>
      <w:lvlJc w:val="left"/>
      <w:pPr>
        <w:ind w:left="862" w:hanging="360"/>
      </w:pPr>
      <w:rPr>
        <w:rFonts w:hint="default" w:ascii="Symbol" w:hAnsi="Symbol"/>
      </w:rPr>
    </w:lvl>
    <w:lvl w:ilvl="1" w:tplc="08090003" w:tentative="1">
      <w:start w:val="1"/>
      <w:numFmt w:val="bullet"/>
      <w:lvlText w:val="o"/>
      <w:lvlJc w:val="left"/>
      <w:pPr>
        <w:ind w:left="1582" w:hanging="360"/>
      </w:pPr>
      <w:rPr>
        <w:rFonts w:hint="default" w:ascii="Courier New" w:hAnsi="Courier New" w:cs="Courier New"/>
      </w:rPr>
    </w:lvl>
    <w:lvl w:ilvl="2" w:tplc="08090005" w:tentative="1">
      <w:start w:val="1"/>
      <w:numFmt w:val="bullet"/>
      <w:lvlText w:val=""/>
      <w:lvlJc w:val="left"/>
      <w:pPr>
        <w:ind w:left="2302" w:hanging="360"/>
      </w:pPr>
      <w:rPr>
        <w:rFonts w:hint="default" w:ascii="Wingdings" w:hAnsi="Wingdings"/>
      </w:rPr>
    </w:lvl>
    <w:lvl w:ilvl="3" w:tplc="08090001" w:tentative="1">
      <w:start w:val="1"/>
      <w:numFmt w:val="bullet"/>
      <w:lvlText w:val=""/>
      <w:lvlJc w:val="left"/>
      <w:pPr>
        <w:ind w:left="3022" w:hanging="360"/>
      </w:pPr>
      <w:rPr>
        <w:rFonts w:hint="default" w:ascii="Symbol" w:hAnsi="Symbol"/>
      </w:rPr>
    </w:lvl>
    <w:lvl w:ilvl="4" w:tplc="08090003" w:tentative="1">
      <w:start w:val="1"/>
      <w:numFmt w:val="bullet"/>
      <w:lvlText w:val="o"/>
      <w:lvlJc w:val="left"/>
      <w:pPr>
        <w:ind w:left="3742" w:hanging="360"/>
      </w:pPr>
      <w:rPr>
        <w:rFonts w:hint="default" w:ascii="Courier New" w:hAnsi="Courier New" w:cs="Courier New"/>
      </w:rPr>
    </w:lvl>
    <w:lvl w:ilvl="5" w:tplc="08090005" w:tentative="1">
      <w:start w:val="1"/>
      <w:numFmt w:val="bullet"/>
      <w:lvlText w:val=""/>
      <w:lvlJc w:val="left"/>
      <w:pPr>
        <w:ind w:left="4462" w:hanging="360"/>
      </w:pPr>
      <w:rPr>
        <w:rFonts w:hint="default" w:ascii="Wingdings" w:hAnsi="Wingdings"/>
      </w:rPr>
    </w:lvl>
    <w:lvl w:ilvl="6" w:tplc="08090001" w:tentative="1">
      <w:start w:val="1"/>
      <w:numFmt w:val="bullet"/>
      <w:lvlText w:val=""/>
      <w:lvlJc w:val="left"/>
      <w:pPr>
        <w:ind w:left="5182" w:hanging="360"/>
      </w:pPr>
      <w:rPr>
        <w:rFonts w:hint="default" w:ascii="Symbol" w:hAnsi="Symbol"/>
      </w:rPr>
    </w:lvl>
    <w:lvl w:ilvl="7" w:tplc="08090003" w:tentative="1">
      <w:start w:val="1"/>
      <w:numFmt w:val="bullet"/>
      <w:lvlText w:val="o"/>
      <w:lvlJc w:val="left"/>
      <w:pPr>
        <w:ind w:left="5902" w:hanging="360"/>
      </w:pPr>
      <w:rPr>
        <w:rFonts w:hint="default" w:ascii="Courier New" w:hAnsi="Courier New" w:cs="Courier New"/>
      </w:rPr>
    </w:lvl>
    <w:lvl w:ilvl="8" w:tplc="08090005" w:tentative="1">
      <w:start w:val="1"/>
      <w:numFmt w:val="bullet"/>
      <w:lvlText w:val=""/>
      <w:lvlJc w:val="left"/>
      <w:pPr>
        <w:ind w:left="6622" w:hanging="360"/>
      </w:pPr>
      <w:rPr>
        <w:rFonts w:hint="default" w:ascii="Wingdings" w:hAnsi="Wingdings"/>
      </w:rPr>
    </w:lvl>
  </w:abstractNum>
  <w:abstractNum w:abstractNumId="36" w15:restartNumberingAfterBreak="0">
    <w:nsid w:val="544C302D"/>
    <w:multiLevelType w:val="hybridMultilevel"/>
    <w:tmpl w:val="DA4638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4E63283"/>
    <w:multiLevelType w:val="multilevel"/>
    <w:tmpl w:val="0F128B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57984043"/>
    <w:multiLevelType w:val="hybridMultilevel"/>
    <w:tmpl w:val="166ECB5A"/>
    <w:lvl w:ilvl="0" w:tplc="F440F9A2">
      <w:start w:val="1"/>
      <w:numFmt w:val="bullet"/>
      <w:lvlText w:val="-"/>
      <w:lvlJc w:val="left"/>
      <w:pPr>
        <w:ind w:left="720" w:hanging="360"/>
      </w:pPr>
      <w:rPr>
        <w:rFonts w:hint="default" w:ascii="Calibri" w:hAnsi="Calibri"/>
      </w:rPr>
    </w:lvl>
    <w:lvl w:ilvl="1" w:tplc="6534D8FA">
      <w:start w:val="1"/>
      <w:numFmt w:val="bullet"/>
      <w:lvlText w:val="o"/>
      <w:lvlJc w:val="left"/>
      <w:pPr>
        <w:ind w:left="1440" w:hanging="360"/>
      </w:pPr>
      <w:rPr>
        <w:rFonts w:hint="default" w:ascii="Courier New" w:hAnsi="Courier New"/>
      </w:rPr>
    </w:lvl>
    <w:lvl w:ilvl="2" w:tplc="798EABA2">
      <w:start w:val="1"/>
      <w:numFmt w:val="bullet"/>
      <w:lvlText w:val=""/>
      <w:lvlJc w:val="left"/>
      <w:pPr>
        <w:ind w:left="2160" w:hanging="360"/>
      </w:pPr>
      <w:rPr>
        <w:rFonts w:hint="default" w:ascii="Wingdings" w:hAnsi="Wingdings"/>
      </w:rPr>
    </w:lvl>
    <w:lvl w:ilvl="3" w:tplc="E8A0F398">
      <w:start w:val="1"/>
      <w:numFmt w:val="bullet"/>
      <w:lvlText w:val=""/>
      <w:lvlJc w:val="left"/>
      <w:pPr>
        <w:ind w:left="2880" w:hanging="360"/>
      </w:pPr>
      <w:rPr>
        <w:rFonts w:hint="default" w:ascii="Symbol" w:hAnsi="Symbol"/>
      </w:rPr>
    </w:lvl>
    <w:lvl w:ilvl="4" w:tplc="94749EDC">
      <w:start w:val="1"/>
      <w:numFmt w:val="bullet"/>
      <w:lvlText w:val="o"/>
      <w:lvlJc w:val="left"/>
      <w:pPr>
        <w:ind w:left="3600" w:hanging="360"/>
      </w:pPr>
      <w:rPr>
        <w:rFonts w:hint="default" w:ascii="Courier New" w:hAnsi="Courier New"/>
      </w:rPr>
    </w:lvl>
    <w:lvl w:ilvl="5" w:tplc="FA18EDE2">
      <w:start w:val="1"/>
      <w:numFmt w:val="bullet"/>
      <w:lvlText w:val=""/>
      <w:lvlJc w:val="left"/>
      <w:pPr>
        <w:ind w:left="4320" w:hanging="360"/>
      </w:pPr>
      <w:rPr>
        <w:rFonts w:hint="default" w:ascii="Wingdings" w:hAnsi="Wingdings"/>
      </w:rPr>
    </w:lvl>
    <w:lvl w:ilvl="6" w:tplc="A9E43FF0">
      <w:start w:val="1"/>
      <w:numFmt w:val="bullet"/>
      <w:lvlText w:val=""/>
      <w:lvlJc w:val="left"/>
      <w:pPr>
        <w:ind w:left="5040" w:hanging="360"/>
      </w:pPr>
      <w:rPr>
        <w:rFonts w:hint="default" w:ascii="Symbol" w:hAnsi="Symbol"/>
      </w:rPr>
    </w:lvl>
    <w:lvl w:ilvl="7" w:tplc="355C8656">
      <w:start w:val="1"/>
      <w:numFmt w:val="bullet"/>
      <w:lvlText w:val="o"/>
      <w:lvlJc w:val="left"/>
      <w:pPr>
        <w:ind w:left="5760" w:hanging="360"/>
      </w:pPr>
      <w:rPr>
        <w:rFonts w:hint="default" w:ascii="Courier New" w:hAnsi="Courier New"/>
      </w:rPr>
    </w:lvl>
    <w:lvl w:ilvl="8" w:tplc="0638EB4A">
      <w:start w:val="1"/>
      <w:numFmt w:val="bullet"/>
      <w:lvlText w:val=""/>
      <w:lvlJc w:val="left"/>
      <w:pPr>
        <w:ind w:left="6480" w:hanging="360"/>
      </w:pPr>
      <w:rPr>
        <w:rFonts w:hint="default" w:ascii="Wingdings" w:hAnsi="Wingdings"/>
      </w:rPr>
    </w:lvl>
  </w:abstractNum>
  <w:abstractNum w:abstractNumId="39" w15:restartNumberingAfterBreak="0">
    <w:nsid w:val="5BC72871"/>
    <w:multiLevelType w:val="hybridMultilevel"/>
    <w:tmpl w:val="4104B5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5CAA3514"/>
    <w:multiLevelType w:val="multilevel"/>
    <w:tmpl w:val="156898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 w15:restartNumberingAfterBreak="0">
    <w:nsid w:val="5CCB349D"/>
    <w:multiLevelType w:val="hybridMultilevel"/>
    <w:tmpl w:val="4BB4C5D4"/>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2" w15:restartNumberingAfterBreak="0">
    <w:nsid w:val="5DB53956"/>
    <w:multiLevelType w:val="hybridMultilevel"/>
    <w:tmpl w:val="C2666F52"/>
    <w:lvl w:ilvl="0" w:tplc="11BCB344">
      <w:start w:val="5"/>
      <w:numFmt w:val="bullet"/>
      <w:lvlText w:val="-"/>
      <w:lvlJc w:val="left"/>
      <w:pPr>
        <w:ind w:left="420" w:hanging="360"/>
      </w:pPr>
      <w:rPr>
        <w:rFonts w:hint="default" w:ascii="Arial" w:hAnsi="Arial" w:cs="Arial" w:eastAsiaTheme="minorHAnsi"/>
      </w:rPr>
    </w:lvl>
    <w:lvl w:ilvl="1" w:tplc="08090003" w:tentative="1">
      <w:start w:val="1"/>
      <w:numFmt w:val="bullet"/>
      <w:lvlText w:val="o"/>
      <w:lvlJc w:val="left"/>
      <w:pPr>
        <w:ind w:left="1140" w:hanging="360"/>
      </w:pPr>
      <w:rPr>
        <w:rFonts w:hint="default" w:ascii="Courier New" w:hAnsi="Courier New" w:cs="Courier New"/>
      </w:rPr>
    </w:lvl>
    <w:lvl w:ilvl="2" w:tplc="08090005" w:tentative="1">
      <w:start w:val="1"/>
      <w:numFmt w:val="bullet"/>
      <w:lvlText w:val=""/>
      <w:lvlJc w:val="left"/>
      <w:pPr>
        <w:ind w:left="1860" w:hanging="360"/>
      </w:pPr>
      <w:rPr>
        <w:rFonts w:hint="default" w:ascii="Wingdings" w:hAnsi="Wingdings"/>
      </w:rPr>
    </w:lvl>
    <w:lvl w:ilvl="3" w:tplc="08090001" w:tentative="1">
      <w:start w:val="1"/>
      <w:numFmt w:val="bullet"/>
      <w:lvlText w:val=""/>
      <w:lvlJc w:val="left"/>
      <w:pPr>
        <w:ind w:left="2580" w:hanging="360"/>
      </w:pPr>
      <w:rPr>
        <w:rFonts w:hint="default" w:ascii="Symbol" w:hAnsi="Symbol"/>
      </w:rPr>
    </w:lvl>
    <w:lvl w:ilvl="4" w:tplc="08090003" w:tentative="1">
      <w:start w:val="1"/>
      <w:numFmt w:val="bullet"/>
      <w:lvlText w:val="o"/>
      <w:lvlJc w:val="left"/>
      <w:pPr>
        <w:ind w:left="3300" w:hanging="360"/>
      </w:pPr>
      <w:rPr>
        <w:rFonts w:hint="default" w:ascii="Courier New" w:hAnsi="Courier New" w:cs="Courier New"/>
      </w:rPr>
    </w:lvl>
    <w:lvl w:ilvl="5" w:tplc="08090005" w:tentative="1">
      <w:start w:val="1"/>
      <w:numFmt w:val="bullet"/>
      <w:lvlText w:val=""/>
      <w:lvlJc w:val="left"/>
      <w:pPr>
        <w:ind w:left="4020" w:hanging="360"/>
      </w:pPr>
      <w:rPr>
        <w:rFonts w:hint="default" w:ascii="Wingdings" w:hAnsi="Wingdings"/>
      </w:rPr>
    </w:lvl>
    <w:lvl w:ilvl="6" w:tplc="08090001" w:tentative="1">
      <w:start w:val="1"/>
      <w:numFmt w:val="bullet"/>
      <w:lvlText w:val=""/>
      <w:lvlJc w:val="left"/>
      <w:pPr>
        <w:ind w:left="4740" w:hanging="360"/>
      </w:pPr>
      <w:rPr>
        <w:rFonts w:hint="default" w:ascii="Symbol" w:hAnsi="Symbol"/>
      </w:rPr>
    </w:lvl>
    <w:lvl w:ilvl="7" w:tplc="08090003" w:tentative="1">
      <w:start w:val="1"/>
      <w:numFmt w:val="bullet"/>
      <w:lvlText w:val="o"/>
      <w:lvlJc w:val="left"/>
      <w:pPr>
        <w:ind w:left="5460" w:hanging="360"/>
      </w:pPr>
      <w:rPr>
        <w:rFonts w:hint="default" w:ascii="Courier New" w:hAnsi="Courier New" w:cs="Courier New"/>
      </w:rPr>
    </w:lvl>
    <w:lvl w:ilvl="8" w:tplc="08090005" w:tentative="1">
      <w:start w:val="1"/>
      <w:numFmt w:val="bullet"/>
      <w:lvlText w:val=""/>
      <w:lvlJc w:val="left"/>
      <w:pPr>
        <w:ind w:left="6180" w:hanging="360"/>
      </w:pPr>
      <w:rPr>
        <w:rFonts w:hint="default" w:ascii="Wingdings" w:hAnsi="Wingdings"/>
      </w:rPr>
    </w:lvl>
  </w:abstractNum>
  <w:abstractNum w:abstractNumId="43" w15:restartNumberingAfterBreak="0">
    <w:nsid w:val="5DB93D53"/>
    <w:multiLevelType w:val="multilevel"/>
    <w:tmpl w:val="9AFA14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 w15:restartNumberingAfterBreak="0">
    <w:nsid w:val="61C21953"/>
    <w:multiLevelType w:val="hybridMultilevel"/>
    <w:tmpl w:val="5B8A32CC"/>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5" w15:restartNumberingAfterBreak="0">
    <w:nsid w:val="61EA11F3"/>
    <w:multiLevelType w:val="hybridMultilevel"/>
    <w:tmpl w:val="81205210"/>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6" w15:restartNumberingAfterBreak="0">
    <w:nsid w:val="64491A03"/>
    <w:multiLevelType w:val="hybridMultilevel"/>
    <w:tmpl w:val="591C137A"/>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7" w15:restartNumberingAfterBreak="0">
    <w:nsid w:val="662C72F5"/>
    <w:multiLevelType w:val="hybridMultilevel"/>
    <w:tmpl w:val="E572F4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8" w15:restartNumberingAfterBreak="0">
    <w:nsid w:val="673C453D"/>
    <w:multiLevelType w:val="hybridMultilevel"/>
    <w:tmpl w:val="E98883F8"/>
    <w:lvl w:ilvl="0" w:tplc="08090001">
      <w:start w:val="1"/>
      <w:numFmt w:val="bullet"/>
      <w:lvlText w:val=""/>
      <w:lvlJc w:val="left"/>
      <w:pPr>
        <w:ind w:left="862" w:hanging="360"/>
      </w:pPr>
      <w:rPr>
        <w:rFonts w:hint="default" w:ascii="Symbol" w:hAnsi="Symbol"/>
      </w:rPr>
    </w:lvl>
    <w:lvl w:ilvl="1" w:tplc="08090003" w:tentative="1">
      <w:start w:val="1"/>
      <w:numFmt w:val="bullet"/>
      <w:lvlText w:val="o"/>
      <w:lvlJc w:val="left"/>
      <w:pPr>
        <w:ind w:left="1582" w:hanging="360"/>
      </w:pPr>
      <w:rPr>
        <w:rFonts w:hint="default" w:ascii="Courier New" w:hAnsi="Courier New" w:cs="Courier New"/>
      </w:rPr>
    </w:lvl>
    <w:lvl w:ilvl="2" w:tplc="08090005" w:tentative="1">
      <w:start w:val="1"/>
      <w:numFmt w:val="bullet"/>
      <w:lvlText w:val=""/>
      <w:lvlJc w:val="left"/>
      <w:pPr>
        <w:ind w:left="2302" w:hanging="360"/>
      </w:pPr>
      <w:rPr>
        <w:rFonts w:hint="default" w:ascii="Wingdings" w:hAnsi="Wingdings"/>
      </w:rPr>
    </w:lvl>
    <w:lvl w:ilvl="3" w:tplc="08090001" w:tentative="1">
      <w:start w:val="1"/>
      <w:numFmt w:val="bullet"/>
      <w:lvlText w:val=""/>
      <w:lvlJc w:val="left"/>
      <w:pPr>
        <w:ind w:left="3022" w:hanging="360"/>
      </w:pPr>
      <w:rPr>
        <w:rFonts w:hint="default" w:ascii="Symbol" w:hAnsi="Symbol"/>
      </w:rPr>
    </w:lvl>
    <w:lvl w:ilvl="4" w:tplc="08090003" w:tentative="1">
      <w:start w:val="1"/>
      <w:numFmt w:val="bullet"/>
      <w:lvlText w:val="o"/>
      <w:lvlJc w:val="left"/>
      <w:pPr>
        <w:ind w:left="3742" w:hanging="360"/>
      </w:pPr>
      <w:rPr>
        <w:rFonts w:hint="default" w:ascii="Courier New" w:hAnsi="Courier New" w:cs="Courier New"/>
      </w:rPr>
    </w:lvl>
    <w:lvl w:ilvl="5" w:tplc="08090005" w:tentative="1">
      <w:start w:val="1"/>
      <w:numFmt w:val="bullet"/>
      <w:lvlText w:val=""/>
      <w:lvlJc w:val="left"/>
      <w:pPr>
        <w:ind w:left="4462" w:hanging="360"/>
      </w:pPr>
      <w:rPr>
        <w:rFonts w:hint="default" w:ascii="Wingdings" w:hAnsi="Wingdings"/>
      </w:rPr>
    </w:lvl>
    <w:lvl w:ilvl="6" w:tplc="08090001" w:tentative="1">
      <w:start w:val="1"/>
      <w:numFmt w:val="bullet"/>
      <w:lvlText w:val=""/>
      <w:lvlJc w:val="left"/>
      <w:pPr>
        <w:ind w:left="5182" w:hanging="360"/>
      </w:pPr>
      <w:rPr>
        <w:rFonts w:hint="default" w:ascii="Symbol" w:hAnsi="Symbol"/>
      </w:rPr>
    </w:lvl>
    <w:lvl w:ilvl="7" w:tplc="08090003" w:tentative="1">
      <w:start w:val="1"/>
      <w:numFmt w:val="bullet"/>
      <w:lvlText w:val="o"/>
      <w:lvlJc w:val="left"/>
      <w:pPr>
        <w:ind w:left="5902" w:hanging="360"/>
      </w:pPr>
      <w:rPr>
        <w:rFonts w:hint="default" w:ascii="Courier New" w:hAnsi="Courier New" w:cs="Courier New"/>
      </w:rPr>
    </w:lvl>
    <w:lvl w:ilvl="8" w:tplc="08090005" w:tentative="1">
      <w:start w:val="1"/>
      <w:numFmt w:val="bullet"/>
      <w:lvlText w:val=""/>
      <w:lvlJc w:val="left"/>
      <w:pPr>
        <w:ind w:left="6622" w:hanging="360"/>
      </w:pPr>
      <w:rPr>
        <w:rFonts w:hint="default" w:ascii="Wingdings" w:hAnsi="Wingdings"/>
      </w:rPr>
    </w:lvl>
  </w:abstractNum>
  <w:abstractNum w:abstractNumId="49" w15:restartNumberingAfterBreak="0">
    <w:nsid w:val="67724550"/>
    <w:multiLevelType w:val="hybridMultilevel"/>
    <w:tmpl w:val="820EDB94"/>
    <w:lvl w:ilvl="0" w:tplc="08090001">
      <w:start w:val="1"/>
      <w:numFmt w:val="bullet"/>
      <w:lvlText w:val=""/>
      <w:lvlJc w:val="left"/>
      <w:pPr>
        <w:ind w:left="862" w:hanging="360"/>
      </w:pPr>
      <w:rPr>
        <w:rFonts w:hint="default" w:ascii="Symbol" w:hAnsi="Symbol"/>
      </w:rPr>
    </w:lvl>
    <w:lvl w:ilvl="1" w:tplc="08090003" w:tentative="1">
      <w:start w:val="1"/>
      <w:numFmt w:val="bullet"/>
      <w:lvlText w:val="o"/>
      <w:lvlJc w:val="left"/>
      <w:pPr>
        <w:ind w:left="1582" w:hanging="360"/>
      </w:pPr>
      <w:rPr>
        <w:rFonts w:hint="default" w:ascii="Courier New" w:hAnsi="Courier New" w:cs="Courier New"/>
      </w:rPr>
    </w:lvl>
    <w:lvl w:ilvl="2" w:tplc="08090005" w:tentative="1">
      <w:start w:val="1"/>
      <w:numFmt w:val="bullet"/>
      <w:lvlText w:val=""/>
      <w:lvlJc w:val="left"/>
      <w:pPr>
        <w:ind w:left="2302" w:hanging="360"/>
      </w:pPr>
      <w:rPr>
        <w:rFonts w:hint="default" w:ascii="Wingdings" w:hAnsi="Wingdings"/>
      </w:rPr>
    </w:lvl>
    <w:lvl w:ilvl="3" w:tplc="08090001" w:tentative="1">
      <w:start w:val="1"/>
      <w:numFmt w:val="bullet"/>
      <w:lvlText w:val=""/>
      <w:lvlJc w:val="left"/>
      <w:pPr>
        <w:ind w:left="3022" w:hanging="360"/>
      </w:pPr>
      <w:rPr>
        <w:rFonts w:hint="default" w:ascii="Symbol" w:hAnsi="Symbol"/>
      </w:rPr>
    </w:lvl>
    <w:lvl w:ilvl="4" w:tplc="08090003" w:tentative="1">
      <w:start w:val="1"/>
      <w:numFmt w:val="bullet"/>
      <w:lvlText w:val="o"/>
      <w:lvlJc w:val="left"/>
      <w:pPr>
        <w:ind w:left="3742" w:hanging="360"/>
      </w:pPr>
      <w:rPr>
        <w:rFonts w:hint="default" w:ascii="Courier New" w:hAnsi="Courier New" w:cs="Courier New"/>
      </w:rPr>
    </w:lvl>
    <w:lvl w:ilvl="5" w:tplc="08090005" w:tentative="1">
      <w:start w:val="1"/>
      <w:numFmt w:val="bullet"/>
      <w:lvlText w:val=""/>
      <w:lvlJc w:val="left"/>
      <w:pPr>
        <w:ind w:left="4462" w:hanging="360"/>
      </w:pPr>
      <w:rPr>
        <w:rFonts w:hint="default" w:ascii="Wingdings" w:hAnsi="Wingdings"/>
      </w:rPr>
    </w:lvl>
    <w:lvl w:ilvl="6" w:tplc="08090001" w:tentative="1">
      <w:start w:val="1"/>
      <w:numFmt w:val="bullet"/>
      <w:lvlText w:val=""/>
      <w:lvlJc w:val="left"/>
      <w:pPr>
        <w:ind w:left="5182" w:hanging="360"/>
      </w:pPr>
      <w:rPr>
        <w:rFonts w:hint="default" w:ascii="Symbol" w:hAnsi="Symbol"/>
      </w:rPr>
    </w:lvl>
    <w:lvl w:ilvl="7" w:tplc="08090003" w:tentative="1">
      <w:start w:val="1"/>
      <w:numFmt w:val="bullet"/>
      <w:lvlText w:val="o"/>
      <w:lvlJc w:val="left"/>
      <w:pPr>
        <w:ind w:left="5902" w:hanging="360"/>
      </w:pPr>
      <w:rPr>
        <w:rFonts w:hint="default" w:ascii="Courier New" w:hAnsi="Courier New" w:cs="Courier New"/>
      </w:rPr>
    </w:lvl>
    <w:lvl w:ilvl="8" w:tplc="08090005" w:tentative="1">
      <w:start w:val="1"/>
      <w:numFmt w:val="bullet"/>
      <w:lvlText w:val=""/>
      <w:lvlJc w:val="left"/>
      <w:pPr>
        <w:ind w:left="6622" w:hanging="360"/>
      </w:pPr>
      <w:rPr>
        <w:rFonts w:hint="default" w:ascii="Wingdings" w:hAnsi="Wingdings"/>
      </w:rPr>
    </w:lvl>
  </w:abstractNum>
  <w:abstractNum w:abstractNumId="50" w15:restartNumberingAfterBreak="0">
    <w:nsid w:val="67D65C0B"/>
    <w:multiLevelType w:val="hybridMultilevel"/>
    <w:tmpl w:val="37FAC4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68B235BC"/>
    <w:multiLevelType w:val="hybridMultilevel"/>
    <w:tmpl w:val="34A8690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2" w15:restartNumberingAfterBreak="0">
    <w:nsid w:val="6AC83B12"/>
    <w:multiLevelType w:val="multilevel"/>
    <w:tmpl w:val="D682D8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3" w15:restartNumberingAfterBreak="0">
    <w:nsid w:val="6CF425C9"/>
    <w:multiLevelType w:val="hybridMultilevel"/>
    <w:tmpl w:val="A6EC3816"/>
    <w:lvl w:ilvl="0" w:tplc="08090001">
      <w:start w:val="1"/>
      <w:numFmt w:val="bullet"/>
      <w:lvlText w:val=""/>
      <w:lvlJc w:val="left"/>
      <w:pPr>
        <w:ind w:left="2160" w:hanging="360"/>
      </w:pPr>
      <w:rPr>
        <w:rFonts w:hint="default" w:ascii="Symbol" w:hAnsi="Symbol"/>
      </w:rPr>
    </w:lvl>
    <w:lvl w:ilvl="1" w:tplc="08090003" w:tentative="1">
      <w:start w:val="1"/>
      <w:numFmt w:val="bullet"/>
      <w:lvlText w:val="o"/>
      <w:lvlJc w:val="left"/>
      <w:pPr>
        <w:ind w:left="2880" w:hanging="360"/>
      </w:pPr>
      <w:rPr>
        <w:rFonts w:hint="default" w:ascii="Courier New" w:hAnsi="Courier New" w:cs="Courier New"/>
      </w:rPr>
    </w:lvl>
    <w:lvl w:ilvl="2" w:tplc="08090005" w:tentative="1">
      <w:start w:val="1"/>
      <w:numFmt w:val="bullet"/>
      <w:lvlText w:val=""/>
      <w:lvlJc w:val="left"/>
      <w:pPr>
        <w:ind w:left="3600" w:hanging="360"/>
      </w:pPr>
      <w:rPr>
        <w:rFonts w:hint="default" w:ascii="Wingdings" w:hAnsi="Wingdings"/>
      </w:rPr>
    </w:lvl>
    <w:lvl w:ilvl="3" w:tplc="08090001" w:tentative="1">
      <w:start w:val="1"/>
      <w:numFmt w:val="bullet"/>
      <w:lvlText w:val=""/>
      <w:lvlJc w:val="left"/>
      <w:pPr>
        <w:ind w:left="4320" w:hanging="360"/>
      </w:pPr>
      <w:rPr>
        <w:rFonts w:hint="default" w:ascii="Symbol" w:hAnsi="Symbol"/>
      </w:rPr>
    </w:lvl>
    <w:lvl w:ilvl="4" w:tplc="08090003" w:tentative="1">
      <w:start w:val="1"/>
      <w:numFmt w:val="bullet"/>
      <w:lvlText w:val="o"/>
      <w:lvlJc w:val="left"/>
      <w:pPr>
        <w:ind w:left="5040" w:hanging="360"/>
      </w:pPr>
      <w:rPr>
        <w:rFonts w:hint="default" w:ascii="Courier New" w:hAnsi="Courier New" w:cs="Courier New"/>
      </w:rPr>
    </w:lvl>
    <w:lvl w:ilvl="5" w:tplc="08090005" w:tentative="1">
      <w:start w:val="1"/>
      <w:numFmt w:val="bullet"/>
      <w:lvlText w:val=""/>
      <w:lvlJc w:val="left"/>
      <w:pPr>
        <w:ind w:left="5760" w:hanging="360"/>
      </w:pPr>
      <w:rPr>
        <w:rFonts w:hint="default" w:ascii="Wingdings" w:hAnsi="Wingdings"/>
      </w:rPr>
    </w:lvl>
    <w:lvl w:ilvl="6" w:tplc="08090001" w:tentative="1">
      <w:start w:val="1"/>
      <w:numFmt w:val="bullet"/>
      <w:lvlText w:val=""/>
      <w:lvlJc w:val="left"/>
      <w:pPr>
        <w:ind w:left="6480" w:hanging="360"/>
      </w:pPr>
      <w:rPr>
        <w:rFonts w:hint="default" w:ascii="Symbol" w:hAnsi="Symbol"/>
      </w:rPr>
    </w:lvl>
    <w:lvl w:ilvl="7" w:tplc="08090003" w:tentative="1">
      <w:start w:val="1"/>
      <w:numFmt w:val="bullet"/>
      <w:lvlText w:val="o"/>
      <w:lvlJc w:val="left"/>
      <w:pPr>
        <w:ind w:left="7200" w:hanging="360"/>
      </w:pPr>
      <w:rPr>
        <w:rFonts w:hint="default" w:ascii="Courier New" w:hAnsi="Courier New" w:cs="Courier New"/>
      </w:rPr>
    </w:lvl>
    <w:lvl w:ilvl="8" w:tplc="08090005" w:tentative="1">
      <w:start w:val="1"/>
      <w:numFmt w:val="bullet"/>
      <w:lvlText w:val=""/>
      <w:lvlJc w:val="left"/>
      <w:pPr>
        <w:ind w:left="7920" w:hanging="360"/>
      </w:pPr>
      <w:rPr>
        <w:rFonts w:hint="default" w:ascii="Wingdings" w:hAnsi="Wingdings"/>
      </w:rPr>
    </w:lvl>
  </w:abstractNum>
  <w:abstractNum w:abstractNumId="54" w15:restartNumberingAfterBreak="0">
    <w:nsid w:val="6E736F43"/>
    <w:multiLevelType w:val="hybridMultilevel"/>
    <w:tmpl w:val="50BA505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5" w15:restartNumberingAfterBreak="0">
    <w:nsid w:val="6F572222"/>
    <w:multiLevelType w:val="hybridMultilevel"/>
    <w:tmpl w:val="493AB69E"/>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56" w15:restartNumberingAfterBreak="0">
    <w:nsid w:val="7495422E"/>
    <w:multiLevelType w:val="hybridMultilevel"/>
    <w:tmpl w:val="F50C60C6"/>
    <w:lvl w:ilvl="0" w:tplc="08090001">
      <w:start w:val="1"/>
      <w:numFmt w:val="bullet"/>
      <w:lvlText w:val=""/>
      <w:lvlJc w:val="left"/>
      <w:pPr>
        <w:ind w:left="862" w:hanging="360"/>
      </w:pPr>
      <w:rPr>
        <w:rFonts w:hint="default" w:ascii="Symbol" w:hAnsi="Symbol"/>
      </w:rPr>
    </w:lvl>
    <w:lvl w:ilvl="1" w:tplc="08090003" w:tentative="1">
      <w:start w:val="1"/>
      <w:numFmt w:val="bullet"/>
      <w:lvlText w:val="o"/>
      <w:lvlJc w:val="left"/>
      <w:pPr>
        <w:ind w:left="1582" w:hanging="360"/>
      </w:pPr>
      <w:rPr>
        <w:rFonts w:hint="default" w:ascii="Courier New" w:hAnsi="Courier New" w:cs="Courier New"/>
      </w:rPr>
    </w:lvl>
    <w:lvl w:ilvl="2" w:tplc="08090005" w:tentative="1">
      <w:start w:val="1"/>
      <w:numFmt w:val="bullet"/>
      <w:lvlText w:val=""/>
      <w:lvlJc w:val="left"/>
      <w:pPr>
        <w:ind w:left="2302" w:hanging="360"/>
      </w:pPr>
      <w:rPr>
        <w:rFonts w:hint="default" w:ascii="Wingdings" w:hAnsi="Wingdings"/>
      </w:rPr>
    </w:lvl>
    <w:lvl w:ilvl="3" w:tplc="08090001" w:tentative="1">
      <w:start w:val="1"/>
      <w:numFmt w:val="bullet"/>
      <w:lvlText w:val=""/>
      <w:lvlJc w:val="left"/>
      <w:pPr>
        <w:ind w:left="3022" w:hanging="360"/>
      </w:pPr>
      <w:rPr>
        <w:rFonts w:hint="default" w:ascii="Symbol" w:hAnsi="Symbol"/>
      </w:rPr>
    </w:lvl>
    <w:lvl w:ilvl="4" w:tplc="08090003" w:tentative="1">
      <w:start w:val="1"/>
      <w:numFmt w:val="bullet"/>
      <w:lvlText w:val="o"/>
      <w:lvlJc w:val="left"/>
      <w:pPr>
        <w:ind w:left="3742" w:hanging="360"/>
      </w:pPr>
      <w:rPr>
        <w:rFonts w:hint="default" w:ascii="Courier New" w:hAnsi="Courier New" w:cs="Courier New"/>
      </w:rPr>
    </w:lvl>
    <w:lvl w:ilvl="5" w:tplc="08090005" w:tentative="1">
      <w:start w:val="1"/>
      <w:numFmt w:val="bullet"/>
      <w:lvlText w:val=""/>
      <w:lvlJc w:val="left"/>
      <w:pPr>
        <w:ind w:left="4462" w:hanging="360"/>
      </w:pPr>
      <w:rPr>
        <w:rFonts w:hint="default" w:ascii="Wingdings" w:hAnsi="Wingdings"/>
      </w:rPr>
    </w:lvl>
    <w:lvl w:ilvl="6" w:tplc="08090001" w:tentative="1">
      <w:start w:val="1"/>
      <w:numFmt w:val="bullet"/>
      <w:lvlText w:val=""/>
      <w:lvlJc w:val="left"/>
      <w:pPr>
        <w:ind w:left="5182" w:hanging="360"/>
      </w:pPr>
      <w:rPr>
        <w:rFonts w:hint="default" w:ascii="Symbol" w:hAnsi="Symbol"/>
      </w:rPr>
    </w:lvl>
    <w:lvl w:ilvl="7" w:tplc="08090003" w:tentative="1">
      <w:start w:val="1"/>
      <w:numFmt w:val="bullet"/>
      <w:lvlText w:val="o"/>
      <w:lvlJc w:val="left"/>
      <w:pPr>
        <w:ind w:left="5902" w:hanging="360"/>
      </w:pPr>
      <w:rPr>
        <w:rFonts w:hint="default" w:ascii="Courier New" w:hAnsi="Courier New" w:cs="Courier New"/>
      </w:rPr>
    </w:lvl>
    <w:lvl w:ilvl="8" w:tplc="08090005" w:tentative="1">
      <w:start w:val="1"/>
      <w:numFmt w:val="bullet"/>
      <w:lvlText w:val=""/>
      <w:lvlJc w:val="left"/>
      <w:pPr>
        <w:ind w:left="6622" w:hanging="360"/>
      </w:pPr>
      <w:rPr>
        <w:rFonts w:hint="default" w:ascii="Wingdings" w:hAnsi="Wingdings"/>
      </w:rPr>
    </w:lvl>
  </w:abstractNum>
  <w:abstractNum w:abstractNumId="57" w15:restartNumberingAfterBreak="0">
    <w:nsid w:val="7BD57EE9"/>
    <w:multiLevelType w:val="hybridMultilevel"/>
    <w:tmpl w:val="080AEA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8" w15:restartNumberingAfterBreak="0">
    <w:nsid w:val="7BDE435E"/>
    <w:multiLevelType w:val="hybridMultilevel"/>
    <w:tmpl w:val="752442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9" w15:restartNumberingAfterBreak="0">
    <w:nsid w:val="7C343BCB"/>
    <w:multiLevelType w:val="multilevel"/>
    <w:tmpl w:val="3656F1F8"/>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60" w15:restartNumberingAfterBreak="0">
    <w:nsid w:val="7EB23EE2"/>
    <w:multiLevelType w:val="hybridMultilevel"/>
    <w:tmpl w:val="60701C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569226236">
    <w:abstractNumId w:val="38"/>
  </w:num>
  <w:num w:numId="2" w16cid:durableId="263004529">
    <w:abstractNumId w:val="6"/>
  </w:num>
  <w:num w:numId="3" w16cid:durableId="1248733362">
    <w:abstractNumId w:val="48"/>
  </w:num>
  <w:num w:numId="4" w16cid:durableId="1216502772">
    <w:abstractNumId w:val="54"/>
  </w:num>
  <w:num w:numId="5" w16cid:durableId="708727333">
    <w:abstractNumId w:val="16"/>
  </w:num>
  <w:num w:numId="6" w16cid:durableId="2027712277">
    <w:abstractNumId w:val="53"/>
  </w:num>
  <w:num w:numId="7" w16cid:durableId="958411974">
    <w:abstractNumId w:val="60"/>
  </w:num>
  <w:num w:numId="8" w16cid:durableId="2109080731">
    <w:abstractNumId w:val="47"/>
  </w:num>
  <w:num w:numId="9" w16cid:durableId="1516723684">
    <w:abstractNumId w:val="22"/>
  </w:num>
  <w:num w:numId="10" w16cid:durableId="1726828514">
    <w:abstractNumId w:val="32"/>
  </w:num>
  <w:num w:numId="11" w16cid:durableId="2009865358">
    <w:abstractNumId w:val="45"/>
  </w:num>
  <w:num w:numId="12" w16cid:durableId="1941640678">
    <w:abstractNumId w:val="1"/>
  </w:num>
  <w:num w:numId="13" w16cid:durableId="1618175652">
    <w:abstractNumId w:val="24"/>
  </w:num>
  <w:num w:numId="14" w16cid:durableId="2005208438">
    <w:abstractNumId w:val="29"/>
  </w:num>
  <w:num w:numId="15" w16cid:durableId="1641957311">
    <w:abstractNumId w:val="17"/>
  </w:num>
  <w:num w:numId="16" w16cid:durableId="938367499">
    <w:abstractNumId w:val="19"/>
  </w:num>
  <w:num w:numId="17" w16cid:durableId="245186101">
    <w:abstractNumId w:val="20"/>
  </w:num>
  <w:num w:numId="18" w16cid:durableId="675305828">
    <w:abstractNumId w:val="7"/>
  </w:num>
  <w:num w:numId="19" w16cid:durableId="661199504">
    <w:abstractNumId w:val="59"/>
  </w:num>
  <w:num w:numId="20" w16cid:durableId="736902731">
    <w:abstractNumId w:val="15"/>
  </w:num>
  <w:num w:numId="21" w16cid:durableId="655256700">
    <w:abstractNumId w:val="56"/>
  </w:num>
  <w:num w:numId="22" w16cid:durableId="1319186030">
    <w:abstractNumId w:val="9"/>
  </w:num>
  <w:num w:numId="23" w16cid:durableId="1447893286">
    <w:abstractNumId w:val="25"/>
  </w:num>
  <w:num w:numId="24" w16cid:durableId="582951056">
    <w:abstractNumId w:val="40"/>
  </w:num>
  <w:num w:numId="25" w16cid:durableId="950747891">
    <w:abstractNumId w:val="13"/>
  </w:num>
  <w:num w:numId="26" w16cid:durableId="301926008">
    <w:abstractNumId w:val="0"/>
  </w:num>
  <w:num w:numId="27" w16cid:durableId="536771497">
    <w:abstractNumId w:val="11"/>
  </w:num>
  <w:num w:numId="28" w16cid:durableId="810949713">
    <w:abstractNumId w:val="35"/>
  </w:num>
  <w:num w:numId="29" w16cid:durableId="1181433218">
    <w:abstractNumId w:val="31"/>
  </w:num>
  <w:num w:numId="30" w16cid:durableId="37122233">
    <w:abstractNumId w:val="28"/>
  </w:num>
  <w:num w:numId="31" w16cid:durableId="1036199992">
    <w:abstractNumId w:val="12"/>
  </w:num>
  <w:num w:numId="32" w16cid:durableId="1070468961">
    <w:abstractNumId w:val="26"/>
  </w:num>
  <w:num w:numId="33" w16cid:durableId="1143811801">
    <w:abstractNumId w:val="33"/>
  </w:num>
  <w:num w:numId="34" w16cid:durableId="190997456">
    <w:abstractNumId w:val="49"/>
  </w:num>
  <w:num w:numId="35" w16cid:durableId="995188598">
    <w:abstractNumId w:val="30"/>
  </w:num>
  <w:num w:numId="36" w16cid:durableId="1509252973">
    <w:abstractNumId w:val="4"/>
  </w:num>
  <w:num w:numId="37" w16cid:durableId="1705592356">
    <w:abstractNumId w:val="10"/>
  </w:num>
  <w:num w:numId="38" w16cid:durableId="180626131">
    <w:abstractNumId w:val="3"/>
  </w:num>
  <w:num w:numId="39" w16cid:durableId="563108844">
    <w:abstractNumId w:val="43"/>
  </w:num>
  <w:num w:numId="40" w16cid:durableId="222328764">
    <w:abstractNumId w:val="55"/>
  </w:num>
  <w:num w:numId="41" w16cid:durableId="394858647">
    <w:abstractNumId w:val="44"/>
  </w:num>
  <w:num w:numId="42" w16cid:durableId="1042173344">
    <w:abstractNumId w:val="21"/>
  </w:num>
  <w:num w:numId="43" w16cid:durableId="1708605035">
    <w:abstractNumId w:val="39"/>
  </w:num>
  <w:num w:numId="44" w16cid:durableId="1650984828">
    <w:abstractNumId w:val="34"/>
  </w:num>
  <w:num w:numId="45" w16cid:durableId="1981959149">
    <w:abstractNumId w:val="57"/>
  </w:num>
  <w:num w:numId="46" w16cid:durableId="422452480">
    <w:abstractNumId w:val="27"/>
  </w:num>
  <w:num w:numId="47" w16cid:durableId="76942172">
    <w:abstractNumId w:val="42"/>
  </w:num>
  <w:num w:numId="48" w16cid:durableId="2104181154">
    <w:abstractNumId w:val="58"/>
  </w:num>
  <w:num w:numId="49" w16cid:durableId="885525052">
    <w:abstractNumId w:val="51"/>
  </w:num>
  <w:num w:numId="50" w16cid:durableId="1068303069">
    <w:abstractNumId w:val="23"/>
  </w:num>
  <w:num w:numId="51" w16cid:durableId="401754048">
    <w:abstractNumId w:val="41"/>
  </w:num>
  <w:num w:numId="52" w16cid:durableId="1677267700">
    <w:abstractNumId w:val="46"/>
  </w:num>
  <w:num w:numId="53" w16cid:durableId="1219705611">
    <w:abstractNumId w:val="18"/>
  </w:num>
  <w:num w:numId="54" w16cid:durableId="1373379753">
    <w:abstractNumId w:val="14"/>
  </w:num>
  <w:num w:numId="55" w16cid:durableId="1854873881">
    <w:abstractNumId w:val="36"/>
  </w:num>
  <w:num w:numId="56" w16cid:durableId="60640244">
    <w:abstractNumId w:val="5"/>
  </w:num>
  <w:num w:numId="57" w16cid:durableId="995035666">
    <w:abstractNumId w:val="2"/>
  </w:num>
  <w:num w:numId="58" w16cid:durableId="1442989117">
    <w:abstractNumId w:val="52"/>
  </w:num>
  <w:num w:numId="59" w16cid:durableId="2075350675">
    <w:abstractNumId w:val="47"/>
  </w:num>
  <w:num w:numId="60" w16cid:durableId="1730110567">
    <w:abstractNumId w:val="60"/>
  </w:num>
  <w:num w:numId="61" w16cid:durableId="1946620438">
    <w:abstractNumId w:val="50"/>
  </w:num>
  <w:num w:numId="62" w16cid:durableId="274990390">
    <w:abstractNumId w:val="8"/>
  </w:num>
  <w:num w:numId="63" w16cid:durableId="1203398140">
    <w:abstractNumId w:val="37"/>
  </w:num>
  <w:numIdMacAtCleanup w:val="1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D10"/>
    <w:rsid w:val="000007BA"/>
    <w:rsid w:val="00002D20"/>
    <w:rsid w:val="0000507D"/>
    <w:rsid w:val="00005F8D"/>
    <w:rsid w:val="00007F89"/>
    <w:rsid w:val="00011572"/>
    <w:rsid w:val="00011BE4"/>
    <w:rsid w:val="000121B2"/>
    <w:rsid w:val="000129CE"/>
    <w:rsid w:val="00014FA8"/>
    <w:rsid w:val="000172A5"/>
    <w:rsid w:val="000174EF"/>
    <w:rsid w:val="0002049B"/>
    <w:rsid w:val="0002050F"/>
    <w:rsid w:val="0002057F"/>
    <w:rsid w:val="00023393"/>
    <w:rsid w:val="00023D3B"/>
    <w:rsid w:val="00023E9C"/>
    <w:rsid w:val="00025A0E"/>
    <w:rsid w:val="00025E03"/>
    <w:rsid w:val="00027468"/>
    <w:rsid w:val="0003210D"/>
    <w:rsid w:val="00036881"/>
    <w:rsid w:val="000379D5"/>
    <w:rsid w:val="0004010F"/>
    <w:rsid w:val="0004048E"/>
    <w:rsid w:val="00040D0E"/>
    <w:rsid w:val="00040E25"/>
    <w:rsid w:val="00040EF1"/>
    <w:rsid w:val="0004389B"/>
    <w:rsid w:val="00043A10"/>
    <w:rsid w:val="00043C87"/>
    <w:rsid w:val="000448B0"/>
    <w:rsid w:val="0004523C"/>
    <w:rsid w:val="0004640C"/>
    <w:rsid w:val="0005085A"/>
    <w:rsid w:val="0005220D"/>
    <w:rsid w:val="0005266E"/>
    <w:rsid w:val="0005403F"/>
    <w:rsid w:val="00054F50"/>
    <w:rsid w:val="00060704"/>
    <w:rsid w:val="00065E60"/>
    <w:rsid w:val="00066DA7"/>
    <w:rsid w:val="000717D1"/>
    <w:rsid w:val="00075CB9"/>
    <w:rsid w:val="000760E0"/>
    <w:rsid w:val="00076350"/>
    <w:rsid w:val="000764FB"/>
    <w:rsid w:val="00081F7E"/>
    <w:rsid w:val="00083EA7"/>
    <w:rsid w:val="00086E03"/>
    <w:rsid w:val="000878AB"/>
    <w:rsid w:val="00087BB6"/>
    <w:rsid w:val="00087F7E"/>
    <w:rsid w:val="000908AB"/>
    <w:rsid w:val="00091EA9"/>
    <w:rsid w:val="00092569"/>
    <w:rsid w:val="0009584E"/>
    <w:rsid w:val="00096759"/>
    <w:rsid w:val="000A24F2"/>
    <w:rsid w:val="000A2F0A"/>
    <w:rsid w:val="000A328A"/>
    <w:rsid w:val="000A6299"/>
    <w:rsid w:val="000A75B0"/>
    <w:rsid w:val="000B19E9"/>
    <w:rsid w:val="000B1D1F"/>
    <w:rsid w:val="000B4CE5"/>
    <w:rsid w:val="000B4E72"/>
    <w:rsid w:val="000B57D2"/>
    <w:rsid w:val="000B6837"/>
    <w:rsid w:val="000B75EA"/>
    <w:rsid w:val="000B794C"/>
    <w:rsid w:val="000C22AC"/>
    <w:rsid w:val="000C555D"/>
    <w:rsid w:val="000C5F9F"/>
    <w:rsid w:val="000C7B7F"/>
    <w:rsid w:val="000D2641"/>
    <w:rsid w:val="000D63DC"/>
    <w:rsid w:val="000D678E"/>
    <w:rsid w:val="000D67B4"/>
    <w:rsid w:val="000D6C5E"/>
    <w:rsid w:val="000E0201"/>
    <w:rsid w:val="000E4E03"/>
    <w:rsid w:val="000E550B"/>
    <w:rsid w:val="000E6AEF"/>
    <w:rsid w:val="000F0278"/>
    <w:rsid w:val="000F0C06"/>
    <w:rsid w:val="000F3CE6"/>
    <w:rsid w:val="000F3E93"/>
    <w:rsid w:val="000F4DA0"/>
    <w:rsid w:val="000F552C"/>
    <w:rsid w:val="001001BE"/>
    <w:rsid w:val="00101073"/>
    <w:rsid w:val="00101A7B"/>
    <w:rsid w:val="00102EE7"/>
    <w:rsid w:val="00103AA5"/>
    <w:rsid w:val="00106CF9"/>
    <w:rsid w:val="001071C5"/>
    <w:rsid w:val="00107C00"/>
    <w:rsid w:val="00110DF8"/>
    <w:rsid w:val="00111049"/>
    <w:rsid w:val="0011377C"/>
    <w:rsid w:val="001139A6"/>
    <w:rsid w:val="00116708"/>
    <w:rsid w:val="00116CAD"/>
    <w:rsid w:val="00121A30"/>
    <w:rsid w:val="00122061"/>
    <w:rsid w:val="001247B9"/>
    <w:rsid w:val="00124F06"/>
    <w:rsid w:val="0013343D"/>
    <w:rsid w:val="0013476E"/>
    <w:rsid w:val="001347D9"/>
    <w:rsid w:val="0013563D"/>
    <w:rsid w:val="00140545"/>
    <w:rsid w:val="00141D51"/>
    <w:rsid w:val="00143B0B"/>
    <w:rsid w:val="00147099"/>
    <w:rsid w:val="0014B296"/>
    <w:rsid w:val="001504CF"/>
    <w:rsid w:val="00150AA6"/>
    <w:rsid w:val="001517C7"/>
    <w:rsid w:val="00151F72"/>
    <w:rsid w:val="00154D4F"/>
    <w:rsid w:val="00155167"/>
    <w:rsid w:val="00155889"/>
    <w:rsid w:val="00155B17"/>
    <w:rsid w:val="001569E0"/>
    <w:rsid w:val="00160B3D"/>
    <w:rsid w:val="00162756"/>
    <w:rsid w:val="001657BD"/>
    <w:rsid w:val="001666D3"/>
    <w:rsid w:val="001675F0"/>
    <w:rsid w:val="001676D1"/>
    <w:rsid w:val="00172F82"/>
    <w:rsid w:val="00173245"/>
    <w:rsid w:val="00174E16"/>
    <w:rsid w:val="00174E25"/>
    <w:rsid w:val="001756DB"/>
    <w:rsid w:val="00176D46"/>
    <w:rsid w:val="001774C7"/>
    <w:rsid w:val="001775AE"/>
    <w:rsid w:val="00180074"/>
    <w:rsid w:val="001810B8"/>
    <w:rsid w:val="001831F6"/>
    <w:rsid w:val="00184A43"/>
    <w:rsid w:val="00185D49"/>
    <w:rsid w:val="00185FFA"/>
    <w:rsid w:val="00187838"/>
    <w:rsid w:val="001908A5"/>
    <w:rsid w:val="00191401"/>
    <w:rsid w:val="0019292E"/>
    <w:rsid w:val="00192C8A"/>
    <w:rsid w:val="001930AD"/>
    <w:rsid w:val="0019348D"/>
    <w:rsid w:val="001940D8"/>
    <w:rsid w:val="00194780"/>
    <w:rsid w:val="00194961"/>
    <w:rsid w:val="00196032"/>
    <w:rsid w:val="001A2213"/>
    <w:rsid w:val="001A2B05"/>
    <w:rsid w:val="001A352A"/>
    <w:rsid w:val="001A7339"/>
    <w:rsid w:val="001A7F7D"/>
    <w:rsid w:val="001B0BC5"/>
    <w:rsid w:val="001B0C10"/>
    <w:rsid w:val="001B2ECC"/>
    <w:rsid w:val="001B6A5B"/>
    <w:rsid w:val="001B7139"/>
    <w:rsid w:val="001C045F"/>
    <w:rsid w:val="001C1340"/>
    <w:rsid w:val="001C2292"/>
    <w:rsid w:val="001C4D22"/>
    <w:rsid w:val="001C55FB"/>
    <w:rsid w:val="001C6480"/>
    <w:rsid w:val="001C66F5"/>
    <w:rsid w:val="001C79DB"/>
    <w:rsid w:val="001D469B"/>
    <w:rsid w:val="001D4BA3"/>
    <w:rsid w:val="001D5432"/>
    <w:rsid w:val="001D6E7B"/>
    <w:rsid w:val="001D7958"/>
    <w:rsid w:val="001D7DB0"/>
    <w:rsid w:val="001E10CB"/>
    <w:rsid w:val="001E37B1"/>
    <w:rsid w:val="001E4B6F"/>
    <w:rsid w:val="001E5972"/>
    <w:rsid w:val="001F02FE"/>
    <w:rsid w:val="001F0468"/>
    <w:rsid w:val="001F3B15"/>
    <w:rsid w:val="001F3CF9"/>
    <w:rsid w:val="001F4920"/>
    <w:rsid w:val="001F5B15"/>
    <w:rsid w:val="00200B1E"/>
    <w:rsid w:val="0020125E"/>
    <w:rsid w:val="002012AD"/>
    <w:rsid w:val="002033FD"/>
    <w:rsid w:val="002069BB"/>
    <w:rsid w:val="002073EE"/>
    <w:rsid w:val="002123CF"/>
    <w:rsid w:val="00213D90"/>
    <w:rsid w:val="0022004C"/>
    <w:rsid w:val="00220750"/>
    <w:rsid w:val="002207E3"/>
    <w:rsid w:val="00221837"/>
    <w:rsid w:val="002227A9"/>
    <w:rsid w:val="0022313B"/>
    <w:rsid w:val="0022499B"/>
    <w:rsid w:val="00224C78"/>
    <w:rsid w:val="00225071"/>
    <w:rsid w:val="00225A58"/>
    <w:rsid w:val="0022672C"/>
    <w:rsid w:val="00226859"/>
    <w:rsid w:val="0022757F"/>
    <w:rsid w:val="00230F3E"/>
    <w:rsid w:val="00231E31"/>
    <w:rsid w:val="00232931"/>
    <w:rsid w:val="00232BC7"/>
    <w:rsid w:val="00234EF9"/>
    <w:rsid w:val="00240DFF"/>
    <w:rsid w:val="00242249"/>
    <w:rsid w:val="002423E2"/>
    <w:rsid w:val="00243598"/>
    <w:rsid w:val="00243F73"/>
    <w:rsid w:val="002440F0"/>
    <w:rsid w:val="00245143"/>
    <w:rsid w:val="00245D27"/>
    <w:rsid w:val="002469A7"/>
    <w:rsid w:val="002508C6"/>
    <w:rsid w:val="002536B0"/>
    <w:rsid w:val="002552A2"/>
    <w:rsid w:val="0026095F"/>
    <w:rsid w:val="00260E58"/>
    <w:rsid w:val="00262E57"/>
    <w:rsid w:val="00264CFD"/>
    <w:rsid w:val="0026584F"/>
    <w:rsid w:val="002714BC"/>
    <w:rsid w:val="002715F0"/>
    <w:rsid w:val="002750E5"/>
    <w:rsid w:val="002814F9"/>
    <w:rsid w:val="00281D7C"/>
    <w:rsid w:val="00283807"/>
    <w:rsid w:val="00285052"/>
    <w:rsid w:val="00285320"/>
    <w:rsid w:val="00287257"/>
    <w:rsid w:val="00290F56"/>
    <w:rsid w:val="002914E9"/>
    <w:rsid w:val="0029202D"/>
    <w:rsid w:val="002921C6"/>
    <w:rsid w:val="00292D1A"/>
    <w:rsid w:val="00293121"/>
    <w:rsid w:val="0029381C"/>
    <w:rsid w:val="002941C8"/>
    <w:rsid w:val="002961C2"/>
    <w:rsid w:val="00296332"/>
    <w:rsid w:val="00297DFD"/>
    <w:rsid w:val="002A1334"/>
    <w:rsid w:val="002A1336"/>
    <w:rsid w:val="002A1DBB"/>
    <w:rsid w:val="002A3936"/>
    <w:rsid w:val="002A4DED"/>
    <w:rsid w:val="002B08DA"/>
    <w:rsid w:val="002B09CA"/>
    <w:rsid w:val="002B0DBC"/>
    <w:rsid w:val="002B43C3"/>
    <w:rsid w:val="002C3231"/>
    <w:rsid w:val="002C47F9"/>
    <w:rsid w:val="002D0E49"/>
    <w:rsid w:val="002D1B1E"/>
    <w:rsid w:val="002D5799"/>
    <w:rsid w:val="002D5866"/>
    <w:rsid w:val="002D61C4"/>
    <w:rsid w:val="002D64FB"/>
    <w:rsid w:val="002D71C0"/>
    <w:rsid w:val="002D7C56"/>
    <w:rsid w:val="002E02F4"/>
    <w:rsid w:val="002E1556"/>
    <w:rsid w:val="002E5BFA"/>
    <w:rsid w:val="002E5DF0"/>
    <w:rsid w:val="002E664B"/>
    <w:rsid w:val="002E67A4"/>
    <w:rsid w:val="002F11D8"/>
    <w:rsid w:val="002F1B11"/>
    <w:rsid w:val="002F2E66"/>
    <w:rsid w:val="002F36D5"/>
    <w:rsid w:val="002F3E26"/>
    <w:rsid w:val="002F5742"/>
    <w:rsid w:val="002F72BE"/>
    <w:rsid w:val="002F73AA"/>
    <w:rsid w:val="00302431"/>
    <w:rsid w:val="003031AB"/>
    <w:rsid w:val="00304CB6"/>
    <w:rsid w:val="00304E1D"/>
    <w:rsid w:val="00305D54"/>
    <w:rsid w:val="00306526"/>
    <w:rsid w:val="0031242E"/>
    <w:rsid w:val="003151FA"/>
    <w:rsid w:val="003166B1"/>
    <w:rsid w:val="003200DD"/>
    <w:rsid w:val="003208DD"/>
    <w:rsid w:val="0032100E"/>
    <w:rsid w:val="00321B91"/>
    <w:rsid w:val="00323BD3"/>
    <w:rsid w:val="00326370"/>
    <w:rsid w:val="003263A9"/>
    <w:rsid w:val="00330862"/>
    <w:rsid w:val="00332786"/>
    <w:rsid w:val="003329E8"/>
    <w:rsid w:val="00333F9E"/>
    <w:rsid w:val="003369DA"/>
    <w:rsid w:val="003373D7"/>
    <w:rsid w:val="0033740A"/>
    <w:rsid w:val="00337FCD"/>
    <w:rsid w:val="00340033"/>
    <w:rsid w:val="003422C2"/>
    <w:rsid w:val="00344813"/>
    <w:rsid w:val="00344A98"/>
    <w:rsid w:val="00344BBF"/>
    <w:rsid w:val="00345E03"/>
    <w:rsid w:val="003508FB"/>
    <w:rsid w:val="0035317D"/>
    <w:rsid w:val="00353474"/>
    <w:rsid w:val="00353E99"/>
    <w:rsid w:val="00354B1C"/>
    <w:rsid w:val="00355D14"/>
    <w:rsid w:val="003561BF"/>
    <w:rsid w:val="003570B2"/>
    <w:rsid w:val="00360F53"/>
    <w:rsid w:val="00361F81"/>
    <w:rsid w:val="00364C65"/>
    <w:rsid w:val="0036559E"/>
    <w:rsid w:val="003670B0"/>
    <w:rsid w:val="0037068D"/>
    <w:rsid w:val="00370AC0"/>
    <w:rsid w:val="00373CB0"/>
    <w:rsid w:val="003768F7"/>
    <w:rsid w:val="00376E61"/>
    <w:rsid w:val="003777A3"/>
    <w:rsid w:val="0038421C"/>
    <w:rsid w:val="00384B67"/>
    <w:rsid w:val="003871FC"/>
    <w:rsid w:val="003878C4"/>
    <w:rsid w:val="0039292D"/>
    <w:rsid w:val="00394A5C"/>
    <w:rsid w:val="003A2CFD"/>
    <w:rsid w:val="003A3CBB"/>
    <w:rsid w:val="003A4126"/>
    <w:rsid w:val="003A431F"/>
    <w:rsid w:val="003A675B"/>
    <w:rsid w:val="003A759D"/>
    <w:rsid w:val="003B065B"/>
    <w:rsid w:val="003B24D9"/>
    <w:rsid w:val="003B493B"/>
    <w:rsid w:val="003B5882"/>
    <w:rsid w:val="003B6E2D"/>
    <w:rsid w:val="003B710F"/>
    <w:rsid w:val="003B7F8A"/>
    <w:rsid w:val="003C0A4C"/>
    <w:rsid w:val="003C17EF"/>
    <w:rsid w:val="003C1CDD"/>
    <w:rsid w:val="003C6E8A"/>
    <w:rsid w:val="003C6FE4"/>
    <w:rsid w:val="003C7635"/>
    <w:rsid w:val="003C7EFA"/>
    <w:rsid w:val="003D2446"/>
    <w:rsid w:val="003D30EB"/>
    <w:rsid w:val="003D46F4"/>
    <w:rsid w:val="003D50A5"/>
    <w:rsid w:val="003D5B5F"/>
    <w:rsid w:val="003D5E62"/>
    <w:rsid w:val="003D653E"/>
    <w:rsid w:val="003E15EA"/>
    <w:rsid w:val="003E1EE7"/>
    <w:rsid w:val="003E3266"/>
    <w:rsid w:val="003E642A"/>
    <w:rsid w:val="003F08F7"/>
    <w:rsid w:val="003F0A1E"/>
    <w:rsid w:val="003F2153"/>
    <w:rsid w:val="003F53EF"/>
    <w:rsid w:val="003F5CCA"/>
    <w:rsid w:val="004005CA"/>
    <w:rsid w:val="00400DD7"/>
    <w:rsid w:val="004011EC"/>
    <w:rsid w:val="004020B4"/>
    <w:rsid w:val="0040272A"/>
    <w:rsid w:val="00403F3F"/>
    <w:rsid w:val="004041F7"/>
    <w:rsid w:val="00404DF7"/>
    <w:rsid w:val="004052DB"/>
    <w:rsid w:val="00405963"/>
    <w:rsid w:val="004079CF"/>
    <w:rsid w:val="0041027F"/>
    <w:rsid w:val="00415050"/>
    <w:rsid w:val="004160E3"/>
    <w:rsid w:val="004167AE"/>
    <w:rsid w:val="00422E94"/>
    <w:rsid w:val="00423B1F"/>
    <w:rsid w:val="00424F67"/>
    <w:rsid w:val="00426887"/>
    <w:rsid w:val="00430250"/>
    <w:rsid w:val="00431719"/>
    <w:rsid w:val="00433437"/>
    <w:rsid w:val="004353DC"/>
    <w:rsid w:val="00435E26"/>
    <w:rsid w:val="00436B96"/>
    <w:rsid w:val="004400F3"/>
    <w:rsid w:val="0044012E"/>
    <w:rsid w:val="00440B54"/>
    <w:rsid w:val="004427FF"/>
    <w:rsid w:val="004444FC"/>
    <w:rsid w:val="00450295"/>
    <w:rsid w:val="00453539"/>
    <w:rsid w:val="00453BED"/>
    <w:rsid w:val="00453FD0"/>
    <w:rsid w:val="0045403B"/>
    <w:rsid w:val="00454D0B"/>
    <w:rsid w:val="004564C2"/>
    <w:rsid w:val="004576FC"/>
    <w:rsid w:val="004602CF"/>
    <w:rsid w:val="004615BE"/>
    <w:rsid w:val="00461815"/>
    <w:rsid w:val="00461C9B"/>
    <w:rsid w:val="00462263"/>
    <w:rsid w:val="0046257D"/>
    <w:rsid w:val="0046439E"/>
    <w:rsid w:val="00466A7B"/>
    <w:rsid w:val="00467E55"/>
    <w:rsid w:val="00470985"/>
    <w:rsid w:val="00471A78"/>
    <w:rsid w:val="0047630A"/>
    <w:rsid w:val="00477C9C"/>
    <w:rsid w:val="00480B08"/>
    <w:rsid w:val="00481CE5"/>
    <w:rsid w:val="004853B5"/>
    <w:rsid w:val="00485D94"/>
    <w:rsid w:val="00491AFA"/>
    <w:rsid w:val="0049232D"/>
    <w:rsid w:val="00492543"/>
    <w:rsid w:val="0049459E"/>
    <w:rsid w:val="00497EFC"/>
    <w:rsid w:val="004A0939"/>
    <w:rsid w:val="004A106B"/>
    <w:rsid w:val="004A169F"/>
    <w:rsid w:val="004A2D18"/>
    <w:rsid w:val="004A3426"/>
    <w:rsid w:val="004A4652"/>
    <w:rsid w:val="004A59B5"/>
    <w:rsid w:val="004A67FB"/>
    <w:rsid w:val="004A7396"/>
    <w:rsid w:val="004B08F5"/>
    <w:rsid w:val="004B1AC6"/>
    <w:rsid w:val="004B4FC3"/>
    <w:rsid w:val="004B62E9"/>
    <w:rsid w:val="004B6B58"/>
    <w:rsid w:val="004B798F"/>
    <w:rsid w:val="004B7996"/>
    <w:rsid w:val="004C0BD8"/>
    <w:rsid w:val="004C4067"/>
    <w:rsid w:val="004C44D2"/>
    <w:rsid w:val="004C4E52"/>
    <w:rsid w:val="004C5611"/>
    <w:rsid w:val="004C5F6D"/>
    <w:rsid w:val="004C6D68"/>
    <w:rsid w:val="004C7218"/>
    <w:rsid w:val="004D05AF"/>
    <w:rsid w:val="004D136B"/>
    <w:rsid w:val="004D220A"/>
    <w:rsid w:val="004D2BAD"/>
    <w:rsid w:val="004D2DD3"/>
    <w:rsid w:val="004D31DE"/>
    <w:rsid w:val="004D36B1"/>
    <w:rsid w:val="004D4B15"/>
    <w:rsid w:val="004D4C6C"/>
    <w:rsid w:val="004D531C"/>
    <w:rsid w:val="004D7E14"/>
    <w:rsid w:val="004E4026"/>
    <w:rsid w:val="004E5AAF"/>
    <w:rsid w:val="004F29A4"/>
    <w:rsid w:val="004F316E"/>
    <w:rsid w:val="004F325F"/>
    <w:rsid w:val="004F3999"/>
    <w:rsid w:val="004F4A8A"/>
    <w:rsid w:val="004F4E04"/>
    <w:rsid w:val="004F6C24"/>
    <w:rsid w:val="004F7512"/>
    <w:rsid w:val="00500C9A"/>
    <w:rsid w:val="00501A17"/>
    <w:rsid w:val="00502471"/>
    <w:rsid w:val="005110A0"/>
    <w:rsid w:val="00513022"/>
    <w:rsid w:val="00515E8F"/>
    <w:rsid w:val="00517D16"/>
    <w:rsid w:val="00521668"/>
    <w:rsid w:val="0052187E"/>
    <w:rsid w:val="00524106"/>
    <w:rsid w:val="0052640E"/>
    <w:rsid w:val="00527128"/>
    <w:rsid w:val="00530D26"/>
    <w:rsid w:val="00534D83"/>
    <w:rsid w:val="00535BB3"/>
    <w:rsid w:val="005361AA"/>
    <w:rsid w:val="00536433"/>
    <w:rsid w:val="005407F7"/>
    <w:rsid w:val="00544369"/>
    <w:rsid w:val="00544B62"/>
    <w:rsid w:val="005460F5"/>
    <w:rsid w:val="005467FA"/>
    <w:rsid w:val="00550398"/>
    <w:rsid w:val="00551BA8"/>
    <w:rsid w:val="00552A25"/>
    <w:rsid w:val="005542AA"/>
    <w:rsid w:val="0055451B"/>
    <w:rsid w:val="0055557C"/>
    <w:rsid w:val="005566A0"/>
    <w:rsid w:val="00556B60"/>
    <w:rsid w:val="00560E63"/>
    <w:rsid w:val="00562065"/>
    <w:rsid w:val="005625B6"/>
    <w:rsid w:val="00563385"/>
    <w:rsid w:val="00566EEC"/>
    <w:rsid w:val="00572AAC"/>
    <w:rsid w:val="00573D9D"/>
    <w:rsid w:val="00575757"/>
    <w:rsid w:val="00577921"/>
    <w:rsid w:val="00580BC9"/>
    <w:rsid w:val="00581273"/>
    <w:rsid w:val="005814B1"/>
    <w:rsid w:val="00584EA8"/>
    <w:rsid w:val="00585387"/>
    <w:rsid w:val="005876BA"/>
    <w:rsid w:val="0059102C"/>
    <w:rsid w:val="005912E8"/>
    <w:rsid w:val="005922E4"/>
    <w:rsid w:val="00592946"/>
    <w:rsid w:val="00594096"/>
    <w:rsid w:val="005940AE"/>
    <w:rsid w:val="0059515E"/>
    <w:rsid w:val="005A043E"/>
    <w:rsid w:val="005A1961"/>
    <w:rsid w:val="005A6BE7"/>
    <w:rsid w:val="005B2CFD"/>
    <w:rsid w:val="005C00FA"/>
    <w:rsid w:val="005C2EB1"/>
    <w:rsid w:val="005C2FA6"/>
    <w:rsid w:val="005C33DB"/>
    <w:rsid w:val="005C69F3"/>
    <w:rsid w:val="005C6DDC"/>
    <w:rsid w:val="005C7F45"/>
    <w:rsid w:val="005D03D5"/>
    <w:rsid w:val="005D10C6"/>
    <w:rsid w:val="005D2AFC"/>
    <w:rsid w:val="005D458F"/>
    <w:rsid w:val="005D4694"/>
    <w:rsid w:val="005D783C"/>
    <w:rsid w:val="005E15E1"/>
    <w:rsid w:val="005E251B"/>
    <w:rsid w:val="005E4F1C"/>
    <w:rsid w:val="005E4F7A"/>
    <w:rsid w:val="005E611D"/>
    <w:rsid w:val="005F11C1"/>
    <w:rsid w:val="005F210B"/>
    <w:rsid w:val="005F31B5"/>
    <w:rsid w:val="005F3E0E"/>
    <w:rsid w:val="005F68F4"/>
    <w:rsid w:val="005F74A9"/>
    <w:rsid w:val="00600083"/>
    <w:rsid w:val="00602131"/>
    <w:rsid w:val="00603691"/>
    <w:rsid w:val="00603865"/>
    <w:rsid w:val="006046DD"/>
    <w:rsid w:val="00610081"/>
    <w:rsid w:val="00610FF0"/>
    <w:rsid w:val="00614CB6"/>
    <w:rsid w:val="006155B6"/>
    <w:rsid w:val="006155D6"/>
    <w:rsid w:val="006161F9"/>
    <w:rsid w:val="00616209"/>
    <w:rsid w:val="00620BAD"/>
    <w:rsid w:val="00620D63"/>
    <w:rsid w:val="00621B7B"/>
    <w:rsid w:val="00622659"/>
    <w:rsid w:val="0062279D"/>
    <w:rsid w:val="00622C51"/>
    <w:rsid w:val="00627F45"/>
    <w:rsid w:val="00630E11"/>
    <w:rsid w:val="0063113E"/>
    <w:rsid w:val="00631A39"/>
    <w:rsid w:val="00633FD9"/>
    <w:rsid w:val="00635ED5"/>
    <w:rsid w:val="0063621D"/>
    <w:rsid w:val="006413E1"/>
    <w:rsid w:val="0064366B"/>
    <w:rsid w:val="00643A68"/>
    <w:rsid w:val="00644448"/>
    <w:rsid w:val="0064545E"/>
    <w:rsid w:val="00646841"/>
    <w:rsid w:val="00650374"/>
    <w:rsid w:val="00652948"/>
    <w:rsid w:val="00653869"/>
    <w:rsid w:val="00655722"/>
    <w:rsid w:val="006562B6"/>
    <w:rsid w:val="00656674"/>
    <w:rsid w:val="006624AA"/>
    <w:rsid w:val="0066261F"/>
    <w:rsid w:val="00663CD1"/>
    <w:rsid w:val="006647F9"/>
    <w:rsid w:val="006662E2"/>
    <w:rsid w:val="006676EC"/>
    <w:rsid w:val="00667945"/>
    <w:rsid w:val="00670C0A"/>
    <w:rsid w:val="00671892"/>
    <w:rsid w:val="0067212A"/>
    <w:rsid w:val="00672C13"/>
    <w:rsid w:val="006733DC"/>
    <w:rsid w:val="006759F0"/>
    <w:rsid w:val="00675C55"/>
    <w:rsid w:val="00675CB6"/>
    <w:rsid w:val="00676E3D"/>
    <w:rsid w:val="006805A0"/>
    <w:rsid w:val="00680B94"/>
    <w:rsid w:val="00680D7A"/>
    <w:rsid w:val="00681A4F"/>
    <w:rsid w:val="006847F4"/>
    <w:rsid w:val="00684F7B"/>
    <w:rsid w:val="00684F83"/>
    <w:rsid w:val="00685F0B"/>
    <w:rsid w:val="006864D4"/>
    <w:rsid w:val="006870FB"/>
    <w:rsid w:val="00687289"/>
    <w:rsid w:val="00690056"/>
    <w:rsid w:val="00692B63"/>
    <w:rsid w:val="00694D6E"/>
    <w:rsid w:val="0069537B"/>
    <w:rsid w:val="00696E9C"/>
    <w:rsid w:val="006973C0"/>
    <w:rsid w:val="0069754E"/>
    <w:rsid w:val="006976CC"/>
    <w:rsid w:val="006A38FE"/>
    <w:rsid w:val="006A499E"/>
    <w:rsid w:val="006A53D8"/>
    <w:rsid w:val="006A5BB5"/>
    <w:rsid w:val="006A63E5"/>
    <w:rsid w:val="006A7689"/>
    <w:rsid w:val="006A773F"/>
    <w:rsid w:val="006A7ECE"/>
    <w:rsid w:val="006B167F"/>
    <w:rsid w:val="006B2E7C"/>
    <w:rsid w:val="006C1170"/>
    <w:rsid w:val="006C2E92"/>
    <w:rsid w:val="006C3B74"/>
    <w:rsid w:val="006C3F5F"/>
    <w:rsid w:val="006C4574"/>
    <w:rsid w:val="006C58F7"/>
    <w:rsid w:val="006C59E6"/>
    <w:rsid w:val="006C5F0F"/>
    <w:rsid w:val="006C6193"/>
    <w:rsid w:val="006D01D7"/>
    <w:rsid w:val="006D1307"/>
    <w:rsid w:val="006D382E"/>
    <w:rsid w:val="006D3F79"/>
    <w:rsid w:val="006D5D00"/>
    <w:rsid w:val="006D6D46"/>
    <w:rsid w:val="006D70EC"/>
    <w:rsid w:val="006D795D"/>
    <w:rsid w:val="006E189F"/>
    <w:rsid w:val="006E44BE"/>
    <w:rsid w:val="006E4691"/>
    <w:rsid w:val="006E5865"/>
    <w:rsid w:val="006E58A5"/>
    <w:rsid w:val="006E5DC6"/>
    <w:rsid w:val="006E6301"/>
    <w:rsid w:val="006E775D"/>
    <w:rsid w:val="006F0E61"/>
    <w:rsid w:val="006F436C"/>
    <w:rsid w:val="006F456F"/>
    <w:rsid w:val="006F4E11"/>
    <w:rsid w:val="006F5176"/>
    <w:rsid w:val="006F56D1"/>
    <w:rsid w:val="006F593C"/>
    <w:rsid w:val="006F5F73"/>
    <w:rsid w:val="006F6FC9"/>
    <w:rsid w:val="006F70FA"/>
    <w:rsid w:val="0070090D"/>
    <w:rsid w:val="007011D7"/>
    <w:rsid w:val="00701BAE"/>
    <w:rsid w:val="007051D8"/>
    <w:rsid w:val="00711BFF"/>
    <w:rsid w:val="00713933"/>
    <w:rsid w:val="00715156"/>
    <w:rsid w:val="0072131F"/>
    <w:rsid w:val="00721F6E"/>
    <w:rsid w:val="00722682"/>
    <w:rsid w:val="00725363"/>
    <w:rsid w:val="0072623A"/>
    <w:rsid w:val="007266EB"/>
    <w:rsid w:val="00726D92"/>
    <w:rsid w:val="0073125E"/>
    <w:rsid w:val="00731CB9"/>
    <w:rsid w:val="007325B8"/>
    <w:rsid w:val="00735A96"/>
    <w:rsid w:val="00736F1B"/>
    <w:rsid w:val="00737056"/>
    <w:rsid w:val="00741E1A"/>
    <w:rsid w:val="007444A9"/>
    <w:rsid w:val="0074492B"/>
    <w:rsid w:val="00745A09"/>
    <w:rsid w:val="00746D6B"/>
    <w:rsid w:val="00750EF0"/>
    <w:rsid w:val="007516B2"/>
    <w:rsid w:val="00754411"/>
    <w:rsid w:val="00757A82"/>
    <w:rsid w:val="00762F2A"/>
    <w:rsid w:val="007705EC"/>
    <w:rsid w:val="00771CE1"/>
    <w:rsid w:val="00772A3C"/>
    <w:rsid w:val="00773130"/>
    <w:rsid w:val="007753D6"/>
    <w:rsid w:val="00776FC4"/>
    <w:rsid w:val="00777F68"/>
    <w:rsid w:val="00780219"/>
    <w:rsid w:val="00780973"/>
    <w:rsid w:val="0078298D"/>
    <w:rsid w:val="00782C70"/>
    <w:rsid w:val="00783C3B"/>
    <w:rsid w:val="00784750"/>
    <w:rsid w:val="00785224"/>
    <w:rsid w:val="0078599A"/>
    <w:rsid w:val="00790505"/>
    <w:rsid w:val="00790AAE"/>
    <w:rsid w:val="007915D3"/>
    <w:rsid w:val="00791DA4"/>
    <w:rsid w:val="00791FE2"/>
    <w:rsid w:val="00792648"/>
    <w:rsid w:val="00793981"/>
    <w:rsid w:val="00796E99"/>
    <w:rsid w:val="00796FF7"/>
    <w:rsid w:val="00797C1B"/>
    <w:rsid w:val="00797CEF"/>
    <w:rsid w:val="007A045E"/>
    <w:rsid w:val="007A130C"/>
    <w:rsid w:val="007A2D25"/>
    <w:rsid w:val="007A5C0C"/>
    <w:rsid w:val="007A6A51"/>
    <w:rsid w:val="007A782E"/>
    <w:rsid w:val="007A7E8D"/>
    <w:rsid w:val="007B3131"/>
    <w:rsid w:val="007B3ED3"/>
    <w:rsid w:val="007B527B"/>
    <w:rsid w:val="007B5446"/>
    <w:rsid w:val="007B5DFA"/>
    <w:rsid w:val="007B678A"/>
    <w:rsid w:val="007B79D1"/>
    <w:rsid w:val="007C0AA5"/>
    <w:rsid w:val="007C0CEE"/>
    <w:rsid w:val="007C46D6"/>
    <w:rsid w:val="007C52A2"/>
    <w:rsid w:val="007C555B"/>
    <w:rsid w:val="007C6894"/>
    <w:rsid w:val="007C6C1E"/>
    <w:rsid w:val="007C7FCF"/>
    <w:rsid w:val="007D037B"/>
    <w:rsid w:val="007D076D"/>
    <w:rsid w:val="007D18F2"/>
    <w:rsid w:val="007D4975"/>
    <w:rsid w:val="007D6312"/>
    <w:rsid w:val="007D6C58"/>
    <w:rsid w:val="007E03D8"/>
    <w:rsid w:val="007E0523"/>
    <w:rsid w:val="007E2686"/>
    <w:rsid w:val="007E3B24"/>
    <w:rsid w:val="007E66CB"/>
    <w:rsid w:val="007E6A4C"/>
    <w:rsid w:val="007E6F64"/>
    <w:rsid w:val="007F05DE"/>
    <w:rsid w:val="007F11BF"/>
    <w:rsid w:val="007F3E3A"/>
    <w:rsid w:val="007F4440"/>
    <w:rsid w:val="007F5C69"/>
    <w:rsid w:val="007F7298"/>
    <w:rsid w:val="00800AED"/>
    <w:rsid w:val="00801730"/>
    <w:rsid w:val="00801E8A"/>
    <w:rsid w:val="0080294B"/>
    <w:rsid w:val="00804BC3"/>
    <w:rsid w:val="00806BE5"/>
    <w:rsid w:val="00807268"/>
    <w:rsid w:val="008101CA"/>
    <w:rsid w:val="008109C6"/>
    <w:rsid w:val="008139D7"/>
    <w:rsid w:val="00815DCB"/>
    <w:rsid w:val="00817F80"/>
    <w:rsid w:val="008228A2"/>
    <w:rsid w:val="00822E6C"/>
    <w:rsid w:val="008230DA"/>
    <w:rsid w:val="0082384E"/>
    <w:rsid w:val="00824A61"/>
    <w:rsid w:val="0082674E"/>
    <w:rsid w:val="00826A4A"/>
    <w:rsid w:val="00827634"/>
    <w:rsid w:val="0083000C"/>
    <w:rsid w:val="008305DA"/>
    <w:rsid w:val="00830C74"/>
    <w:rsid w:val="008311C8"/>
    <w:rsid w:val="008318C7"/>
    <w:rsid w:val="00831D25"/>
    <w:rsid w:val="00834007"/>
    <w:rsid w:val="008347A5"/>
    <w:rsid w:val="00842836"/>
    <w:rsid w:val="00842E24"/>
    <w:rsid w:val="00843143"/>
    <w:rsid w:val="0084333D"/>
    <w:rsid w:val="00844CDB"/>
    <w:rsid w:val="0084576A"/>
    <w:rsid w:val="008471D5"/>
    <w:rsid w:val="008506E8"/>
    <w:rsid w:val="00852810"/>
    <w:rsid w:val="00852C0E"/>
    <w:rsid w:val="00853665"/>
    <w:rsid w:val="00853D77"/>
    <w:rsid w:val="00857723"/>
    <w:rsid w:val="008607B0"/>
    <w:rsid w:val="00863005"/>
    <w:rsid w:val="00863256"/>
    <w:rsid w:val="00863612"/>
    <w:rsid w:val="00863A4E"/>
    <w:rsid w:val="00864253"/>
    <w:rsid w:val="00865040"/>
    <w:rsid w:val="0087170A"/>
    <w:rsid w:val="00876D11"/>
    <w:rsid w:val="00877A97"/>
    <w:rsid w:val="00882B44"/>
    <w:rsid w:val="00883744"/>
    <w:rsid w:val="00885904"/>
    <w:rsid w:val="00886763"/>
    <w:rsid w:val="00893E16"/>
    <w:rsid w:val="0089631A"/>
    <w:rsid w:val="008A22E6"/>
    <w:rsid w:val="008A6018"/>
    <w:rsid w:val="008A7AE7"/>
    <w:rsid w:val="008B076D"/>
    <w:rsid w:val="008B2592"/>
    <w:rsid w:val="008B280D"/>
    <w:rsid w:val="008B2A7A"/>
    <w:rsid w:val="008B3CE8"/>
    <w:rsid w:val="008B4527"/>
    <w:rsid w:val="008B6BFC"/>
    <w:rsid w:val="008B7992"/>
    <w:rsid w:val="008C0DE1"/>
    <w:rsid w:val="008C0DFD"/>
    <w:rsid w:val="008C367D"/>
    <w:rsid w:val="008C3D18"/>
    <w:rsid w:val="008C6E5C"/>
    <w:rsid w:val="008D0149"/>
    <w:rsid w:val="008D195C"/>
    <w:rsid w:val="008D337B"/>
    <w:rsid w:val="008D50FC"/>
    <w:rsid w:val="008D6628"/>
    <w:rsid w:val="008D7ACD"/>
    <w:rsid w:val="008E0D03"/>
    <w:rsid w:val="008E1E85"/>
    <w:rsid w:val="008E3705"/>
    <w:rsid w:val="008E372D"/>
    <w:rsid w:val="008E4712"/>
    <w:rsid w:val="008E5B5C"/>
    <w:rsid w:val="008E6362"/>
    <w:rsid w:val="008E6EE5"/>
    <w:rsid w:val="008E7361"/>
    <w:rsid w:val="008E7A57"/>
    <w:rsid w:val="008F0C7C"/>
    <w:rsid w:val="00902159"/>
    <w:rsid w:val="0090324A"/>
    <w:rsid w:val="009040D1"/>
    <w:rsid w:val="009043F2"/>
    <w:rsid w:val="009051F9"/>
    <w:rsid w:val="009054A9"/>
    <w:rsid w:val="00906D6C"/>
    <w:rsid w:val="00911146"/>
    <w:rsid w:val="009130F4"/>
    <w:rsid w:val="00913B39"/>
    <w:rsid w:val="00915B76"/>
    <w:rsid w:val="00915C61"/>
    <w:rsid w:val="00915C8E"/>
    <w:rsid w:val="00916EA7"/>
    <w:rsid w:val="009259A4"/>
    <w:rsid w:val="00927171"/>
    <w:rsid w:val="0092759E"/>
    <w:rsid w:val="00927FA3"/>
    <w:rsid w:val="00932705"/>
    <w:rsid w:val="00932881"/>
    <w:rsid w:val="00935F2A"/>
    <w:rsid w:val="00937D11"/>
    <w:rsid w:val="009415C0"/>
    <w:rsid w:val="00943619"/>
    <w:rsid w:val="0094435B"/>
    <w:rsid w:val="009468AA"/>
    <w:rsid w:val="00950D1A"/>
    <w:rsid w:val="009520A5"/>
    <w:rsid w:val="00953D09"/>
    <w:rsid w:val="00955EF8"/>
    <w:rsid w:val="0095601F"/>
    <w:rsid w:val="00956BDE"/>
    <w:rsid w:val="0096103D"/>
    <w:rsid w:val="00961633"/>
    <w:rsid w:val="00961FAC"/>
    <w:rsid w:val="00962520"/>
    <w:rsid w:val="00963579"/>
    <w:rsid w:val="00964800"/>
    <w:rsid w:val="0096602A"/>
    <w:rsid w:val="00971E73"/>
    <w:rsid w:val="0097263C"/>
    <w:rsid w:val="00973349"/>
    <w:rsid w:val="00974997"/>
    <w:rsid w:val="00974AAA"/>
    <w:rsid w:val="009765B3"/>
    <w:rsid w:val="009771DE"/>
    <w:rsid w:val="00980DAF"/>
    <w:rsid w:val="00983B30"/>
    <w:rsid w:val="00984245"/>
    <w:rsid w:val="00984C75"/>
    <w:rsid w:val="00987A44"/>
    <w:rsid w:val="00994699"/>
    <w:rsid w:val="00994FC5"/>
    <w:rsid w:val="00995368"/>
    <w:rsid w:val="0099718F"/>
    <w:rsid w:val="00997652"/>
    <w:rsid w:val="009A0305"/>
    <w:rsid w:val="009A4380"/>
    <w:rsid w:val="009B0E84"/>
    <w:rsid w:val="009B1ABD"/>
    <w:rsid w:val="009B1E16"/>
    <w:rsid w:val="009B5A53"/>
    <w:rsid w:val="009B73C7"/>
    <w:rsid w:val="009B78EF"/>
    <w:rsid w:val="009B7E8D"/>
    <w:rsid w:val="009C3A71"/>
    <w:rsid w:val="009C4572"/>
    <w:rsid w:val="009C5E72"/>
    <w:rsid w:val="009D0058"/>
    <w:rsid w:val="009D09AD"/>
    <w:rsid w:val="009D19FE"/>
    <w:rsid w:val="009D26D6"/>
    <w:rsid w:val="009D2840"/>
    <w:rsid w:val="009D2F88"/>
    <w:rsid w:val="009D3092"/>
    <w:rsid w:val="009D3A6C"/>
    <w:rsid w:val="009D4458"/>
    <w:rsid w:val="009D4470"/>
    <w:rsid w:val="009E2E25"/>
    <w:rsid w:val="009E391B"/>
    <w:rsid w:val="009E40C5"/>
    <w:rsid w:val="009E699C"/>
    <w:rsid w:val="009E6BAF"/>
    <w:rsid w:val="009E7C99"/>
    <w:rsid w:val="009F0E62"/>
    <w:rsid w:val="009F20B5"/>
    <w:rsid w:val="009F2734"/>
    <w:rsid w:val="009F6917"/>
    <w:rsid w:val="00A009E0"/>
    <w:rsid w:val="00A01B8F"/>
    <w:rsid w:val="00A01F6E"/>
    <w:rsid w:val="00A02998"/>
    <w:rsid w:val="00A0351F"/>
    <w:rsid w:val="00A03711"/>
    <w:rsid w:val="00A047E9"/>
    <w:rsid w:val="00A05ADF"/>
    <w:rsid w:val="00A12783"/>
    <w:rsid w:val="00A133C6"/>
    <w:rsid w:val="00A156F3"/>
    <w:rsid w:val="00A22D61"/>
    <w:rsid w:val="00A2331D"/>
    <w:rsid w:val="00A25395"/>
    <w:rsid w:val="00A270A1"/>
    <w:rsid w:val="00A30F6C"/>
    <w:rsid w:val="00A31870"/>
    <w:rsid w:val="00A32ED6"/>
    <w:rsid w:val="00A33088"/>
    <w:rsid w:val="00A33CB3"/>
    <w:rsid w:val="00A347EB"/>
    <w:rsid w:val="00A41150"/>
    <w:rsid w:val="00A413C7"/>
    <w:rsid w:val="00A41913"/>
    <w:rsid w:val="00A444BF"/>
    <w:rsid w:val="00A44AA6"/>
    <w:rsid w:val="00A44DA9"/>
    <w:rsid w:val="00A44F64"/>
    <w:rsid w:val="00A51267"/>
    <w:rsid w:val="00A533EF"/>
    <w:rsid w:val="00A54E78"/>
    <w:rsid w:val="00A558D2"/>
    <w:rsid w:val="00A574CE"/>
    <w:rsid w:val="00A614CA"/>
    <w:rsid w:val="00A61BFB"/>
    <w:rsid w:val="00A63341"/>
    <w:rsid w:val="00A655F5"/>
    <w:rsid w:val="00A67294"/>
    <w:rsid w:val="00A763D6"/>
    <w:rsid w:val="00A76E11"/>
    <w:rsid w:val="00A771A8"/>
    <w:rsid w:val="00A80D14"/>
    <w:rsid w:val="00A81553"/>
    <w:rsid w:val="00A8463D"/>
    <w:rsid w:val="00A852AD"/>
    <w:rsid w:val="00A9075F"/>
    <w:rsid w:val="00A930C0"/>
    <w:rsid w:val="00A93A7E"/>
    <w:rsid w:val="00A941C5"/>
    <w:rsid w:val="00A957BB"/>
    <w:rsid w:val="00AA2020"/>
    <w:rsid w:val="00AA2AA1"/>
    <w:rsid w:val="00AA30D7"/>
    <w:rsid w:val="00AA3300"/>
    <w:rsid w:val="00AA36A6"/>
    <w:rsid w:val="00AA47BD"/>
    <w:rsid w:val="00AB008B"/>
    <w:rsid w:val="00AB2E47"/>
    <w:rsid w:val="00AB3922"/>
    <w:rsid w:val="00AB5BE4"/>
    <w:rsid w:val="00AB644C"/>
    <w:rsid w:val="00AC1509"/>
    <w:rsid w:val="00AC44A0"/>
    <w:rsid w:val="00AC76B1"/>
    <w:rsid w:val="00AD3042"/>
    <w:rsid w:val="00AD313D"/>
    <w:rsid w:val="00AD6759"/>
    <w:rsid w:val="00AD6D5B"/>
    <w:rsid w:val="00AD6E78"/>
    <w:rsid w:val="00AE241E"/>
    <w:rsid w:val="00AE2A16"/>
    <w:rsid w:val="00AE74CC"/>
    <w:rsid w:val="00AF077F"/>
    <w:rsid w:val="00AF1731"/>
    <w:rsid w:val="00AF4B64"/>
    <w:rsid w:val="00AF4D0D"/>
    <w:rsid w:val="00AF5D20"/>
    <w:rsid w:val="00AF5E0E"/>
    <w:rsid w:val="00B00789"/>
    <w:rsid w:val="00B00D61"/>
    <w:rsid w:val="00B03243"/>
    <w:rsid w:val="00B03355"/>
    <w:rsid w:val="00B04BAF"/>
    <w:rsid w:val="00B05EBF"/>
    <w:rsid w:val="00B067FA"/>
    <w:rsid w:val="00B0767F"/>
    <w:rsid w:val="00B07BBF"/>
    <w:rsid w:val="00B11973"/>
    <w:rsid w:val="00B126E6"/>
    <w:rsid w:val="00B12798"/>
    <w:rsid w:val="00B13122"/>
    <w:rsid w:val="00B15074"/>
    <w:rsid w:val="00B164A8"/>
    <w:rsid w:val="00B1737F"/>
    <w:rsid w:val="00B179F7"/>
    <w:rsid w:val="00B20F60"/>
    <w:rsid w:val="00B226BA"/>
    <w:rsid w:val="00B24947"/>
    <w:rsid w:val="00B26BF3"/>
    <w:rsid w:val="00B318A2"/>
    <w:rsid w:val="00B33AE4"/>
    <w:rsid w:val="00B345B3"/>
    <w:rsid w:val="00B34AB9"/>
    <w:rsid w:val="00B35437"/>
    <w:rsid w:val="00B356C8"/>
    <w:rsid w:val="00B36F3F"/>
    <w:rsid w:val="00B40EC6"/>
    <w:rsid w:val="00B41E83"/>
    <w:rsid w:val="00B44B82"/>
    <w:rsid w:val="00B46941"/>
    <w:rsid w:val="00B472AF"/>
    <w:rsid w:val="00B47E8B"/>
    <w:rsid w:val="00B52A80"/>
    <w:rsid w:val="00B553DC"/>
    <w:rsid w:val="00B5568C"/>
    <w:rsid w:val="00B56F59"/>
    <w:rsid w:val="00B616F7"/>
    <w:rsid w:val="00B61CC6"/>
    <w:rsid w:val="00B6760C"/>
    <w:rsid w:val="00B71E49"/>
    <w:rsid w:val="00B75FB9"/>
    <w:rsid w:val="00B7620F"/>
    <w:rsid w:val="00B80677"/>
    <w:rsid w:val="00B81DA7"/>
    <w:rsid w:val="00B85462"/>
    <w:rsid w:val="00B85B06"/>
    <w:rsid w:val="00B8665A"/>
    <w:rsid w:val="00B92618"/>
    <w:rsid w:val="00B94386"/>
    <w:rsid w:val="00B95483"/>
    <w:rsid w:val="00B979FF"/>
    <w:rsid w:val="00BA135D"/>
    <w:rsid w:val="00BA16E1"/>
    <w:rsid w:val="00BA3D65"/>
    <w:rsid w:val="00BA416D"/>
    <w:rsid w:val="00BB51C7"/>
    <w:rsid w:val="00BC1316"/>
    <w:rsid w:val="00BC1A2B"/>
    <w:rsid w:val="00BC3B75"/>
    <w:rsid w:val="00BC4F3C"/>
    <w:rsid w:val="00BC53C7"/>
    <w:rsid w:val="00BC6762"/>
    <w:rsid w:val="00BC6CF3"/>
    <w:rsid w:val="00BC6DF4"/>
    <w:rsid w:val="00BC75C7"/>
    <w:rsid w:val="00BD03FE"/>
    <w:rsid w:val="00BD14CA"/>
    <w:rsid w:val="00BD16ED"/>
    <w:rsid w:val="00BD2A65"/>
    <w:rsid w:val="00BD5754"/>
    <w:rsid w:val="00BE11DC"/>
    <w:rsid w:val="00BE1991"/>
    <w:rsid w:val="00BE242A"/>
    <w:rsid w:val="00BE6CFC"/>
    <w:rsid w:val="00BE6EE4"/>
    <w:rsid w:val="00BE7326"/>
    <w:rsid w:val="00BF0A14"/>
    <w:rsid w:val="00BF16B2"/>
    <w:rsid w:val="00BF4BAA"/>
    <w:rsid w:val="00BF4E53"/>
    <w:rsid w:val="00C00A62"/>
    <w:rsid w:val="00C01D97"/>
    <w:rsid w:val="00C0374D"/>
    <w:rsid w:val="00C0455D"/>
    <w:rsid w:val="00C04D77"/>
    <w:rsid w:val="00C100D9"/>
    <w:rsid w:val="00C131EF"/>
    <w:rsid w:val="00C14C6E"/>
    <w:rsid w:val="00C16D88"/>
    <w:rsid w:val="00C1759A"/>
    <w:rsid w:val="00C17688"/>
    <w:rsid w:val="00C17703"/>
    <w:rsid w:val="00C2036C"/>
    <w:rsid w:val="00C20659"/>
    <w:rsid w:val="00C206EE"/>
    <w:rsid w:val="00C2176A"/>
    <w:rsid w:val="00C21FCC"/>
    <w:rsid w:val="00C23435"/>
    <w:rsid w:val="00C304F0"/>
    <w:rsid w:val="00C307DF"/>
    <w:rsid w:val="00C30E7D"/>
    <w:rsid w:val="00C32668"/>
    <w:rsid w:val="00C34A7D"/>
    <w:rsid w:val="00C375BE"/>
    <w:rsid w:val="00C40107"/>
    <w:rsid w:val="00C41105"/>
    <w:rsid w:val="00C4158A"/>
    <w:rsid w:val="00C41AA0"/>
    <w:rsid w:val="00C43D73"/>
    <w:rsid w:val="00C43EA0"/>
    <w:rsid w:val="00C500A5"/>
    <w:rsid w:val="00C501E6"/>
    <w:rsid w:val="00C53A20"/>
    <w:rsid w:val="00C56247"/>
    <w:rsid w:val="00C565BA"/>
    <w:rsid w:val="00C569D9"/>
    <w:rsid w:val="00C569E6"/>
    <w:rsid w:val="00C56F86"/>
    <w:rsid w:val="00C57328"/>
    <w:rsid w:val="00C576EF"/>
    <w:rsid w:val="00C603E3"/>
    <w:rsid w:val="00C62DBC"/>
    <w:rsid w:val="00C65318"/>
    <w:rsid w:val="00C665C8"/>
    <w:rsid w:val="00C66E4A"/>
    <w:rsid w:val="00C67AC9"/>
    <w:rsid w:val="00C67BD1"/>
    <w:rsid w:val="00C701E2"/>
    <w:rsid w:val="00C74623"/>
    <w:rsid w:val="00C77A7F"/>
    <w:rsid w:val="00C77C8E"/>
    <w:rsid w:val="00C804B8"/>
    <w:rsid w:val="00C81421"/>
    <w:rsid w:val="00C8432D"/>
    <w:rsid w:val="00C90DBC"/>
    <w:rsid w:val="00C91938"/>
    <w:rsid w:val="00C95232"/>
    <w:rsid w:val="00C955A3"/>
    <w:rsid w:val="00C958A7"/>
    <w:rsid w:val="00C958EC"/>
    <w:rsid w:val="00C97BDB"/>
    <w:rsid w:val="00CA122C"/>
    <w:rsid w:val="00CA3667"/>
    <w:rsid w:val="00CA36C0"/>
    <w:rsid w:val="00CA5AB5"/>
    <w:rsid w:val="00CA5F27"/>
    <w:rsid w:val="00CA7E3D"/>
    <w:rsid w:val="00CB2252"/>
    <w:rsid w:val="00CB24E7"/>
    <w:rsid w:val="00CB5AFA"/>
    <w:rsid w:val="00CB6745"/>
    <w:rsid w:val="00CB6AE0"/>
    <w:rsid w:val="00CB748C"/>
    <w:rsid w:val="00CC1780"/>
    <w:rsid w:val="00CC180B"/>
    <w:rsid w:val="00CC2568"/>
    <w:rsid w:val="00CC4B89"/>
    <w:rsid w:val="00CC50CA"/>
    <w:rsid w:val="00CC5A4E"/>
    <w:rsid w:val="00CC5C6A"/>
    <w:rsid w:val="00CC5DAF"/>
    <w:rsid w:val="00CD118B"/>
    <w:rsid w:val="00CD32FA"/>
    <w:rsid w:val="00CD3512"/>
    <w:rsid w:val="00CD3EB8"/>
    <w:rsid w:val="00CE10BC"/>
    <w:rsid w:val="00CE2221"/>
    <w:rsid w:val="00CE39D6"/>
    <w:rsid w:val="00CE3BF5"/>
    <w:rsid w:val="00CE4408"/>
    <w:rsid w:val="00CE48F2"/>
    <w:rsid w:val="00CE4F64"/>
    <w:rsid w:val="00CE63A8"/>
    <w:rsid w:val="00CF2B6C"/>
    <w:rsid w:val="00CF2E8E"/>
    <w:rsid w:val="00CF5057"/>
    <w:rsid w:val="00CF6BDC"/>
    <w:rsid w:val="00CF6E85"/>
    <w:rsid w:val="00CFF723"/>
    <w:rsid w:val="00D00535"/>
    <w:rsid w:val="00D0236B"/>
    <w:rsid w:val="00D02D3D"/>
    <w:rsid w:val="00D03858"/>
    <w:rsid w:val="00D04D11"/>
    <w:rsid w:val="00D04F9B"/>
    <w:rsid w:val="00D05D86"/>
    <w:rsid w:val="00D0605A"/>
    <w:rsid w:val="00D064AF"/>
    <w:rsid w:val="00D10DF8"/>
    <w:rsid w:val="00D10F94"/>
    <w:rsid w:val="00D11870"/>
    <w:rsid w:val="00D1325A"/>
    <w:rsid w:val="00D134A9"/>
    <w:rsid w:val="00D1410B"/>
    <w:rsid w:val="00D1588E"/>
    <w:rsid w:val="00D1691F"/>
    <w:rsid w:val="00D1713F"/>
    <w:rsid w:val="00D2005D"/>
    <w:rsid w:val="00D2013B"/>
    <w:rsid w:val="00D22BE2"/>
    <w:rsid w:val="00D248AF"/>
    <w:rsid w:val="00D25657"/>
    <w:rsid w:val="00D27E7D"/>
    <w:rsid w:val="00D31270"/>
    <w:rsid w:val="00D32F9A"/>
    <w:rsid w:val="00D34D3B"/>
    <w:rsid w:val="00D429AB"/>
    <w:rsid w:val="00D42F33"/>
    <w:rsid w:val="00D43A4F"/>
    <w:rsid w:val="00D50EA9"/>
    <w:rsid w:val="00D52473"/>
    <w:rsid w:val="00D53762"/>
    <w:rsid w:val="00D54B34"/>
    <w:rsid w:val="00D567F3"/>
    <w:rsid w:val="00D56E14"/>
    <w:rsid w:val="00D6278C"/>
    <w:rsid w:val="00D63E32"/>
    <w:rsid w:val="00D63EF2"/>
    <w:rsid w:val="00D63F2E"/>
    <w:rsid w:val="00D66A1A"/>
    <w:rsid w:val="00D676C4"/>
    <w:rsid w:val="00D6791C"/>
    <w:rsid w:val="00D67C98"/>
    <w:rsid w:val="00D67D0B"/>
    <w:rsid w:val="00D702B0"/>
    <w:rsid w:val="00D718BB"/>
    <w:rsid w:val="00D73760"/>
    <w:rsid w:val="00D73C47"/>
    <w:rsid w:val="00D73D04"/>
    <w:rsid w:val="00D7455E"/>
    <w:rsid w:val="00D74593"/>
    <w:rsid w:val="00D766E8"/>
    <w:rsid w:val="00D76F70"/>
    <w:rsid w:val="00D829ED"/>
    <w:rsid w:val="00D83D3B"/>
    <w:rsid w:val="00D83E77"/>
    <w:rsid w:val="00D84ED2"/>
    <w:rsid w:val="00D85662"/>
    <w:rsid w:val="00D8624A"/>
    <w:rsid w:val="00D9017A"/>
    <w:rsid w:val="00D92FBC"/>
    <w:rsid w:val="00D94CCA"/>
    <w:rsid w:val="00D96D5D"/>
    <w:rsid w:val="00DA0E71"/>
    <w:rsid w:val="00DA2A44"/>
    <w:rsid w:val="00DA5873"/>
    <w:rsid w:val="00DA7406"/>
    <w:rsid w:val="00DB020E"/>
    <w:rsid w:val="00DB0530"/>
    <w:rsid w:val="00DB07AE"/>
    <w:rsid w:val="00DB22F2"/>
    <w:rsid w:val="00DB2594"/>
    <w:rsid w:val="00DB3BBA"/>
    <w:rsid w:val="00DB4262"/>
    <w:rsid w:val="00DB4E9D"/>
    <w:rsid w:val="00DB641C"/>
    <w:rsid w:val="00DC08C2"/>
    <w:rsid w:val="00DC30F0"/>
    <w:rsid w:val="00DC37AE"/>
    <w:rsid w:val="00DC3A63"/>
    <w:rsid w:val="00DD0B2A"/>
    <w:rsid w:val="00DD2072"/>
    <w:rsid w:val="00DD2B2A"/>
    <w:rsid w:val="00DD3FD8"/>
    <w:rsid w:val="00DD5287"/>
    <w:rsid w:val="00DE06B2"/>
    <w:rsid w:val="00DE44FE"/>
    <w:rsid w:val="00DE5D10"/>
    <w:rsid w:val="00DF35B9"/>
    <w:rsid w:val="00DF4E62"/>
    <w:rsid w:val="00DF7079"/>
    <w:rsid w:val="00E0700C"/>
    <w:rsid w:val="00E10056"/>
    <w:rsid w:val="00E10FCD"/>
    <w:rsid w:val="00E11380"/>
    <w:rsid w:val="00E12271"/>
    <w:rsid w:val="00E20C86"/>
    <w:rsid w:val="00E20E95"/>
    <w:rsid w:val="00E214AA"/>
    <w:rsid w:val="00E2249C"/>
    <w:rsid w:val="00E23A46"/>
    <w:rsid w:val="00E26C98"/>
    <w:rsid w:val="00E26DDE"/>
    <w:rsid w:val="00E30BBF"/>
    <w:rsid w:val="00E31179"/>
    <w:rsid w:val="00E3214D"/>
    <w:rsid w:val="00E32A5B"/>
    <w:rsid w:val="00E3635E"/>
    <w:rsid w:val="00E3643A"/>
    <w:rsid w:val="00E37795"/>
    <w:rsid w:val="00E41C94"/>
    <w:rsid w:val="00E4333E"/>
    <w:rsid w:val="00E46512"/>
    <w:rsid w:val="00E50B4A"/>
    <w:rsid w:val="00E50D0D"/>
    <w:rsid w:val="00E50E43"/>
    <w:rsid w:val="00E53273"/>
    <w:rsid w:val="00E54510"/>
    <w:rsid w:val="00E57D11"/>
    <w:rsid w:val="00E618EE"/>
    <w:rsid w:val="00E637D0"/>
    <w:rsid w:val="00E657AC"/>
    <w:rsid w:val="00E65B15"/>
    <w:rsid w:val="00E67754"/>
    <w:rsid w:val="00E70279"/>
    <w:rsid w:val="00E711DF"/>
    <w:rsid w:val="00E71AEE"/>
    <w:rsid w:val="00E7300D"/>
    <w:rsid w:val="00E73260"/>
    <w:rsid w:val="00E74F51"/>
    <w:rsid w:val="00E75B86"/>
    <w:rsid w:val="00E75CA8"/>
    <w:rsid w:val="00E7681F"/>
    <w:rsid w:val="00E77B76"/>
    <w:rsid w:val="00E77B8D"/>
    <w:rsid w:val="00E80612"/>
    <w:rsid w:val="00E82D8A"/>
    <w:rsid w:val="00E83975"/>
    <w:rsid w:val="00E84C48"/>
    <w:rsid w:val="00E852ED"/>
    <w:rsid w:val="00E85807"/>
    <w:rsid w:val="00E876B4"/>
    <w:rsid w:val="00E929C6"/>
    <w:rsid w:val="00E92F4E"/>
    <w:rsid w:val="00EA0175"/>
    <w:rsid w:val="00EA0D0C"/>
    <w:rsid w:val="00EA1EDF"/>
    <w:rsid w:val="00EA35FB"/>
    <w:rsid w:val="00EA361C"/>
    <w:rsid w:val="00EA4877"/>
    <w:rsid w:val="00EA5FE3"/>
    <w:rsid w:val="00EA676D"/>
    <w:rsid w:val="00EA6968"/>
    <w:rsid w:val="00EA7FF8"/>
    <w:rsid w:val="00EB0065"/>
    <w:rsid w:val="00EB2B5B"/>
    <w:rsid w:val="00EB304D"/>
    <w:rsid w:val="00EB41D5"/>
    <w:rsid w:val="00EC0334"/>
    <w:rsid w:val="00EC1E56"/>
    <w:rsid w:val="00EC269A"/>
    <w:rsid w:val="00EC5680"/>
    <w:rsid w:val="00EC6254"/>
    <w:rsid w:val="00ED00C0"/>
    <w:rsid w:val="00ED1166"/>
    <w:rsid w:val="00EE0D10"/>
    <w:rsid w:val="00EE0DD5"/>
    <w:rsid w:val="00EE3CB0"/>
    <w:rsid w:val="00EE4901"/>
    <w:rsid w:val="00EE4DF3"/>
    <w:rsid w:val="00EE5D9B"/>
    <w:rsid w:val="00EE5EC8"/>
    <w:rsid w:val="00EE7EA6"/>
    <w:rsid w:val="00EF348C"/>
    <w:rsid w:val="00EF4E19"/>
    <w:rsid w:val="00EF52A5"/>
    <w:rsid w:val="00EF5B2C"/>
    <w:rsid w:val="00EF5D43"/>
    <w:rsid w:val="00EF5EDF"/>
    <w:rsid w:val="00EF6BFC"/>
    <w:rsid w:val="00F00818"/>
    <w:rsid w:val="00F0340E"/>
    <w:rsid w:val="00F03853"/>
    <w:rsid w:val="00F05363"/>
    <w:rsid w:val="00F054F7"/>
    <w:rsid w:val="00F05F54"/>
    <w:rsid w:val="00F06951"/>
    <w:rsid w:val="00F075E3"/>
    <w:rsid w:val="00F10AA1"/>
    <w:rsid w:val="00F1340F"/>
    <w:rsid w:val="00F164D3"/>
    <w:rsid w:val="00F16825"/>
    <w:rsid w:val="00F21353"/>
    <w:rsid w:val="00F21971"/>
    <w:rsid w:val="00F2249A"/>
    <w:rsid w:val="00F235F4"/>
    <w:rsid w:val="00F23FF1"/>
    <w:rsid w:val="00F24CBC"/>
    <w:rsid w:val="00F26490"/>
    <w:rsid w:val="00F27ACF"/>
    <w:rsid w:val="00F313DD"/>
    <w:rsid w:val="00F32133"/>
    <w:rsid w:val="00F32272"/>
    <w:rsid w:val="00F32676"/>
    <w:rsid w:val="00F3420F"/>
    <w:rsid w:val="00F35299"/>
    <w:rsid w:val="00F376FE"/>
    <w:rsid w:val="00F41CFB"/>
    <w:rsid w:val="00F42CA9"/>
    <w:rsid w:val="00F440D9"/>
    <w:rsid w:val="00F45690"/>
    <w:rsid w:val="00F46516"/>
    <w:rsid w:val="00F47617"/>
    <w:rsid w:val="00F55C43"/>
    <w:rsid w:val="00F55EA5"/>
    <w:rsid w:val="00F573BA"/>
    <w:rsid w:val="00F6024C"/>
    <w:rsid w:val="00F606C4"/>
    <w:rsid w:val="00F60ED9"/>
    <w:rsid w:val="00F614E0"/>
    <w:rsid w:val="00F63501"/>
    <w:rsid w:val="00F6406A"/>
    <w:rsid w:val="00F64ABD"/>
    <w:rsid w:val="00F71316"/>
    <w:rsid w:val="00F71429"/>
    <w:rsid w:val="00F7224C"/>
    <w:rsid w:val="00F72595"/>
    <w:rsid w:val="00F7265A"/>
    <w:rsid w:val="00F73055"/>
    <w:rsid w:val="00F74273"/>
    <w:rsid w:val="00F75053"/>
    <w:rsid w:val="00F81491"/>
    <w:rsid w:val="00F81518"/>
    <w:rsid w:val="00F81C67"/>
    <w:rsid w:val="00F850BA"/>
    <w:rsid w:val="00F8521A"/>
    <w:rsid w:val="00F85AAC"/>
    <w:rsid w:val="00F868D9"/>
    <w:rsid w:val="00F86A08"/>
    <w:rsid w:val="00F913BA"/>
    <w:rsid w:val="00F92EBF"/>
    <w:rsid w:val="00F937C4"/>
    <w:rsid w:val="00F95C28"/>
    <w:rsid w:val="00F9735F"/>
    <w:rsid w:val="00FA0412"/>
    <w:rsid w:val="00FA2676"/>
    <w:rsid w:val="00FA298A"/>
    <w:rsid w:val="00FA523D"/>
    <w:rsid w:val="00FA68E6"/>
    <w:rsid w:val="00FA691A"/>
    <w:rsid w:val="00FAC8BF"/>
    <w:rsid w:val="00FB169C"/>
    <w:rsid w:val="00FB32D1"/>
    <w:rsid w:val="00FB39D8"/>
    <w:rsid w:val="00FB7629"/>
    <w:rsid w:val="00FC08EE"/>
    <w:rsid w:val="00FC187B"/>
    <w:rsid w:val="00FC2571"/>
    <w:rsid w:val="00FC2909"/>
    <w:rsid w:val="00FC61EE"/>
    <w:rsid w:val="00FC626B"/>
    <w:rsid w:val="00FC63DC"/>
    <w:rsid w:val="00FC73EB"/>
    <w:rsid w:val="00FC7A58"/>
    <w:rsid w:val="00FD256E"/>
    <w:rsid w:val="00FD4413"/>
    <w:rsid w:val="00FD50C0"/>
    <w:rsid w:val="00FD51DB"/>
    <w:rsid w:val="00FD570E"/>
    <w:rsid w:val="00FD5EE8"/>
    <w:rsid w:val="00FD6914"/>
    <w:rsid w:val="00FD6D9A"/>
    <w:rsid w:val="00FE09CE"/>
    <w:rsid w:val="00FE1FAE"/>
    <w:rsid w:val="00FE42A7"/>
    <w:rsid w:val="00FE46EA"/>
    <w:rsid w:val="00FE76B1"/>
    <w:rsid w:val="00FF0682"/>
    <w:rsid w:val="00FF157B"/>
    <w:rsid w:val="00FF19E3"/>
    <w:rsid w:val="00FF2BB0"/>
    <w:rsid w:val="00FF30D6"/>
    <w:rsid w:val="00FF4410"/>
    <w:rsid w:val="00FF52EE"/>
    <w:rsid w:val="00FF55BE"/>
    <w:rsid w:val="00FF6877"/>
    <w:rsid w:val="00FF7096"/>
    <w:rsid w:val="0172B5C1"/>
    <w:rsid w:val="029DA563"/>
    <w:rsid w:val="043403A9"/>
    <w:rsid w:val="04F4715B"/>
    <w:rsid w:val="05C0E652"/>
    <w:rsid w:val="073F0662"/>
    <w:rsid w:val="0747262D"/>
    <w:rsid w:val="0867B45D"/>
    <w:rsid w:val="08F5E24D"/>
    <w:rsid w:val="0963BDEA"/>
    <w:rsid w:val="09875700"/>
    <w:rsid w:val="09B9E02D"/>
    <w:rsid w:val="0CED4460"/>
    <w:rsid w:val="0DED53A8"/>
    <w:rsid w:val="0EDB9400"/>
    <w:rsid w:val="0F64B795"/>
    <w:rsid w:val="1036AD65"/>
    <w:rsid w:val="110D87DE"/>
    <w:rsid w:val="1114909A"/>
    <w:rsid w:val="11E3D1A9"/>
    <w:rsid w:val="121FAC22"/>
    <w:rsid w:val="12C99251"/>
    <w:rsid w:val="132E59FE"/>
    <w:rsid w:val="133333EC"/>
    <w:rsid w:val="135C85E4"/>
    <w:rsid w:val="137A27A6"/>
    <w:rsid w:val="13A0B582"/>
    <w:rsid w:val="1425A935"/>
    <w:rsid w:val="1464542B"/>
    <w:rsid w:val="14C09FA5"/>
    <w:rsid w:val="17555C71"/>
    <w:rsid w:val="18B41862"/>
    <w:rsid w:val="18F12CD2"/>
    <w:rsid w:val="18F91A58"/>
    <w:rsid w:val="19CBBD5C"/>
    <w:rsid w:val="1A0FC88C"/>
    <w:rsid w:val="1A94EAB9"/>
    <w:rsid w:val="1CA01F66"/>
    <w:rsid w:val="200CB821"/>
    <w:rsid w:val="203B08EC"/>
    <w:rsid w:val="22CEA373"/>
    <w:rsid w:val="2372A9AE"/>
    <w:rsid w:val="243BCCFF"/>
    <w:rsid w:val="24E19110"/>
    <w:rsid w:val="25345BCB"/>
    <w:rsid w:val="25D79D60"/>
    <w:rsid w:val="2627A27B"/>
    <w:rsid w:val="26AA4A70"/>
    <w:rsid w:val="26B237F6"/>
    <w:rsid w:val="26C3A52F"/>
    <w:rsid w:val="28FCB8FF"/>
    <w:rsid w:val="2954C6B2"/>
    <w:rsid w:val="2990057E"/>
    <w:rsid w:val="2A160C7D"/>
    <w:rsid w:val="2ADE85D9"/>
    <w:rsid w:val="2B28D39C"/>
    <w:rsid w:val="2B7DBB93"/>
    <w:rsid w:val="2C146778"/>
    <w:rsid w:val="2D198BF4"/>
    <w:rsid w:val="2D6E48D9"/>
    <w:rsid w:val="2E140CCC"/>
    <w:rsid w:val="2EFA20FF"/>
    <w:rsid w:val="2F0D17A6"/>
    <w:rsid w:val="2FBA6784"/>
    <w:rsid w:val="304B9D9C"/>
    <w:rsid w:val="308BACBD"/>
    <w:rsid w:val="30BFCD7C"/>
    <w:rsid w:val="31B56678"/>
    <w:rsid w:val="332AF109"/>
    <w:rsid w:val="34A471EE"/>
    <w:rsid w:val="34C6C16A"/>
    <w:rsid w:val="3526D2BE"/>
    <w:rsid w:val="359CCBC6"/>
    <w:rsid w:val="372F0F00"/>
    <w:rsid w:val="3778CADC"/>
    <w:rsid w:val="38F78138"/>
    <w:rsid w:val="39FFFC82"/>
    <w:rsid w:val="3AA96B42"/>
    <w:rsid w:val="3B64B11B"/>
    <w:rsid w:val="3B69721D"/>
    <w:rsid w:val="3B7376D4"/>
    <w:rsid w:val="3C39F806"/>
    <w:rsid w:val="3CA911D3"/>
    <w:rsid w:val="3D5E0B24"/>
    <w:rsid w:val="3D7FDDC9"/>
    <w:rsid w:val="3E46D815"/>
    <w:rsid w:val="3EAB3BD4"/>
    <w:rsid w:val="4185EC3A"/>
    <w:rsid w:val="42E5A8FD"/>
    <w:rsid w:val="43455B71"/>
    <w:rsid w:val="445374B6"/>
    <w:rsid w:val="469981C8"/>
    <w:rsid w:val="469D255C"/>
    <w:rsid w:val="47AA5D78"/>
    <w:rsid w:val="48A64647"/>
    <w:rsid w:val="490E63BB"/>
    <w:rsid w:val="4995A884"/>
    <w:rsid w:val="4A5CCE04"/>
    <w:rsid w:val="4A84C112"/>
    <w:rsid w:val="4C2A4C17"/>
    <w:rsid w:val="4CF55932"/>
    <w:rsid w:val="4D17A7A2"/>
    <w:rsid w:val="4DAB5E9E"/>
    <w:rsid w:val="4FA6A37E"/>
    <w:rsid w:val="508DA8F6"/>
    <w:rsid w:val="51EE913C"/>
    <w:rsid w:val="52E5A470"/>
    <w:rsid w:val="54127AFB"/>
    <w:rsid w:val="54C275EF"/>
    <w:rsid w:val="558DA0F3"/>
    <w:rsid w:val="55D46025"/>
    <w:rsid w:val="55F37C38"/>
    <w:rsid w:val="56E3687D"/>
    <w:rsid w:val="571BDEEB"/>
    <w:rsid w:val="57EF76B7"/>
    <w:rsid w:val="589B87FA"/>
    <w:rsid w:val="58F9860E"/>
    <w:rsid w:val="59853258"/>
    <w:rsid w:val="5A463E01"/>
    <w:rsid w:val="5A89AA05"/>
    <w:rsid w:val="5B4629DB"/>
    <w:rsid w:val="5C257A66"/>
    <w:rsid w:val="5C84B550"/>
    <w:rsid w:val="5D4C836F"/>
    <w:rsid w:val="5E2D4497"/>
    <w:rsid w:val="5ECFA47D"/>
    <w:rsid w:val="5F11D015"/>
    <w:rsid w:val="5F1A2242"/>
    <w:rsid w:val="5FADDEBE"/>
    <w:rsid w:val="5FAE59B7"/>
    <w:rsid w:val="60BA5359"/>
    <w:rsid w:val="611C26E5"/>
    <w:rsid w:val="6144C284"/>
    <w:rsid w:val="61CB9899"/>
    <w:rsid w:val="636768FA"/>
    <w:rsid w:val="63B0B0AE"/>
    <w:rsid w:val="64308C4B"/>
    <w:rsid w:val="66DEB2BA"/>
    <w:rsid w:val="690E6871"/>
    <w:rsid w:val="696FF73E"/>
    <w:rsid w:val="698A58B4"/>
    <w:rsid w:val="6AAEEBEE"/>
    <w:rsid w:val="6B60C069"/>
    <w:rsid w:val="6E1B3690"/>
    <w:rsid w:val="6F1E02F7"/>
    <w:rsid w:val="6F8E1B9E"/>
    <w:rsid w:val="70670332"/>
    <w:rsid w:val="70B9D358"/>
    <w:rsid w:val="7124569C"/>
    <w:rsid w:val="7159072D"/>
    <w:rsid w:val="721C04E9"/>
    <w:rsid w:val="723EA6B1"/>
    <w:rsid w:val="7285A684"/>
    <w:rsid w:val="7361F791"/>
    <w:rsid w:val="743AA83B"/>
    <w:rsid w:val="7458583F"/>
    <w:rsid w:val="74E92E57"/>
    <w:rsid w:val="74EF24EA"/>
    <w:rsid w:val="75114F01"/>
    <w:rsid w:val="7611D515"/>
    <w:rsid w:val="76EB4331"/>
    <w:rsid w:val="77F211BE"/>
    <w:rsid w:val="78A76849"/>
    <w:rsid w:val="78F095DC"/>
    <w:rsid w:val="79A71375"/>
    <w:rsid w:val="79EB8F21"/>
    <w:rsid w:val="7A287CB6"/>
    <w:rsid w:val="7A85190E"/>
    <w:rsid w:val="7CBDBBCA"/>
    <w:rsid w:val="7CE406D5"/>
    <w:rsid w:val="7D5E5F89"/>
    <w:rsid w:val="7D5E7CF8"/>
    <w:rsid w:val="7D930790"/>
    <w:rsid w:val="7D985660"/>
    <w:rsid w:val="7E8BB986"/>
    <w:rsid w:val="7FB7B0A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DA3264"/>
  <w14:defaultImageDpi w14:val="32767"/>
  <w15:chartTrackingRefBased/>
  <w15:docId w15:val="{96D9A752-0654-45A2-A5E9-17C1ED80DA6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332786"/>
    <w:pPr>
      <w:keepNext/>
      <w:keepLines/>
      <w:spacing w:before="200" w:after="200"/>
      <w:ind w:left="567"/>
      <w:outlineLvl w:val="0"/>
    </w:pPr>
    <w:rPr>
      <w:rFonts w:ascii="Arial" w:hAnsi="Arial" w:eastAsiaTheme="majorEastAsia" w:cstheme="majorBidi"/>
      <w:b/>
      <w:color w:val="FFFFFF" w:themeColor="background1"/>
      <w:sz w:val="36"/>
      <w:szCs w:val="32"/>
    </w:rPr>
  </w:style>
  <w:style w:type="paragraph" w:styleId="Heading2">
    <w:name w:val="heading 2"/>
    <w:basedOn w:val="Normal"/>
    <w:next w:val="Normal"/>
    <w:link w:val="Heading2Char"/>
    <w:uiPriority w:val="9"/>
    <w:semiHidden/>
    <w:unhideWhenUsed/>
    <w:qFormat/>
    <w:rsid w:val="00F3420F"/>
    <w:pPr>
      <w:keepNext/>
      <w:keepLines/>
      <w:spacing w:before="40"/>
      <w:outlineLvl w:val="1"/>
    </w:pPr>
    <w:rPr>
      <w:rFonts w:asciiTheme="majorHAnsi" w:hAnsiTheme="majorHAnsi" w:eastAsiaTheme="majorEastAsia"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224C78"/>
    <w:pPr>
      <w:keepNext/>
      <w:keepLines/>
      <w:spacing w:before="40"/>
      <w:outlineLvl w:val="3"/>
    </w:pPr>
    <w:rPr>
      <w:rFonts w:asciiTheme="majorHAnsi" w:hAnsiTheme="majorHAnsi" w:eastAsiaTheme="majorEastAsia" w:cstheme="majorBidi"/>
      <w:i/>
      <w:iCs/>
      <w:color w:val="2F5496"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DE5D1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Light">
    <w:name w:val="Grid Table Light"/>
    <w:basedOn w:val="TableNormal"/>
    <w:uiPriority w:val="40"/>
    <w:rsid w:val="0084576A"/>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Style1" w:customStyle="1">
    <w:name w:val="Style1"/>
    <w:basedOn w:val="TableNormal"/>
    <w:uiPriority w:val="99"/>
    <w:rsid w:val="004052DB"/>
    <w:rPr>
      <w:rFonts w:ascii="Arial" w:hAnsi="Arial"/>
      <w:b/>
    </w:rPr>
    <w:tblPr/>
  </w:style>
  <w:style w:type="table" w:styleId="NewTable" w:customStyle="1">
    <w:name w:val="New Table"/>
    <w:basedOn w:val="TableNormal"/>
    <w:uiPriority w:val="99"/>
    <w:rsid w:val="004052DB"/>
    <w:rPr>
      <w:rFonts w:ascii="Arial" w:hAnsi="Arial"/>
      <w:b/>
    </w:rPr>
    <w:tblPr/>
  </w:style>
  <w:style w:type="table" w:styleId="TableHeader" w:customStyle="1">
    <w:name w:val="Table Header"/>
    <w:basedOn w:val="TableNormal"/>
    <w:uiPriority w:val="99"/>
    <w:rsid w:val="004052DB"/>
    <w:tblPr/>
    <w:tblStylePr w:type="lastRow">
      <w:rPr>
        <w:rFonts w:ascii="Arial" w:hAnsi="Arial"/>
        <w:b/>
        <w:i w:val="0"/>
        <w:sz w:val="36"/>
      </w:rPr>
    </w:tblStylePr>
  </w:style>
  <w:style w:type="table" w:styleId="JWCTable" w:customStyle="1">
    <w:name w:val="JWC Table"/>
    <w:basedOn w:val="TableNormal"/>
    <w:uiPriority w:val="99"/>
    <w:rsid w:val="004052DB"/>
    <w:tblPr/>
    <w:tblStylePr w:type="firstRow">
      <w:pPr>
        <w:jc w:val="left"/>
      </w:pPr>
      <w:rPr>
        <w:rFonts w:ascii="Arial" w:hAnsi="Arial"/>
        <w:b/>
        <w:i w:val="0"/>
        <w:sz w:val="36"/>
      </w:rPr>
    </w:tblStylePr>
  </w:style>
  <w:style w:type="paragraph" w:styleId="SectionHeader" w:customStyle="1">
    <w:name w:val="Section Header"/>
    <w:basedOn w:val="Normal"/>
    <w:qFormat/>
    <w:rsid w:val="001569E0"/>
    <w:pPr>
      <w:spacing w:before="240" w:after="240"/>
      <w:ind w:left="567"/>
    </w:pPr>
    <w:rPr>
      <w:rFonts w:ascii="Arial" w:hAnsi="Arial" w:cs="Arial"/>
      <w:b/>
      <w:bCs/>
      <w:sz w:val="36"/>
      <w:szCs w:val="36"/>
    </w:rPr>
  </w:style>
  <w:style w:type="paragraph" w:styleId="OpenPar" w:customStyle="1">
    <w:name w:val="Open Par"/>
    <w:autoRedefine/>
    <w:qFormat/>
    <w:rsid w:val="00A32ED6"/>
    <w:rPr>
      <w:rFonts w:ascii="Arial" w:hAnsi="Arial" w:cs="Arial"/>
      <w:b/>
      <w:sz w:val="22"/>
      <w:szCs w:val="22"/>
    </w:rPr>
  </w:style>
  <w:style w:type="paragraph" w:styleId="Mainbodytext" w:customStyle="1">
    <w:name w:val="Main body text"/>
    <w:basedOn w:val="OpenPar"/>
    <w:next w:val="Normal"/>
    <w:qFormat/>
    <w:rsid w:val="00B00789"/>
    <w:rPr>
      <w:b w:val="0"/>
    </w:rPr>
  </w:style>
  <w:style w:type="paragraph" w:styleId="Footer">
    <w:name w:val="footer"/>
    <w:basedOn w:val="Normal"/>
    <w:link w:val="FooterChar"/>
    <w:uiPriority w:val="99"/>
    <w:unhideWhenUsed/>
    <w:rsid w:val="00B00789"/>
    <w:pPr>
      <w:tabs>
        <w:tab w:val="center" w:pos="4680"/>
        <w:tab w:val="right" w:pos="9360"/>
      </w:tabs>
    </w:pPr>
  </w:style>
  <w:style w:type="character" w:styleId="FooterChar" w:customStyle="1">
    <w:name w:val="Footer Char"/>
    <w:basedOn w:val="DefaultParagraphFont"/>
    <w:link w:val="Footer"/>
    <w:uiPriority w:val="99"/>
    <w:rsid w:val="00B00789"/>
  </w:style>
  <w:style w:type="character" w:styleId="PageNumber">
    <w:name w:val="page number"/>
    <w:basedOn w:val="DefaultParagraphFont"/>
    <w:uiPriority w:val="99"/>
    <w:semiHidden/>
    <w:unhideWhenUsed/>
    <w:rsid w:val="00B00789"/>
  </w:style>
  <w:style w:type="paragraph" w:styleId="Header">
    <w:name w:val="header"/>
    <w:basedOn w:val="Normal"/>
    <w:link w:val="HeaderChar"/>
    <w:unhideWhenUsed/>
    <w:rsid w:val="00B00789"/>
    <w:pPr>
      <w:tabs>
        <w:tab w:val="center" w:pos="4680"/>
        <w:tab w:val="right" w:pos="9360"/>
      </w:tabs>
    </w:pPr>
  </w:style>
  <w:style w:type="character" w:styleId="HeaderChar" w:customStyle="1">
    <w:name w:val="Header Char"/>
    <w:basedOn w:val="DefaultParagraphFont"/>
    <w:link w:val="Header"/>
    <w:uiPriority w:val="99"/>
    <w:rsid w:val="00B00789"/>
  </w:style>
  <w:style w:type="character" w:styleId="Heading1Char" w:customStyle="1">
    <w:name w:val="Heading 1 Char"/>
    <w:basedOn w:val="DefaultParagraphFont"/>
    <w:link w:val="Heading1"/>
    <w:uiPriority w:val="9"/>
    <w:rsid w:val="00332786"/>
    <w:rPr>
      <w:rFonts w:ascii="Arial" w:hAnsi="Arial" w:eastAsiaTheme="majorEastAsia" w:cstheme="majorBidi"/>
      <w:b/>
      <w:color w:val="FFFFFF" w:themeColor="background1"/>
      <w:sz w:val="36"/>
      <w:szCs w:val="32"/>
    </w:rPr>
  </w:style>
  <w:style w:type="paragraph" w:styleId="TOCHeading">
    <w:name w:val="TOC Heading"/>
    <w:basedOn w:val="Heading1"/>
    <w:next w:val="Normal"/>
    <w:uiPriority w:val="39"/>
    <w:unhideWhenUsed/>
    <w:qFormat/>
    <w:rsid w:val="002E5DF0"/>
    <w:pPr>
      <w:spacing w:before="480" w:line="276" w:lineRule="auto"/>
      <w:outlineLvl w:val="9"/>
    </w:pPr>
    <w:rPr>
      <w:b w:val="0"/>
      <w:bCs/>
      <w:sz w:val="28"/>
      <w:szCs w:val="28"/>
      <w:lang w:val="en-US"/>
    </w:rPr>
  </w:style>
  <w:style w:type="paragraph" w:styleId="TOC1">
    <w:name w:val="toc 1"/>
    <w:basedOn w:val="Normal"/>
    <w:next w:val="Normal"/>
    <w:autoRedefine/>
    <w:uiPriority w:val="39"/>
    <w:unhideWhenUsed/>
    <w:rsid w:val="00332786"/>
    <w:pPr>
      <w:spacing w:before="120" w:line="360" w:lineRule="auto"/>
    </w:pPr>
    <w:rPr>
      <w:rFonts w:ascii="Arial" w:hAnsi="Arial"/>
      <w:b/>
      <w:bCs/>
      <w:iCs/>
      <w:color w:val="767171" w:themeColor="background2" w:themeShade="80"/>
      <w:sz w:val="22"/>
    </w:rPr>
  </w:style>
  <w:style w:type="paragraph" w:styleId="TOC2">
    <w:name w:val="toc 2"/>
    <w:basedOn w:val="Normal"/>
    <w:next w:val="Normal"/>
    <w:autoRedefine/>
    <w:uiPriority w:val="39"/>
    <w:semiHidden/>
    <w:unhideWhenUsed/>
    <w:rsid w:val="002E5DF0"/>
    <w:pPr>
      <w:spacing w:before="120"/>
      <w:ind w:left="240"/>
    </w:pPr>
    <w:rPr>
      <w:b/>
      <w:bCs/>
      <w:sz w:val="22"/>
      <w:szCs w:val="22"/>
    </w:rPr>
  </w:style>
  <w:style w:type="paragraph" w:styleId="TOC3">
    <w:name w:val="toc 3"/>
    <w:basedOn w:val="Normal"/>
    <w:next w:val="Normal"/>
    <w:autoRedefine/>
    <w:uiPriority w:val="39"/>
    <w:semiHidden/>
    <w:unhideWhenUsed/>
    <w:rsid w:val="002E5DF0"/>
    <w:pPr>
      <w:ind w:left="480"/>
    </w:pPr>
    <w:rPr>
      <w:sz w:val="20"/>
      <w:szCs w:val="20"/>
    </w:rPr>
  </w:style>
  <w:style w:type="paragraph" w:styleId="TOC4">
    <w:name w:val="toc 4"/>
    <w:basedOn w:val="Normal"/>
    <w:next w:val="Normal"/>
    <w:autoRedefine/>
    <w:uiPriority w:val="39"/>
    <w:semiHidden/>
    <w:unhideWhenUsed/>
    <w:rsid w:val="002E5DF0"/>
    <w:pPr>
      <w:ind w:left="720"/>
    </w:pPr>
    <w:rPr>
      <w:sz w:val="20"/>
      <w:szCs w:val="20"/>
    </w:rPr>
  </w:style>
  <w:style w:type="paragraph" w:styleId="TOC5">
    <w:name w:val="toc 5"/>
    <w:basedOn w:val="Normal"/>
    <w:next w:val="Normal"/>
    <w:autoRedefine/>
    <w:uiPriority w:val="39"/>
    <w:semiHidden/>
    <w:unhideWhenUsed/>
    <w:rsid w:val="002E5DF0"/>
    <w:pPr>
      <w:ind w:left="960"/>
    </w:pPr>
    <w:rPr>
      <w:sz w:val="20"/>
      <w:szCs w:val="20"/>
    </w:rPr>
  </w:style>
  <w:style w:type="paragraph" w:styleId="TOC6">
    <w:name w:val="toc 6"/>
    <w:basedOn w:val="Normal"/>
    <w:next w:val="Normal"/>
    <w:autoRedefine/>
    <w:uiPriority w:val="39"/>
    <w:semiHidden/>
    <w:unhideWhenUsed/>
    <w:rsid w:val="002E5DF0"/>
    <w:pPr>
      <w:ind w:left="1200"/>
    </w:pPr>
    <w:rPr>
      <w:sz w:val="20"/>
      <w:szCs w:val="20"/>
    </w:rPr>
  </w:style>
  <w:style w:type="paragraph" w:styleId="TOC7">
    <w:name w:val="toc 7"/>
    <w:basedOn w:val="Normal"/>
    <w:next w:val="Normal"/>
    <w:autoRedefine/>
    <w:uiPriority w:val="39"/>
    <w:semiHidden/>
    <w:unhideWhenUsed/>
    <w:rsid w:val="002E5DF0"/>
    <w:pPr>
      <w:ind w:left="1440"/>
    </w:pPr>
    <w:rPr>
      <w:sz w:val="20"/>
      <w:szCs w:val="20"/>
    </w:rPr>
  </w:style>
  <w:style w:type="paragraph" w:styleId="TOC8">
    <w:name w:val="toc 8"/>
    <w:basedOn w:val="Normal"/>
    <w:next w:val="Normal"/>
    <w:autoRedefine/>
    <w:uiPriority w:val="39"/>
    <w:semiHidden/>
    <w:unhideWhenUsed/>
    <w:rsid w:val="002E5DF0"/>
    <w:pPr>
      <w:ind w:left="1680"/>
    </w:pPr>
    <w:rPr>
      <w:sz w:val="20"/>
      <w:szCs w:val="20"/>
    </w:rPr>
  </w:style>
  <w:style w:type="paragraph" w:styleId="TOC9">
    <w:name w:val="toc 9"/>
    <w:basedOn w:val="Normal"/>
    <w:next w:val="Normal"/>
    <w:autoRedefine/>
    <w:uiPriority w:val="39"/>
    <w:semiHidden/>
    <w:unhideWhenUsed/>
    <w:rsid w:val="002E5DF0"/>
    <w:pPr>
      <w:ind w:left="1920"/>
    </w:pPr>
    <w:rPr>
      <w:sz w:val="20"/>
      <w:szCs w:val="20"/>
    </w:rPr>
  </w:style>
  <w:style w:type="paragraph" w:styleId="TOC" w:customStyle="1">
    <w:name w:val="TOC"/>
    <w:basedOn w:val="Normal"/>
    <w:qFormat/>
    <w:rsid w:val="002E5DF0"/>
    <w:pPr>
      <w:spacing w:line="360" w:lineRule="auto"/>
      <w:ind w:right="-172" w:firstLine="567"/>
    </w:pPr>
    <w:rPr>
      <w:rFonts w:ascii="Arial" w:hAnsi="Arial" w:cs="Arial"/>
      <w:b/>
      <w:bCs/>
      <w:color w:val="767171" w:themeColor="background2" w:themeShade="80"/>
      <w:sz w:val="28"/>
      <w:szCs w:val="28"/>
    </w:rPr>
  </w:style>
  <w:style w:type="character" w:styleId="Hyperlink">
    <w:name w:val="Hyperlink"/>
    <w:basedOn w:val="DefaultParagraphFont"/>
    <w:uiPriority w:val="99"/>
    <w:unhideWhenUsed/>
    <w:rsid w:val="00332786"/>
    <w:rPr>
      <w:color w:val="0563C1" w:themeColor="hyperlink"/>
      <w:u w:val="single"/>
    </w:rPr>
  </w:style>
  <w:style w:type="paragraph" w:styleId="ListParagraph">
    <w:name w:val="List Paragraph"/>
    <w:basedOn w:val="Normal"/>
    <w:uiPriority w:val="34"/>
    <w:qFormat/>
    <w:rsid w:val="007D6C58"/>
    <w:pPr>
      <w:ind w:left="720"/>
      <w:contextualSpacing/>
    </w:pPr>
  </w:style>
  <w:style w:type="paragraph" w:styleId="NormalWeb">
    <w:name w:val="Normal (Web)"/>
    <w:basedOn w:val="Normal"/>
    <w:uiPriority w:val="99"/>
    <w:unhideWhenUsed/>
    <w:rsid w:val="003208DD"/>
    <w:pPr>
      <w:spacing w:before="100" w:beforeAutospacing="1" w:after="100" w:afterAutospacing="1"/>
    </w:pPr>
    <w:rPr>
      <w:rFonts w:ascii="Times New Roman" w:hAnsi="Times New Roman" w:eastAsia="Times New Roman" w:cs="Times New Roman"/>
      <w:lang w:eastAsia="en-GB"/>
    </w:rPr>
  </w:style>
  <w:style w:type="character" w:styleId="Heading2Char" w:customStyle="1">
    <w:name w:val="Heading 2 Char"/>
    <w:basedOn w:val="DefaultParagraphFont"/>
    <w:link w:val="Heading2"/>
    <w:uiPriority w:val="9"/>
    <w:semiHidden/>
    <w:rsid w:val="00F3420F"/>
    <w:rPr>
      <w:rFonts w:asciiTheme="majorHAnsi" w:hAnsiTheme="majorHAnsi" w:eastAsiaTheme="majorEastAsia" w:cstheme="majorBidi"/>
      <w:color w:val="2F5496" w:themeColor="accent1" w:themeShade="BF"/>
      <w:sz w:val="26"/>
      <w:szCs w:val="26"/>
    </w:rPr>
  </w:style>
  <w:style w:type="character" w:styleId="UnresolvedMention">
    <w:name w:val="Unresolved Mention"/>
    <w:basedOn w:val="DefaultParagraphFont"/>
    <w:uiPriority w:val="99"/>
    <w:rsid w:val="00A930C0"/>
    <w:rPr>
      <w:color w:val="605E5C"/>
      <w:shd w:val="clear" w:color="auto" w:fill="E1DFDD"/>
    </w:rPr>
  </w:style>
  <w:style w:type="character" w:styleId="FollowedHyperlink">
    <w:name w:val="FollowedHyperlink"/>
    <w:basedOn w:val="DefaultParagraphFont"/>
    <w:uiPriority w:val="99"/>
    <w:semiHidden/>
    <w:unhideWhenUsed/>
    <w:rsid w:val="00566EEC"/>
    <w:rPr>
      <w:color w:val="954F72" w:themeColor="followedHyperlink"/>
      <w:u w:val="single"/>
    </w:rPr>
  </w:style>
  <w:style w:type="character" w:styleId="Heading4Char" w:customStyle="1">
    <w:name w:val="Heading 4 Char"/>
    <w:basedOn w:val="DefaultParagraphFont"/>
    <w:link w:val="Heading4"/>
    <w:uiPriority w:val="9"/>
    <w:semiHidden/>
    <w:rsid w:val="00224C78"/>
    <w:rPr>
      <w:rFonts w:asciiTheme="majorHAnsi" w:hAnsiTheme="majorHAnsi" w:eastAsiaTheme="majorEastAsia" w:cstheme="majorBidi"/>
      <w:i/>
      <w:iCs/>
      <w:color w:val="2F5496" w:themeColor="accent1" w:themeShade="BF"/>
    </w:rPr>
  </w:style>
  <w:style w:type="paragraph" w:styleId="BodyText1" w:customStyle="1">
    <w:name w:val="Body Text1"/>
    <w:rsid w:val="000B794C"/>
    <w:pPr>
      <w:autoSpaceDE w:val="0"/>
      <w:autoSpaceDN w:val="0"/>
      <w:adjustRightInd w:val="0"/>
    </w:pPr>
    <w:rPr>
      <w:rFonts w:ascii="Arial" w:hAnsi="Arial" w:eastAsia="Times New Roman" w:cs="Arial"/>
      <w:color w:val="000000"/>
      <w:sz w:val="20"/>
      <w:lang w:val="en-US"/>
    </w:rPr>
  </w:style>
  <w:style w:type="character" w:styleId="normaltextrun" w:customStyle="1">
    <w:name w:val="normaltextrun"/>
    <w:basedOn w:val="DefaultParagraphFont"/>
    <w:rsid w:val="00A80D14"/>
  </w:style>
  <w:style w:type="character" w:styleId="eop" w:customStyle="1">
    <w:name w:val="eop"/>
    <w:basedOn w:val="DefaultParagraphFont"/>
    <w:rsid w:val="00A80D14"/>
  </w:style>
  <w:style w:type="paragraph" w:styleId="paragraph" w:customStyle="1">
    <w:name w:val="paragraph"/>
    <w:basedOn w:val="Normal"/>
    <w:rsid w:val="00CE48F2"/>
    <w:pPr>
      <w:spacing w:before="100" w:beforeAutospacing="1" w:after="100" w:afterAutospacing="1"/>
    </w:pPr>
    <w:rPr>
      <w:rFonts w:ascii="Times New Roman" w:hAnsi="Times New Roman" w:eastAsia="Times New Roman" w:cs="Times New Roman"/>
      <w:lang w:eastAsia="en-GB"/>
    </w:rPr>
  </w:style>
  <w:style w:type="paragraph" w:styleId="accreditation" w:customStyle="1">
    <w:name w:val="accreditation"/>
    <w:basedOn w:val="Normal"/>
    <w:rsid w:val="000D6C5E"/>
    <w:pPr>
      <w:spacing w:before="100" w:beforeAutospacing="1" w:after="100" w:afterAutospacing="1"/>
    </w:pPr>
    <w:rPr>
      <w:rFonts w:ascii="Times New Roman" w:hAnsi="Times New Roman" w:eastAsia="Times New Roman" w:cs="Times New Roman"/>
      <w:lang w:eastAsia="en-GB"/>
    </w:rPr>
  </w:style>
  <w:style w:type="character" w:styleId="PlaceholderText">
    <w:name w:val="Placeholder Text"/>
    <w:basedOn w:val="DefaultParagraphFont"/>
    <w:uiPriority w:val="99"/>
    <w:semiHidden/>
    <w:rsid w:val="00EC269A"/>
    <w:rPr>
      <w:color w:val="808080"/>
    </w:rPr>
  </w:style>
  <w:style w:type="character" w:styleId="CommentReference">
    <w:name w:val="annotation reference"/>
    <w:basedOn w:val="DefaultParagraphFont"/>
    <w:uiPriority w:val="99"/>
    <w:semiHidden/>
    <w:unhideWhenUsed/>
    <w:rsid w:val="00B95483"/>
    <w:rPr>
      <w:sz w:val="16"/>
      <w:szCs w:val="16"/>
    </w:rPr>
  </w:style>
  <w:style w:type="paragraph" w:styleId="CommentText">
    <w:name w:val="annotation text"/>
    <w:basedOn w:val="Normal"/>
    <w:link w:val="CommentTextChar"/>
    <w:uiPriority w:val="99"/>
    <w:unhideWhenUsed/>
    <w:rsid w:val="00B95483"/>
    <w:rPr>
      <w:sz w:val="20"/>
      <w:szCs w:val="20"/>
    </w:rPr>
  </w:style>
  <w:style w:type="character" w:styleId="CommentTextChar" w:customStyle="1">
    <w:name w:val="Comment Text Char"/>
    <w:basedOn w:val="DefaultParagraphFont"/>
    <w:link w:val="CommentText"/>
    <w:uiPriority w:val="99"/>
    <w:rsid w:val="00B95483"/>
    <w:rPr>
      <w:sz w:val="20"/>
      <w:szCs w:val="20"/>
    </w:rPr>
  </w:style>
  <w:style w:type="paragraph" w:styleId="CommentSubject">
    <w:name w:val="annotation subject"/>
    <w:basedOn w:val="CommentText"/>
    <w:next w:val="CommentText"/>
    <w:link w:val="CommentSubjectChar"/>
    <w:uiPriority w:val="99"/>
    <w:semiHidden/>
    <w:unhideWhenUsed/>
    <w:rsid w:val="00B95483"/>
    <w:rPr>
      <w:b/>
      <w:bCs/>
    </w:rPr>
  </w:style>
  <w:style w:type="character" w:styleId="CommentSubjectChar" w:customStyle="1">
    <w:name w:val="Comment Subject Char"/>
    <w:basedOn w:val="CommentTextChar"/>
    <w:link w:val="CommentSubject"/>
    <w:uiPriority w:val="99"/>
    <w:semiHidden/>
    <w:rsid w:val="00B95483"/>
    <w:rPr>
      <w:b/>
      <w:bCs/>
      <w:sz w:val="20"/>
      <w:szCs w:val="20"/>
    </w:rPr>
  </w:style>
  <w:style w:type="paragraph" w:styleId="FootnoteText">
    <w:name w:val="footnote text"/>
    <w:basedOn w:val="Normal"/>
    <w:link w:val="FootnoteTextChar"/>
    <w:uiPriority w:val="99"/>
    <w:semiHidden/>
    <w:unhideWhenUsed/>
    <w:rsid w:val="007705EC"/>
    <w:rPr>
      <w:sz w:val="20"/>
      <w:szCs w:val="20"/>
    </w:rPr>
  </w:style>
  <w:style w:type="character" w:styleId="FootnoteTextChar" w:customStyle="1">
    <w:name w:val="Footnote Text Char"/>
    <w:basedOn w:val="DefaultParagraphFont"/>
    <w:link w:val="FootnoteText"/>
    <w:uiPriority w:val="99"/>
    <w:semiHidden/>
    <w:rsid w:val="007705EC"/>
    <w:rPr>
      <w:sz w:val="20"/>
      <w:szCs w:val="20"/>
    </w:rPr>
  </w:style>
  <w:style w:type="character" w:styleId="FootnoteReference">
    <w:name w:val="footnote reference"/>
    <w:basedOn w:val="DefaultParagraphFont"/>
    <w:uiPriority w:val="99"/>
    <w:semiHidden/>
    <w:unhideWhenUsed/>
    <w:rsid w:val="007705EC"/>
    <w:rPr>
      <w:vertAlign w:val="superscript"/>
    </w:rPr>
  </w:style>
  <w:style w:type="character" w:styleId="bdemotetext" w:customStyle="1">
    <w:name w:val="b_demotetext"/>
    <w:basedOn w:val="DefaultParagraphFont"/>
    <w:rsid w:val="00194961"/>
  </w:style>
  <w:style w:type="paragraph" w:styleId="Revision">
    <w:name w:val="Revision"/>
    <w:hidden/>
    <w:uiPriority w:val="99"/>
    <w:semiHidden/>
    <w:rsid w:val="00B85B06"/>
  </w:style>
  <w:style w:type="paragraph" w:styleId="pf0" w:customStyle="1">
    <w:name w:val="pf0"/>
    <w:basedOn w:val="Normal"/>
    <w:rsid w:val="004D136B"/>
    <w:pPr>
      <w:spacing w:before="100" w:beforeAutospacing="1" w:after="100" w:afterAutospacing="1"/>
    </w:pPr>
    <w:rPr>
      <w:rFonts w:ascii="Times New Roman" w:hAnsi="Times New Roman" w:eastAsia="Times New Roman" w:cs="Times New Roman"/>
      <w:lang w:eastAsia="en-GB"/>
    </w:rPr>
  </w:style>
  <w:style w:type="character" w:styleId="cf01" w:customStyle="1">
    <w:name w:val="cf01"/>
    <w:basedOn w:val="DefaultParagraphFont"/>
    <w:rsid w:val="004D136B"/>
    <w:rPr>
      <w:rFonts w:hint="default" w:ascii="Segoe UI" w:hAnsi="Segoe UI" w:cs="Segoe UI"/>
      <w:sz w:val="18"/>
      <w:szCs w:val="18"/>
    </w:rPr>
  </w:style>
  <w:style w:type="paragraph" w:styleId="xbodytext1" w:customStyle="1">
    <w:name w:val="x_bodytext1"/>
    <w:basedOn w:val="Normal"/>
    <w:rsid w:val="00C4158A"/>
    <w:pPr>
      <w:spacing w:before="100" w:beforeAutospacing="1" w:after="100" w:afterAutospacing="1"/>
    </w:pPr>
    <w:rPr>
      <w:rFonts w:ascii="Times New Roman" w:hAnsi="Times New Roman" w:eastAsia="Times New Roman" w:cs="Times New Roman"/>
      <w:lang w:eastAsia="en-GB"/>
    </w:rPr>
  </w:style>
  <w:style w:type="character" w:styleId="apple-converted-space" w:customStyle="1">
    <w:name w:val="apple-converted-space"/>
    <w:basedOn w:val="DefaultParagraphFont"/>
    <w:rsid w:val="00C4158A"/>
  </w:style>
  <w:style w:type="character" w:styleId="Strong">
    <w:name w:val="Strong"/>
    <w:basedOn w:val="DefaultParagraphFont"/>
    <w:uiPriority w:val="22"/>
    <w:qFormat/>
    <w:rsid w:val="001C04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91179">
      <w:bodyDiv w:val="1"/>
      <w:marLeft w:val="0"/>
      <w:marRight w:val="0"/>
      <w:marTop w:val="0"/>
      <w:marBottom w:val="0"/>
      <w:divBdr>
        <w:top w:val="none" w:sz="0" w:space="0" w:color="auto"/>
        <w:left w:val="none" w:sz="0" w:space="0" w:color="auto"/>
        <w:bottom w:val="none" w:sz="0" w:space="0" w:color="auto"/>
        <w:right w:val="none" w:sz="0" w:space="0" w:color="auto"/>
      </w:divBdr>
    </w:div>
    <w:div w:id="198978779">
      <w:bodyDiv w:val="1"/>
      <w:marLeft w:val="0"/>
      <w:marRight w:val="0"/>
      <w:marTop w:val="0"/>
      <w:marBottom w:val="0"/>
      <w:divBdr>
        <w:top w:val="none" w:sz="0" w:space="0" w:color="auto"/>
        <w:left w:val="none" w:sz="0" w:space="0" w:color="auto"/>
        <w:bottom w:val="none" w:sz="0" w:space="0" w:color="auto"/>
        <w:right w:val="none" w:sz="0" w:space="0" w:color="auto"/>
      </w:divBdr>
    </w:div>
    <w:div w:id="485903006">
      <w:bodyDiv w:val="1"/>
      <w:marLeft w:val="0"/>
      <w:marRight w:val="0"/>
      <w:marTop w:val="0"/>
      <w:marBottom w:val="0"/>
      <w:divBdr>
        <w:top w:val="none" w:sz="0" w:space="0" w:color="auto"/>
        <w:left w:val="none" w:sz="0" w:space="0" w:color="auto"/>
        <w:bottom w:val="none" w:sz="0" w:space="0" w:color="auto"/>
        <w:right w:val="none" w:sz="0" w:space="0" w:color="auto"/>
      </w:divBdr>
      <w:divsChild>
        <w:div w:id="39325888">
          <w:marLeft w:val="0"/>
          <w:marRight w:val="0"/>
          <w:marTop w:val="0"/>
          <w:marBottom w:val="0"/>
          <w:divBdr>
            <w:top w:val="none" w:sz="0" w:space="0" w:color="auto"/>
            <w:left w:val="none" w:sz="0" w:space="0" w:color="auto"/>
            <w:bottom w:val="none" w:sz="0" w:space="0" w:color="auto"/>
            <w:right w:val="none" w:sz="0" w:space="0" w:color="auto"/>
          </w:divBdr>
          <w:divsChild>
            <w:div w:id="1058213822">
              <w:marLeft w:val="0"/>
              <w:marRight w:val="0"/>
              <w:marTop w:val="0"/>
              <w:marBottom w:val="0"/>
              <w:divBdr>
                <w:top w:val="none" w:sz="0" w:space="0" w:color="auto"/>
                <w:left w:val="none" w:sz="0" w:space="0" w:color="auto"/>
                <w:bottom w:val="none" w:sz="0" w:space="0" w:color="auto"/>
                <w:right w:val="none" w:sz="0" w:space="0" w:color="auto"/>
              </w:divBdr>
            </w:div>
          </w:divsChild>
        </w:div>
        <w:div w:id="73670497">
          <w:marLeft w:val="0"/>
          <w:marRight w:val="0"/>
          <w:marTop w:val="0"/>
          <w:marBottom w:val="0"/>
          <w:divBdr>
            <w:top w:val="none" w:sz="0" w:space="0" w:color="auto"/>
            <w:left w:val="none" w:sz="0" w:space="0" w:color="auto"/>
            <w:bottom w:val="none" w:sz="0" w:space="0" w:color="auto"/>
            <w:right w:val="none" w:sz="0" w:space="0" w:color="auto"/>
          </w:divBdr>
          <w:divsChild>
            <w:div w:id="953707437">
              <w:marLeft w:val="0"/>
              <w:marRight w:val="0"/>
              <w:marTop w:val="0"/>
              <w:marBottom w:val="0"/>
              <w:divBdr>
                <w:top w:val="none" w:sz="0" w:space="0" w:color="auto"/>
                <w:left w:val="none" w:sz="0" w:space="0" w:color="auto"/>
                <w:bottom w:val="none" w:sz="0" w:space="0" w:color="auto"/>
                <w:right w:val="none" w:sz="0" w:space="0" w:color="auto"/>
              </w:divBdr>
            </w:div>
          </w:divsChild>
        </w:div>
        <w:div w:id="107627265">
          <w:marLeft w:val="0"/>
          <w:marRight w:val="0"/>
          <w:marTop w:val="0"/>
          <w:marBottom w:val="0"/>
          <w:divBdr>
            <w:top w:val="none" w:sz="0" w:space="0" w:color="auto"/>
            <w:left w:val="none" w:sz="0" w:space="0" w:color="auto"/>
            <w:bottom w:val="none" w:sz="0" w:space="0" w:color="auto"/>
            <w:right w:val="none" w:sz="0" w:space="0" w:color="auto"/>
          </w:divBdr>
          <w:divsChild>
            <w:div w:id="299579870">
              <w:marLeft w:val="0"/>
              <w:marRight w:val="0"/>
              <w:marTop w:val="0"/>
              <w:marBottom w:val="0"/>
              <w:divBdr>
                <w:top w:val="none" w:sz="0" w:space="0" w:color="auto"/>
                <w:left w:val="none" w:sz="0" w:space="0" w:color="auto"/>
                <w:bottom w:val="none" w:sz="0" w:space="0" w:color="auto"/>
                <w:right w:val="none" w:sz="0" w:space="0" w:color="auto"/>
              </w:divBdr>
            </w:div>
          </w:divsChild>
        </w:div>
        <w:div w:id="130446400">
          <w:marLeft w:val="0"/>
          <w:marRight w:val="0"/>
          <w:marTop w:val="0"/>
          <w:marBottom w:val="0"/>
          <w:divBdr>
            <w:top w:val="none" w:sz="0" w:space="0" w:color="auto"/>
            <w:left w:val="none" w:sz="0" w:space="0" w:color="auto"/>
            <w:bottom w:val="none" w:sz="0" w:space="0" w:color="auto"/>
            <w:right w:val="none" w:sz="0" w:space="0" w:color="auto"/>
          </w:divBdr>
          <w:divsChild>
            <w:div w:id="1237322643">
              <w:marLeft w:val="0"/>
              <w:marRight w:val="0"/>
              <w:marTop w:val="0"/>
              <w:marBottom w:val="0"/>
              <w:divBdr>
                <w:top w:val="none" w:sz="0" w:space="0" w:color="auto"/>
                <w:left w:val="none" w:sz="0" w:space="0" w:color="auto"/>
                <w:bottom w:val="none" w:sz="0" w:space="0" w:color="auto"/>
                <w:right w:val="none" w:sz="0" w:space="0" w:color="auto"/>
              </w:divBdr>
            </w:div>
          </w:divsChild>
        </w:div>
        <w:div w:id="139616805">
          <w:marLeft w:val="0"/>
          <w:marRight w:val="0"/>
          <w:marTop w:val="0"/>
          <w:marBottom w:val="0"/>
          <w:divBdr>
            <w:top w:val="none" w:sz="0" w:space="0" w:color="auto"/>
            <w:left w:val="none" w:sz="0" w:space="0" w:color="auto"/>
            <w:bottom w:val="none" w:sz="0" w:space="0" w:color="auto"/>
            <w:right w:val="none" w:sz="0" w:space="0" w:color="auto"/>
          </w:divBdr>
          <w:divsChild>
            <w:div w:id="1227111568">
              <w:marLeft w:val="0"/>
              <w:marRight w:val="0"/>
              <w:marTop w:val="0"/>
              <w:marBottom w:val="0"/>
              <w:divBdr>
                <w:top w:val="none" w:sz="0" w:space="0" w:color="auto"/>
                <w:left w:val="none" w:sz="0" w:space="0" w:color="auto"/>
                <w:bottom w:val="none" w:sz="0" w:space="0" w:color="auto"/>
                <w:right w:val="none" w:sz="0" w:space="0" w:color="auto"/>
              </w:divBdr>
            </w:div>
          </w:divsChild>
        </w:div>
        <w:div w:id="143090900">
          <w:marLeft w:val="0"/>
          <w:marRight w:val="0"/>
          <w:marTop w:val="0"/>
          <w:marBottom w:val="0"/>
          <w:divBdr>
            <w:top w:val="none" w:sz="0" w:space="0" w:color="auto"/>
            <w:left w:val="none" w:sz="0" w:space="0" w:color="auto"/>
            <w:bottom w:val="none" w:sz="0" w:space="0" w:color="auto"/>
            <w:right w:val="none" w:sz="0" w:space="0" w:color="auto"/>
          </w:divBdr>
          <w:divsChild>
            <w:div w:id="782655114">
              <w:marLeft w:val="0"/>
              <w:marRight w:val="0"/>
              <w:marTop w:val="0"/>
              <w:marBottom w:val="0"/>
              <w:divBdr>
                <w:top w:val="none" w:sz="0" w:space="0" w:color="auto"/>
                <w:left w:val="none" w:sz="0" w:space="0" w:color="auto"/>
                <w:bottom w:val="none" w:sz="0" w:space="0" w:color="auto"/>
                <w:right w:val="none" w:sz="0" w:space="0" w:color="auto"/>
              </w:divBdr>
            </w:div>
          </w:divsChild>
        </w:div>
        <w:div w:id="160195218">
          <w:marLeft w:val="0"/>
          <w:marRight w:val="0"/>
          <w:marTop w:val="0"/>
          <w:marBottom w:val="0"/>
          <w:divBdr>
            <w:top w:val="none" w:sz="0" w:space="0" w:color="auto"/>
            <w:left w:val="none" w:sz="0" w:space="0" w:color="auto"/>
            <w:bottom w:val="none" w:sz="0" w:space="0" w:color="auto"/>
            <w:right w:val="none" w:sz="0" w:space="0" w:color="auto"/>
          </w:divBdr>
          <w:divsChild>
            <w:div w:id="1654211332">
              <w:marLeft w:val="0"/>
              <w:marRight w:val="0"/>
              <w:marTop w:val="0"/>
              <w:marBottom w:val="0"/>
              <w:divBdr>
                <w:top w:val="none" w:sz="0" w:space="0" w:color="auto"/>
                <w:left w:val="none" w:sz="0" w:space="0" w:color="auto"/>
                <w:bottom w:val="none" w:sz="0" w:space="0" w:color="auto"/>
                <w:right w:val="none" w:sz="0" w:space="0" w:color="auto"/>
              </w:divBdr>
            </w:div>
            <w:div w:id="1840804761">
              <w:marLeft w:val="0"/>
              <w:marRight w:val="0"/>
              <w:marTop w:val="0"/>
              <w:marBottom w:val="0"/>
              <w:divBdr>
                <w:top w:val="none" w:sz="0" w:space="0" w:color="auto"/>
                <w:left w:val="none" w:sz="0" w:space="0" w:color="auto"/>
                <w:bottom w:val="none" w:sz="0" w:space="0" w:color="auto"/>
                <w:right w:val="none" w:sz="0" w:space="0" w:color="auto"/>
              </w:divBdr>
            </w:div>
          </w:divsChild>
        </w:div>
        <w:div w:id="198784799">
          <w:marLeft w:val="0"/>
          <w:marRight w:val="0"/>
          <w:marTop w:val="0"/>
          <w:marBottom w:val="0"/>
          <w:divBdr>
            <w:top w:val="none" w:sz="0" w:space="0" w:color="auto"/>
            <w:left w:val="none" w:sz="0" w:space="0" w:color="auto"/>
            <w:bottom w:val="none" w:sz="0" w:space="0" w:color="auto"/>
            <w:right w:val="none" w:sz="0" w:space="0" w:color="auto"/>
          </w:divBdr>
          <w:divsChild>
            <w:div w:id="2036997189">
              <w:marLeft w:val="0"/>
              <w:marRight w:val="0"/>
              <w:marTop w:val="0"/>
              <w:marBottom w:val="0"/>
              <w:divBdr>
                <w:top w:val="none" w:sz="0" w:space="0" w:color="auto"/>
                <w:left w:val="none" w:sz="0" w:space="0" w:color="auto"/>
                <w:bottom w:val="none" w:sz="0" w:space="0" w:color="auto"/>
                <w:right w:val="none" w:sz="0" w:space="0" w:color="auto"/>
              </w:divBdr>
            </w:div>
          </w:divsChild>
        </w:div>
        <w:div w:id="221989413">
          <w:marLeft w:val="0"/>
          <w:marRight w:val="0"/>
          <w:marTop w:val="0"/>
          <w:marBottom w:val="0"/>
          <w:divBdr>
            <w:top w:val="none" w:sz="0" w:space="0" w:color="auto"/>
            <w:left w:val="none" w:sz="0" w:space="0" w:color="auto"/>
            <w:bottom w:val="none" w:sz="0" w:space="0" w:color="auto"/>
            <w:right w:val="none" w:sz="0" w:space="0" w:color="auto"/>
          </w:divBdr>
          <w:divsChild>
            <w:div w:id="674919075">
              <w:marLeft w:val="0"/>
              <w:marRight w:val="0"/>
              <w:marTop w:val="0"/>
              <w:marBottom w:val="0"/>
              <w:divBdr>
                <w:top w:val="none" w:sz="0" w:space="0" w:color="auto"/>
                <w:left w:val="none" w:sz="0" w:space="0" w:color="auto"/>
                <w:bottom w:val="none" w:sz="0" w:space="0" w:color="auto"/>
                <w:right w:val="none" w:sz="0" w:space="0" w:color="auto"/>
              </w:divBdr>
            </w:div>
          </w:divsChild>
        </w:div>
        <w:div w:id="233051582">
          <w:marLeft w:val="0"/>
          <w:marRight w:val="0"/>
          <w:marTop w:val="0"/>
          <w:marBottom w:val="0"/>
          <w:divBdr>
            <w:top w:val="none" w:sz="0" w:space="0" w:color="auto"/>
            <w:left w:val="none" w:sz="0" w:space="0" w:color="auto"/>
            <w:bottom w:val="none" w:sz="0" w:space="0" w:color="auto"/>
            <w:right w:val="none" w:sz="0" w:space="0" w:color="auto"/>
          </w:divBdr>
          <w:divsChild>
            <w:div w:id="1760637462">
              <w:marLeft w:val="0"/>
              <w:marRight w:val="0"/>
              <w:marTop w:val="0"/>
              <w:marBottom w:val="0"/>
              <w:divBdr>
                <w:top w:val="none" w:sz="0" w:space="0" w:color="auto"/>
                <w:left w:val="none" w:sz="0" w:space="0" w:color="auto"/>
                <w:bottom w:val="none" w:sz="0" w:space="0" w:color="auto"/>
                <w:right w:val="none" w:sz="0" w:space="0" w:color="auto"/>
              </w:divBdr>
            </w:div>
          </w:divsChild>
        </w:div>
        <w:div w:id="260769395">
          <w:marLeft w:val="0"/>
          <w:marRight w:val="0"/>
          <w:marTop w:val="0"/>
          <w:marBottom w:val="0"/>
          <w:divBdr>
            <w:top w:val="none" w:sz="0" w:space="0" w:color="auto"/>
            <w:left w:val="none" w:sz="0" w:space="0" w:color="auto"/>
            <w:bottom w:val="none" w:sz="0" w:space="0" w:color="auto"/>
            <w:right w:val="none" w:sz="0" w:space="0" w:color="auto"/>
          </w:divBdr>
          <w:divsChild>
            <w:div w:id="416679783">
              <w:marLeft w:val="0"/>
              <w:marRight w:val="0"/>
              <w:marTop w:val="0"/>
              <w:marBottom w:val="0"/>
              <w:divBdr>
                <w:top w:val="none" w:sz="0" w:space="0" w:color="auto"/>
                <w:left w:val="none" w:sz="0" w:space="0" w:color="auto"/>
                <w:bottom w:val="none" w:sz="0" w:space="0" w:color="auto"/>
                <w:right w:val="none" w:sz="0" w:space="0" w:color="auto"/>
              </w:divBdr>
            </w:div>
          </w:divsChild>
        </w:div>
        <w:div w:id="301884023">
          <w:marLeft w:val="0"/>
          <w:marRight w:val="0"/>
          <w:marTop w:val="0"/>
          <w:marBottom w:val="0"/>
          <w:divBdr>
            <w:top w:val="none" w:sz="0" w:space="0" w:color="auto"/>
            <w:left w:val="none" w:sz="0" w:space="0" w:color="auto"/>
            <w:bottom w:val="none" w:sz="0" w:space="0" w:color="auto"/>
            <w:right w:val="none" w:sz="0" w:space="0" w:color="auto"/>
          </w:divBdr>
          <w:divsChild>
            <w:div w:id="536940215">
              <w:marLeft w:val="0"/>
              <w:marRight w:val="0"/>
              <w:marTop w:val="0"/>
              <w:marBottom w:val="0"/>
              <w:divBdr>
                <w:top w:val="none" w:sz="0" w:space="0" w:color="auto"/>
                <w:left w:val="none" w:sz="0" w:space="0" w:color="auto"/>
                <w:bottom w:val="none" w:sz="0" w:space="0" w:color="auto"/>
                <w:right w:val="none" w:sz="0" w:space="0" w:color="auto"/>
              </w:divBdr>
            </w:div>
          </w:divsChild>
        </w:div>
        <w:div w:id="335570629">
          <w:marLeft w:val="0"/>
          <w:marRight w:val="0"/>
          <w:marTop w:val="0"/>
          <w:marBottom w:val="0"/>
          <w:divBdr>
            <w:top w:val="none" w:sz="0" w:space="0" w:color="auto"/>
            <w:left w:val="none" w:sz="0" w:space="0" w:color="auto"/>
            <w:bottom w:val="none" w:sz="0" w:space="0" w:color="auto"/>
            <w:right w:val="none" w:sz="0" w:space="0" w:color="auto"/>
          </w:divBdr>
          <w:divsChild>
            <w:div w:id="767578532">
              <w:marLeft w:val="0"/>
              <w:marRight w:val="0"/>
              <w:marTop w:val="0"/>
              <w:marBottom w:val="0"/>
              <w:divBdr>
                <w:top w:val="none" w:sz="0" w:space="0" w:color="auto"/>
                <w:left w:val="none" w:sz="0" w:space="0" w:color="auto"/>
                <w:bottom w:val="none" w:sz="0" w:space="0" w:color="auto"/>
                <w:right w:val="none" w:sz="0" w:space="0" w:color="auto"/>
              </w:divBdr>
            </w:div>
            <w:div w:id="824971049">
              <w:marLeft w:val="0"/>
              <w:marRight w:val="0"/>
              <w:marTop w:val="0"/>
              <w:marBottom w:val="0"/>
              <w:divBdr>
                <w:top w:val="none" w:sz="0" w:space="0" w:color="auto"/>
                <w:left w:val="none" w:sz="0" w:space="0" w:color="auto"/>
                <w:bottom w:val="none" w:sz="0" w:space="0" w:color="auto"/>
                <w:right w:val="none" w:sz="0" w:space="0" w:color="auto"/>
              </w:divBdr>
            </w:div>
          </w:divsChild>
        </w:div>
        <w:div w:id="435910574">
          <w:marLeft w:val="0"/>
          <w:marRight w:val="0"/>
          <w:marTop w:val="0"/>
          <w:marBottom w:val="0"/>
          <w:divBdr>
            <w:top w:val="none" w:sz="0" w:space="0" w:color="auto"/>
            <w:left w:val="none" w:sz="0" w:space="0" w:color="auto"/>
            <w:bottom w:val="none" w:sz="0" w:space="0" w:color="auto"/>
            <w:right w:val="none" w:sz="0" w:space="0" w:color="auto"/>
          </w:divBdr>
          <w:divsChild>
            <w:div w:id="2020111812">
              <w:marLeft w:val="0"/>
              <w:marRight w:val="0"/>
              <w:marTop w:val="0"/>
              <w:marBottom w:val="0"/>
              <w:divBdr>
                <w:top w:val="none" w:sz="0" w:space="0" w:color="auto"/>
                <w:left w:val="none" w:sz="0" w:space="0" w:color="auto"/>
                <w:bottom w:val="none" w:sz="0" w:space="0" w:color="auto"/>
                <w:right w:val="none" w:sz="0" w:space="0" w:color="auto"/>
              </w:divBdr>
            </w:div>
          </w:divsChild>
        </w:div>
        <w:div w:id="526913301">
          <w:marLeft w:val="0"/>
          <w:marRight w:val="0"/>
          <w:marTop w:val="0"/>
          <w:marBottom w:val="0"/>
          <w:divBdr>
            <w:top w:val="none" w:sz="0" w:space="0" w:color="auto"/>
            <w:left w:val="none" w:sz="0" w:space="0" w:color="auto"/>
            <w:bottom w:val="none" w:sz="0" w:space="0" w:color="auto"/>
            <w:right w:val="none" w:sz="0" w:space="0" w:color="auto"/>
          </w:divBdr>
          <w:divsChild>
            <w:div w:id="1534267801">
              <w:marLeft w:val="0"/>
              <w:marRight w:val="0"/>
              <w:marTop w:val="0"/>
              <w:marBottom w:val="0"/>
              <w:divBdr>
                <w:top w:val="none" w:sz="0" w:space="0" w:color="auto"/>
                <w:left w:val="none" w:sz="0" w:space="0" w:color="auto"/>
                <w:bottom w:val="none" w:sz="0" w:space="0" w:color="auto"/>
                <w:right w:val="none" w:sz="0" w:space="0" w:color="auto"/>
              </w:divBdr>
            </w:div>
          </w:divsChild>
        </w:div>
        <w:div w:id="546994493">
          <w:marLeft w:val="0"/>
          <w:marRight w:val="0"/>
          <w:marTop w:val="0"/>
          <w:marBottom w:val="0"/>
          <w:divBdr>
            <w:top w:val="none" w:sz="0" w:space="0" w:color="auto"/>
            <w:left w:val="none" w:sz="0" w:space="0" w:color="auto"/>
            <w:bottom w:val="none" w:sz="0" w:space="0" w:color="auto"/>
            <w:right w:val="none" w:sz="0" w:space="0" w:color="auto"/>
          </w:divBdr>
          <w:divsChild>
            <w:div w:id="3939134">
              <w:marLeft w:val="0"/>
              <w:marRight w:val="0"/>
              <w:marTop w:val="0"/>
              <w:marBottom w:val="0"/>
              <w:divBdr>
                <w:top w:val="none" w:sz="0" w:space="0" w:color="auto"/>
                <w:left w:val="none" w:sz="0" w:space="0" w:color="auto"/>
                <w:bottom w:val="none" w:sz="0" w:space="0" w:color="auto"/>
                <w:right w:val="none" w:sz="0" w:space="0" w:color="auto"/>
              </w:divBdr>
            </w:div>
          </w:divsChild>
        </w:div>
        <w:div w:id="598372267">
          <w:marLeft w:val="0"/>
          <w:marRight w:val="0"/>
          <w:marTop w:val="0"/>
          <w:marBottom w:val="0"/>
          <w:divBdr>
            <w:top w:val="none" w:sz="0" w:space="0" w:color="auto"/>
            <w:left w:val="none" w:sz="0" w:space="0" w:color="auto"/>
            <w:bottom w:val="none" w:sz="0" w:space="0" w:color="auto"/>
            <w:right w:val="none" w:sz="0" w:space="0" w:color="auto"/>
          </w:divBdr>
          <w:divsChild>
            <w:div w:id="1218665623">
              <w:marLeft w:val="0"/>
              <w:marRight w:val="0"/>
              <w:marTop w:val="0"/>
              <w:marBottom w:val="0"/>
              <w:divBdr>
                <w:top w:val="none" w:sz="0" w:space="0" w:color="auto"/>
                <w:left w:val="none" w:sz="0" w:space="0" w:color="auto"/>
                <w:bottom w:val="none" w:sz="0" w:space="0" w:color="auto"/>
                <w:right w:val="none" w:sz="0" w:space="0" w:color="auto"/>
              </w:divBdr>
            </w:div>
          </w:divsChild>
        </w:div>
        <w:div w:id="601106778">
          <w:marLeft w:val="0"/>
          <w:marRight w:val="0"/>
          <w:marTop w:val="0"/>
          <w:marBottom w:val="0"/>
          <w:divBdr>
            <w:top w:val="none" w:sz="0" w:space="0" w:color="auto"/>
            <w:left w:val="none" w:sz="0" w:space="0" w:color="auto"/>
            <w:bottom w:val="none" w:sz="0" w:space="0" w:color="auto"/>
            <w:right w:val="none" w:sz="0" w:space="0" w:color="auto"/>
          </w:divBdr>
          <w:divsChild>
            <w:div w:id="1047872120">
              <w:marLeft w:val="0"/>
              <w:marRight w:val="0"/>
              <w:marTop w:val="0"/>
              <w:marBottom w:val="0"/>
              <w:divBdr>
                <w:top w:val="none" w:sz="0" w:space="0" w:color="auto"/>
                <w:left w:val="none" w:sz="0" w:space="0" w:color="auto"/>
                <w:bottom w:val="none" w:sz="0" w:space="0" w:color="auto"/>
                <w:right w:val="none" w:sz="0" w:space="0" w:color="auto"/>
              </w:divBdr>
            </w:div>
          </w:divsChild>
        </w:div>
        <w:div w:id="625624980">
          <w:marLeft w:val="0"/>
          <w:marRight w:val="0"/>
          <w:marTop w:val="0"/>
          <w:marBottom w:val="0"/>
          <w:divBdr>
            <w:top w:val="none" w:sz="0" w:space="0" w:color="auto"/>
            <w:left w:val="none" w:sz="0" w:space="0" w:color="auto"/>
            <w:bottom w:val="none" w:sz="0" w:space="0" w:color="auto"/>
            <w:right w:val="none" w:sz="0" w:space="0" w:color="auto"/>
          </w:divBdr>
          <w:divsChild>
            <w:div w:id="909387736">
              <w:marLeft w:val="0"/>
              <w:marRight w:val="0"/>
              <w:marTop w:val="0"/>
              <w:marBottom w:val="0"/>
              <w:divBdr>
                <w:top w:val="none" w:sz="0" w:space="0" w:color="auto"/>
                <w:left w:val="none" w:sz="0" w:space="0" w:color="auto"/>
                <w:bottom w:val="none" w:sz="0" w:space="0" w:color="auto"/>
                <w:right w:val="none" w:sz="0" w:space="0" w:color="auto"/>
              </w:divBdr>
            </w:div>
          </w:divsChild>
        </w:div>
        <w:div w:id="629945320">
          <w:marLeft w:val="0"/>
          <w:marRight w:val="0"/>
          <w:marTop w:val="0"/>
          <w:marBottom w:val="0"/>
          <w:divBdr>
            <w:top w:val="none" w:sz="0" w:space="0" w:color="auto"/>
            <w:left w:val="none" w:sz="0" w:space="0" w:color="auto"/>
            <w:bottom w:val="none" w:sz="0" w:space="0" w:color="auto"/>
            <w:right w:val="none" w:sz="0" w:space="0" w:color="auto"/>
          </w:divBdr>
          <w:divsChild>
            <w:div w:id="321852484">
              <w:marLeft w:val="0"/>
              <w:marRight w:val="0"/>
              <w:marTop w:val="0"/>
              <w:marBottom w:val="0"/>
              <w:divBdr>
                <w:top w:val="none" w:sz="0" w:space="0" w:color="auto"/>
                <w:left w:val="none" w:sz="0" w:space="0" w:color="auto"/>
                <w:bottom w:val="none" w:sz="0" w:space="0" w:color="auto"/>
                <w:right w:val="none" w:sz="0" w:space="0" w:color="auto"/>
              </w:divBdr>
            </w:div>
            <w:div w:id="2007827500">
              <w:marLeft w:val="0"/>
              <w:marRight w:val="0"/>
              <w:marTop w:val="0"/>
              <w:marBottom w:val="0"/>
              <w:divBdr>
                <w:top w:val="none" w:sz="0" w:space="0" w:color="auto"/>
                <w:left w:val="none" w:sz="0" w:space="0" w:color="auto"/>
                <w:bottom w:val="none" w:sz="0" w:space="0" w:color="auto"/>
                <w:right w:val="none" w:sz="0" w:space="0" w:color="auto"/>
              </w:divBdr>
            </w:div>
          </w:divsChild>
        </w:div>
        <w:div w:id="632637593">
          <w:marLeft w:val="0"/>
          <w:marRight w:val="0"/>
          <w:marTop w:val="0"/>
          <w:marBottom w:val="0"/>
          <w:divBdr>
            <w:top w:val="none" w:sz="0" w:space="0" w:color="auto"/>
            <w:left w:val="none" w:sz="0" w:space="0" w:color="auto"/>
            <w:bottom w:val="none" w:sz="0" w:space="0" w:color="auto"/>
            <w:right w:val="none" w:sz="0" w:space="0" w:color="auto"/>
          </w:divBdr>
          <w:divsChild>
            <w:div w:id="1140610101">
              <w:marLeft w:val="0"/>
              <w:marRight w:val="0"/>
              <w:marTop w:val="0"/>
              <w:marBottom w:val="0"/>
              <w:divBdr>
                <w:top w:val="none" w:sz="0" w:space="0" w:color="auto"/>
                <w:left w:val="none" w:sz="0" w:space="0" w:color="auto"/>
                <w:bottom w:val="none" w:sz="0" w:space="0" w:color="auto"/>
                <w:right w:val="none" w:sz="0" w:space="0" w:color="auto"/>
              </w:divBdr>
            </w:div>
          </w:divsChild>
        </w:div>
        <w:div w:id="665398418">
          <w:marLeft w:val="0"/>
          <w:marRight w:val="0"/>
          <w:marTop w:val="0"/>
          <w:marBottom w:val="0"/>
          <w:divBdr>
            <w:top w:val="none" w:sz="0" w:space="0" w:color="auto"/>
            <w:left w:val="none" w:sz="0" w:space="0" w:color="auto"/>
            <w:bottom w:val="none" w:sz="0" w:space="0" w:color="auto"/>
            <w:right w:val="none" w:sz="0" w:space="0" w:color="auto"/>
          </w:divBdr>
          <w:divsChild>
            <w:div w:id="1857649243">
              <w:marLeft w:val="0"/>
              <w:marRight w:val="0"/>
              <w:marTop w:val="0"/>
              <w:marBottom w:val="0"/>
              <w:divBdr>
                <w:top w:val="none" w:sz="0" w:space="0" w:color="auto"/>
                <w:left w:val="none" w:sz="0" w:space="0" w:color="auto"/>
                <w:bottom w:val="none" w:sz="0" w:space="0" w:color="auto"/>
                <w:right w:val="none" w:sz="0" w:space="0" w:color="auto"/>
              </w:divBdr>
            </w:div>
          </w:divsChild>
        </w:div>
        <w:div w:id="745152133">
          <w:marLeft w:val="0"/>
          <w:marRight w:val="0"/>
          <w:marTop w:val="0"/>
          <w:marBottom w:val="0"/>
          <w:divBdr>
            <w:top w:val="none" w:sz="0" w:space="0" w:color="auto"/>
            <w:left w:val="none" w:sz="0" w:space="0" w:color="auto"/>
            <w:bottom w:val="none" w:sz="0" w:space="0" w:color="auto"/>
            <w:right w:val="none" w:sz="0" w:space="0" w:color="auto"/>
          </w:divBdr>
          <w:divsChild>
            <w:div w:id="1775513264">
              <w:marLeft w:val="0"/>
              <w:marRight w:val="0"/>
              <w:marTop w:val="0"/>
              <w:marBottom w:val="0"/>
              <w:divBdr>
                <w:top w:val="none" w:sz="0" w:space="0" w:color="auto"/>
                <w:left w:val="none" w:sz="0" w:space="0" w:color="auto"/>
                <w:bottom w:val="none" w:sz="0" w:space="0" w:color="auto"/>
                <w:right w:val="none" w:sz="0" w:space="0" w:color="auto"/>
              </w:divBdr>
            </w:div>
          </w:divsChild>
        </w:div>
        <w:div w:id="842161935">
          <w:marLeft w:val="0"/>
          <w:marRight w:val="0"/>
          <w:marTop w:val="0"/>
          <w:marBottom w:val="0"/>
          <w:divBdr>
            <w:top w:val="none" w:sz="0" w:space="0" w:color="auto"/>
            <w:left w:val="none" w:sz="0" w:space="0" w:color="auto"/>
            <w:bottom w:val="none" w:sz="0" w:space="0" w:color="auto"/>
            <w:right w:val="none" w:sz="0" w:space="0" w:color="auto"/>
          </w:divBdr>
          <w:divsChild>
            <w:div w:id="2120638455">
              <w:marLeft w:val="0"/>
              <w:marRight w:val="0"/>
              <w:marTop w:val="0"/>
              <w:marBottom w:val="0"/>
              <w:divBdr>
                <w:top w:val="none" w:sz="0" w:space="0" w:color="auto"/>
                <w:left w:val="none" w:sz="0" w:space="0" w:color="auto"/>
                <w:bottom w:val="none" w:sz="0" w:space="0" w:color="auto"/>
                <w:right w:val="none" w:sz="0" w:space="0" w:color="auto"/>
              </w:divBdr>
            </w:div>
          </w:divsChild>
        </w:div>
        <w:div w:id="876551148">
          <w:marLeft w:val="0"/>
          <w:marRight w:val="0"/>
          <w:marTop w:val="0"/>
          <w:marBottom w:val="0"/>
          <w:divBdr>
            <w:top w:val="none" w:sz="0" w:space="0" w:color="auto"/>
            <w:left w:val="none" w:sz="0" w:space="0" w:color="auto"/>
            <w:bottom w:val="none" w:sz="0" w:space="0" w:color="auto"/>
            <w:right w:val="none" w:sz="0" w:space="0" w:color="auto"/>
          </w:divBdr>
          <w:divsChild>
            <w:div w:id="841163850">
              <w:marLeft w:val="0"/>
              <w:marRight w:val="0"/>
              <w:marTop w:val="0"/>
              <w:marBottom w:val="0"/>
              <w:divBdr>
                <w:top w:val="none" w:sz="0" w:space="0" w:color="auto"/>
                <w:left w:val="none" w:sz="0" w:space="0" w:color="auto"/>
                <w:bottom w:val="none" w:sz="0" w:space="0" w:color="auto"/>
                <w:right w:val="none" w:sz="0" w:space="0" w:color="auto"/>
              </w:divBdr>
            </w:div>
          </w:divsChild>
        </w:div>
        <w:div w:id="880094968">
          <w:marLeft w:val="0"/>
          <w:marRight w:val="0"/>
          <w:marTop w:val="0"/>
          <w:marBottom w:val="0"/>
          <w:divBdr>
            <w:top w:val="none" w:sz="0" w:space="0" w:color="auto"/>
            <w:left w:val="none" w:sz="0" w:space="0" w:color="auto"/>
            <w:bottom w:val="none" w:sz="0" w:space="0" w:color="auto"/>
            <w:right w:val="none" w:sz="0" w:space="0" w:color="auto"/>
          </w:divBdr>
          <w:divsChild>
            <w:div w:id="1854414755">
              <w:marLeft w:val="0"/>
              <w:marRight w:val="0"/>
              <w:marTop w:val="0"/>
              <w:marBottom w:val="0"/>
              <w:divBdr>
                <w:top w:val="none" w:sz="0" w:space="0" w:color="auto"/>
                <w:left w:val="none" w:sz="0" w:space="0" w:color="auto"/>
                <w:bottom w:val="none" w:sz="0" w:space="0" w:color="auto"/>
                <w:right w:val="none" w:sz="0" w:space="0" w:color="auto"/>
              </w:divBdr>
            </w:div>
          </w:divsChild>
        </w:div>
        <w:div w:id="886185804">
          <w:marLeft w:val="0"/>
          <w:marRight w:val="0"/>
          <w:marTop w:val="0"/>
          <w:marBottom w:val="0"/>
          <w:divBdr>
            <w:top w:val="none" w:sz="0" w:space="0" w:color="auto"/>
            <w:left w:val="none" w:sz="0" w:space="0" w:color="auto"/>
            <w:bottom w:val="none" w:sz="0" w:space="0" w:color="auto"/>
            <w:right w:val="none" w:sz="0" w:space="0" w:color="auto"/>
          </w:divBdr>
          <w:divsChild>
            <w:div w:id="1403873629">
              <w:marLeft w:val="0"/>
              <w:marRight w:val="0"/>
              <w:marTop w:val="0"/>
              <w:marBottom w:val="0"/>
              <w:divBdr>
                <w:top w:val="none" w:sz="0" w:space="0" w:color="auto"/>
                <w:left w:val="none" w:sz="0" w:space="0" w:color="auto"/>
                <w:bottom w:val="none" w:sz="0" w:space="0" w:color="auto"/>
                <w:right w:val="none" w:sz="0" w:space="0" w:color="auto"/>
              </w:divBdr>
            </w:div>
          </w:divsChild>
        </w:div>
        <w:div w:id="895823057">
          <w:marLeft w:val="0"/>
          <w:marRight w:val="0"/>
          <w:marTop w:val="0"/>
          <w:marBottom w:val="0"/>
          <w:divBdr>
            <w:top w:val="none" w:sz="0" w:space="0" w:color="auto"/>
            <w:left w:val="none" w:sz="0" w:space="0" w:color="auto"/>
            <w:bottom w:val="none" w:sz="0" w:space="0" w:color="auto"/>
            <w:right w:val="none" w:sz="0" w:space="0" w:color="auto"/>
          </w:divBdr>
          <w:divsChild>
            <w:div w:id="2146312439">
              <w:marLeft w:val="0"/>
              <w:marRight w:val="0"/>
              <w:marTop w:val="0"/>
              <w:marBottom w:val="0"/>
              <w:divBdr>
                <w:top w:val="none" w:sz="0" w:space="0" w:color="auto"/>
                <w:left w:val="none" w:sz="0" w:space="0" w:color="auto"/>
                <w:bottom w:val="none" w:sz="0" w:space="0" w:color="auto"/>
                <w:right w:val="none" w:sz="0" w:space="0" w:color="auto"/>
              </w:divBdr>
            </w:div>
          </w:divsChild>
        </w:div>
        <w:div w:id="917981539">
          <w:marLeft w:val="0"/>
          <w:marRight w:val="0"/>
          <w:marTop w:val="0"/>
          <w:marBottom w:val="0"/>
          <w:divBdr>
            <w:top w:val="none" w:sz="0" w:space="0" w:color="auto"/>
            <w:left w:val="none" w:sz="0" w:space="0" w:color="auto"/>
            <w:bottom w:val="none" w:sz="0" w:space="0" w:color="auto"/>
            <w:right w:val="none" w:sz="0" w:space="0" w:color="auto"/>
          </w:divBdr>
          <w:divsChild>
            <w:div w:id="2015263330">
              <w:marLeft w:val="0"/>
              <w:marRight w:val="0"/>
              <w:marTop w:val="0"/>
              <w:marBottom w:val="0"/>
              <w:divBdr>
                <w:top w:val="none" w:sz="0" w:space="0" w:color="auto"/>
                <w:left w:val="none" w:sz="0" w:space="0" w:color="auto"/>
                <w:bottom w:val="none" w:sz="0" w:space="0" w:color="auto"/>
                <w:right w:val="none" w:sz="0" w:space="0" w:color="auto"/>
              </w:divBdr>
            </w:div>
          </w:divsChild>
        </w:div>
        <w:div w:id="959801249">
          <w:marLeft w:val="0"/>
          <w:marRight w:val="0"/>
          <w:marTop w:val="0"/>
          <w:marBottom w:val="0"/>
          <w:divBdr>
            <w:top w:val="none" w:sz="0" w:space="0" w:color="auto"/>
            <w:left w:val="none" w:sz="0" w:space="0" w:color="auto"/>
            <w:bottom w:val="none" w:sz="0" w:space="0" w:color="auto"/>
            <w:right w:val="none" w:sz="0" w:space="0" w:color="auto"/>
          </w:divBdr>
          <w:divsChild>
            <w:div w:id="273442518">
              <w:marLeft w:val="0"/>
              <w:marRight w:val="0"/>
              <w:marTop w:val="0"/>
              <w:marBottom w:val="0"/>
              <w:divBdr>
                <w:top w:val="none" w:sz="0" w:space="0" w:color="auto"/>
                <w:left w:val="none" w:sz="0" w:space="0" w:color="auto"/>
                <w:bottom w:val="none" w:sz="0" w:space="0" w:color="auto"/>
                <w:right w:val="none" w:sz="0" w:space="0" w:color="auto"/>
              </w:divBdr>
            </w:div>
          </w:divsChild>
        </w:div>
        <w:div w:id="1006401576">
          <w:marLeft w:val="0"/>
          <w:marRight w:val="0"/>
          <w:marTop w:val="0"/>
          <w:marBottom w:val="0"/>
          <w:divBdr>
            <w:top w:val="none" w:sz="0" w:space="0" w:color="auto"/>
            <w:left w:val="none" w:sz="0" w:space="0" w:color="auto"/>
            <w:bottom w:val="none" w:sz="0" w:space="0" w:color="auto"/>
            <w:right w:val="none" w:sz="0" w:space="0" w:color="auto"/>
          </w:divBdr>
          <w:divsChild>
            <w:div w:id="746994090">
              <w:marLeft w:val="0"/>
              <w:marRight w:val="0"/>
              <w:marTop w:val="0"/>
              <w:marBottom w:val="0"/>
              <w:divBdr>
                <w:top w:val="none" w:sz="0" w:space="0" w:color="auto"/>
                <w:left w:val="none" w:sz="0" w:space="0" w:color="auto"/>
                <w:bottom w:val="none" w:sz="0" w:space="0" w:color="auto"/>
                <w:right w:val="none" w:sz="0" w:space="0" w:color="auto"/>
              </w:divBdr>
            </w:div>
          </w:divsChild>
        </w:div>
        <w:div w:id="1022978062">
          <w:marLeft w:val="0"/>
          <w:marRight w:val="0"/>
          <w:marTop w:val="0"/>
          <w:marBottom w:val="0"/>
          <w:divBdr>
            <w:top w:val="none" w:sz="0" w:space="0" w:color="auto"/>
            <w:left w:val="none" w:sz="0" w:space="0" w:color="auto"/>
            <w:bottom w:val="none" w:sz="0" w:space="0" w:color="auto"/>
            <w:right w:val="none" w:sz="0" w:space="0" w:color="auto"/>
          </w:divBdr>
          <w:divsChild>
            <w:div w:id="984967377">
              <w:marLeft w:val="0"/>
              <w:marRight w:val="0"/>
              <w:marTop w:val="0"/>
              <w:marBottom w:val="0"/>
              <w:divBdr>
                <w:top w:val="none" w:sz="0" w:space="0" w:color="auto"/>
                <w:left w:val="none" w:sz="0" w:space="0" w:color="auto"/>
                <w:bottom w:val="none" w:sz="0" w:space="0" w:color="auto"/>
                <w:right w:val="none" w:sz="0" w:space="0" w:color="auto"/>
              </w:divBdr>
            </w:div>
          </w:divsChild>
        </w:div>
        <w:div w:id="1048148112">
          <w:marLeft w:val="0"/>
          <w:marRight w:val="0"/>
          <w:marTop w:val="0"/>
          <w:marBottom w:val="0"/>
          <w:divBdr>
            <w:top w:val="none" w:sz="0" w:space="0" w:color="auto"/>
            <w:left w:val="none" w:sz="0" w:space="0" w:color="auto"/>
            <w:bottom w:val="none" w:sz="0" w:space="0" w:color="auto"/>
            <w:right w:val="none" w:sz="0" w:space="0" w:color="auto"/>
          </w:divBdr>
          <w:divsChild>
            <w:div w:id="620185199">
              <w:marLeft w:val="0"/>
              <w:marRight w:val="0"/>
              <w:marTop w:val="0"/>
              <w:marBottom w:val="0"/>
              <w:divBdr>
                <w:top w:val="none" w:sz="0" w:space="0" w:color="auto"/>
                <w:left w:val="none" w:sz="0" w:space="0" w:color="auto"/>
                <w:bottom w:val="none" w:sz="0" w:space="0" w:color="auto"/>
                <w:right w:val="none" w:sz="0" w:space="0" w:color="auto"/>
              </w:divBdr>
            </w:div>
          </w:divsChild>
        </w:div>
        <w:div w:id="1151680611">
          <w:marLeft w:val="0"/>
          <w:marRight w:val="0"/>
          <w:marTop w:val="0"/>
          <w:marBottom w:val="0"/>
          <w:divBdr>
            <w:top w:val="none" w:sz="0" w:space="0" w:color="auto"/>
            <w:left w:val="none" w:sz="0" w:space="0" w:color="auto"/>
            <w:bottom w:val="none" w:sz="0" w:space="0" w:color="auto"/>
            <w:right w:val="none" w:sz="0" w:space="0" w:color="auto"/>
          </w:divBdr>
          <w:divsChild>
            <w:div w:id="2103404690">
              <w:marLeft w:val="0"/>
              <w:marRight w:val="0"/>
              <w:marTop w:val="0"/>
              <w:marBottom w:val="0"/>
              <w:divBdr>
                <w:top w:val="none" w:sz="0" w:space="0" w:color="auto"/>
                <w:left w:val="none" w:sz="0" w:space="0" w:color="auto"/>
                <w:bottom w:val="none" w:sz="0" w:space="0" w:color="auto"/>
                <w:right w:val="none" w:sz="0" w:space="0" w:color="auto"/>
              </w:divBdr>
            </w:div>
          </w:divsChild>
        </w:div>
        <w:div w:id="1229878671">
          <w:marLeft w:val="0"/>
          <w:marRight w:val="0"/>
          <w:marTop w:val="0"/>
          <w:marBottom w:val="0"/>
          <w:divBdr>
            <w:top w:val="none" w:sz="0" w:space="0" w:color="auto"/>
            <w:left w:val="none" w:sz="0" w:space="0" w:color="auto"/>
            <w:bottom w:val="none" w:sz="0" w:space="0" w:color="auto"/>
            <w:right w:val="none" w:sz="0" w:space="0" w:color="auto"/>
          </w:divBdr>
          <w:divsChild>
            <w:div w:id="1671563373">
              <w:marLeft w:val="0"/>
              <w:marRight w:val="0"/>
              <w:marTop w:val="0"/>
              <w:marBottom w:val="0"/>
              <w:divBdr>
                <w:top w:val="none" w:sz="0" w:space="0" w:color="auto"/>
                <w:left w:val="none" w:sz="0" w:space="0" w:color="auto"/>
                <w:bottom w:val="none" w:sz="0" w:space="0" w:color="auto"/>
                <w:right w:val="none" w:sz="0" w:space="0" w:color="auto"/>
              </w:divBdr>
            </w:div>
          </w:divsChild>
        </w:div>
        <w:div w:id="1260676743">
          <w:marLeft w:val="0"/>
          <w:marRight w:val="0"/>
          <w:marTop w:val="0"/>
          <w:marBottom w:val="0"/>
          <w:divBdr>
            <w:top w:val="none" w:sz="0" w:space="0" w:color="auto"/>
            <w:left w:val="none" w:sz="0" w:space="0" w:color="auto"/>
            <w:bottom w:val="none" w:sz="0" w:space="0" w:color="auto"/>
            <w:right w:val="none" w:sz="0" w:space="0" w:color="auto"/>
          </w:divBdr>
          <w:divsChild>
            <w:div w:id="90008368">
              <w:marLeft w:val="0"/>
              <w:marRight w:val="0"/>
              <w:marTop w:val="0"/>
              <w:marBottom w:val="0"/>
              <w:divBdr>
                <w:top w:val="none" w:sz="0" w:space="0" w:color="auto"/>
                <w:left w:val="none" w:sz="0" w:space="0" w:color="auto"/>
                <w:bottom w:val="none" w:sz="0" w:space="0" w:color="auto"/>
                <w:right w:val="none" w:sz="0" w:space="0" w:color="auto"/>
              </w:divBdr>
            </w:div>
          </w:divsChild>
        </w:div>
        <w:div w:id="1271469433">
          <w:marLeft w:val="0"/>
          <w:marRight w:val="0"/>
          <w:marTop w:val="0"/>
          <w:marBottom w:val="0"/>
          <w:divBdr>
            <w:top w:val="none" w:sz="0" w:space="0" w:color="auto"/>
            <w:left w:val="none" w:sz="0" w:space="0" w:color="auto"/>
            <w:bottom w:val="none" w:sz="0" w:space="0" w:color="auto"/>
            <w:right w:val="none" w:sz="0" w:space="0" w:color="auto"/>
          </w:divBdr>
          <w:divsChild>
            <w:div w:id="1885099056">
              <w:marLeft w:val="0"/>
              <w:marRight w:val="0"/>
              <w:marTop w:val="0"/>
              <w:marBottom w:val="0"/>
              <w:divBdr>
                <w:top w:val="none" w:sz="0" w:space="0" w:color="auto"/>
                <w:left w:val="none" w:sz="0" w:space="0" w:color="auto"/>
                <w:bottom w:val="none" w:sz="0" w:space="0" w:color="auto"/>
                <w:right w:val="none" w:sz="0" w:space="0" w:color="auto"/>
              </w:divBdr>
            </w:div>
          </w:divsChild>
        </w:div>
        <w:div w:id="1286540726">
          <w:marLeft w:val="0"/>
          <w:marRight w:val="0"/>
          <w:marTop w:val="0"/>
          <w:marBottom w:val="0"/>
          <w:divBdr>
            <w:top w:val="none" w:sz="0" w:space="0" w:color="auto"/>
            <w:left w:val="none" w:sz="0" w:space="0" w:color="auto"/>
            <w:bottom w:val="none" w:sz="0" w:space="0" w:color="auto"/>
            <w:right w:val="none" w:sz="0" w:space="0" w:color="auto"/>
          </w:divBdr>
          <w:divsChild>
            <w:div w:id="2089184803">
              <w:marLeft w:val="0"/>
              <w:marRight w:val="0"/>
              <w:marTop w:val="0"/>
              <w:marBottom w:val="0"/>
              <w:divBdr>
                <w:top w:val="none" w:sz="0" w:space="0" w:color="auto"/>
                <w:left w:val="none" w:sz="0" w:space="0" w:color="auto"/>
                <w:bottom w:val="none" w:sz="0" w:space="0" w:color="auto"/>
                <w:right w:val="none" w:sz="0" w:space="0" w:color="auto"/>
              </w:divBdr>
            </w:div>
          </w:divsChild>
        </w:div>
        <w:div w:id="1319074527">
          <w:marLeft w:val="0"/>
          <w:marRight w:val="0"/>
          <w:marTop w:val="0"/>
          <w:marBottom w:val="0"/>
          <w:divBdr>
            <w:top w:val="none" w:sz="0" w:space="0" w:color="auto"/>
            <w:left w:val="none" w:sz="0" w:space="0" w:color="auto"/>
            <w:bottom w:val="none" w:sz="0" w:space="0" w:color="auto"/>
            <w:right w:val="none" w:sz="0" w:space="0" w:color="auto"/>
          </w:divBdr>
          <w:divsChild>
            <w:div w:id="952787877">
              <w:marLeft w:val="0"/>
              <w:marRight w:val="0"/>
              <w:marTop w:val="0"/>
              <w:marBottom w:val="0"/>
              <w:divBdr>
                <w:top w:val="none" w:sz="0" w:space="0" w:color="auto"/>
                <w:left w:val="none" w:sz="0" w:space="0" w:color="auto"/>
                <w:bottom w:val="none" w:sz="0" w:space="0" w:color="auto"/>
                <w:right w:val="none" w:sz="0" w:space="0" w:color="auto"/>
              </w:divBdr>
            </w:div>
          </w:divsChild>
        </w:div>
        <w:div w:id="1328482942">
          <w:marLeft w:val="0"/>
          <w:marRight w:val="0"/>
          <w:marTop w:val="0"/>
          <w:marBottom w:val="0"/>
          <w:divBdr>
            <w:top w:val="none" w:sz="0" w:space="0" w:color="auto"/>
            <w:left w:val="none" w:sz="0" w:space="0" w:color="auto"/>
            <w:bottom w:val="none" w:sz="0" w:space="0" w:color="auto"/>
            <w:right w:val="none" w:sz="0" w:space="0" w:color="auto"/>
          </w:divBdr>
          <w:divsChild>
            <w:div w:id="352071538">
              <w:marLeft w:val="0"/>
              <w:marRight w:val="0"/>
              <w:marTop w:val="0"/>
              <w:marBottom w:val="0"/>
              <w:divBdr>
                <w:top w:val="none" w:sz="0" w:space="0" w:color="auto"/>
                <w:left w:val="none" w:sz="0" w:space="0" w:color="auto"/>
                <w:bottom w:val="none" w:sz="0" w:space="0" w:color="auto"/>
                <w:right w:val="none" w:sz="0" w:space="0" w:color="auto"/>
              </w:divBdr>
            </w:div>
          </w:divsChild>
        </w:div>
        <w:div w:id="1372150823">
          <w:marLeft w:val="0"/>
          <w:marRight w:val="0"/>
          <w:marTop w:val="0"/>
          <w:marBottom w:val="0"/>
          <w:divBdr>
            <w:top w:val="none" w:sz="0" w:space="0" w:color="auto"/>
            <w:left w:val="none" w:sz="0" w:space="0" w:color="auto"/>
            <w:bottom w:val="none" w:sz="0" w:space="0" w:color="auto"/>
            <w:right w:val="none" w:sz="0" w:space="0" w:color="auto"/>
          </w:divBdr>
          <w:divsChild>
            <w:div w:id="785078727">
              <w:marLeft w:val="0"/>
              <w:marRight w:val="0"/>
              <w:marTop w:val="0"/>
              <w:marBottom w:val="0"/>
              <w:divBdr>
                <w:top w:val="none" w:sz="0" w:space="0" w:color="auto"/>
                <w:left w:val="none" w:sz="0" w:space="0" w:color="auto"/>
                <w:bottom w:val="none" w:sz="0" w:space="0" w:color="auto"/>
                <w:right w:val="none" w:sz="0" w:space="0" w:color="auto"/>
              </w:divBdr>
            </w:div>
          </w:divsChild>
        </w:div>
        <w:div w:id="1475878423">
          <w:marLeft w:val="0"/>
          <w:marRight w:val="0"/>
          <w:marTop w:val="0"/>
          <w:marBottom w:val="0"/>
          <w:divBdr>
            <w:top w:val="none" w:sz="0" w:space="0" w:color="auto"/>
            <w:left w:val="none" w:sz="0" w:space="0" w:color="auto"/>
            <w:bottom w:val="none" w:sz="0" w:space="0" w:color="auto"/>
            <w:right w:val="none" w:sz="0" w:space="0" w:color="auto"/>
          </w:divBdr>
          <w:divsChild>
            <w:div w:id="54550080">
              <w:marLeft w:val="0"/>
              <w:marRight w:val="0"/>
              <w:marTop w:val="0"/>
              <w:marBottom w:val="0"/>
              <w:divBdr>
                <w:top w:val="none" w:sz="0" w:space="0" w:color="auto"/>
                <w:left w:val="none" w:sz="0" w:space="0" w:color="auto"/>
                <w:bottom w:val="none" w:sz="0" w:space="0" w:color="auto"/>
                <w:right w:val="none" w:sz="0" w:space="0" w:color="auto"/>
              </w:divBdr>
            </w:div>
          </w:divsChild>
        </w:div>
        <w:div w:id="1550339736">
          <w:marLeft w:val="0"/>
          <w:marRight w:val="0"/>
          <w:marTop w:val="0"/>
          <w:marBottom w:val="0"/>
          <w:divBdr>
            <w:top w:val="none" w:sz="0" w:space="0" w:color="auto"/>
            <w:left w:val="none" w:sz="0" w:space="0" w:color="auto"/>
            <w:bottom w:val="none" w:sz="0" w:space="0" w:color="auto"/>
            <w:right w:val="none" w:sz="0" w:space="0" w:color="auto"/>
          </w:divBdr>
          <w:divsChild>
            <w:div w:id="1644309473">
              <w:marLeft w:val="0"/>
              <w:marRight w:val="0"/>
              <w:marTop w:val="0"/>
              <w:marBottom w:val="0"/>
              <w:divBdr>
                <w:top w:val="none" w:sz="0" w:space="0" w:color="auto"/>
                <w:left w:val="none" w:sz="0" w:space="0" w:color="auto"/>
                <w:bottom w:val="none" w:sz="0" w:space="0" w:color="auto"/>
                <w:right w:val="none" w:sz="0" w:space="0" w:color="auto"/>
              </w:divBdr>
            </w:div>
          </w:divsChild>
        </w:div>
        <w:div w:id="1573004805">
          <w:marLeft w:val="0"/>
          <w:marRight w:val="0"/>
          <w:marTop w:val="0"/>
          <w:marBottom w:val="0"/>
          <w:divBdr>
            <w:top w:val="none" w:sz="0" w:space="0" w:color="auto"/>
            <w:left w:val="none" w:sz="0" w:space="0" w:color="auto"/>
            <w:bottom w:val="none" w:sz="0" w:space="0" w:color="auto"/>
            <w:right w:val="none" w:sz="0" w:space="0" w:color="auto"/>
          </w:divBdr>
          <w:divsChild>
            <w:div w:id="2127849391">
              <w:marLeft w:val="0"/>
              <w:marRight w:val="0"/>
              <w:marTop w:val="0"/>
              <w:marBottom w:val="0"/>
              <w:divBdr>
                <w:top w:val="none" w:sz="0" w:space="0" w:color="auto"/>
                <w:left w:val="none" w:sz="0" w:space="0" w:color="auto"/>
                <w:bottom w:val="none" w:sz="0" w:space="0" w:color="auto"/>
                <w:right w:val="none" w:sz="0" w:space="0" w:color="auto"/>
              </w:divBdr>
            </w:div>
          </w:divsChild>
        </w:div>
        <w:div w:id="1609387524">
          <w:marLeft w:val="0"/>
          <w:marRight w:val="0"/>
          <w:marTop w:val="0"/>
          <w:marBottom w:val="0"/>
          <w:divBdr>
            <w:top w:val="none" w:sz="0" w:space="0" w:color="auto"/>
            <w:left w:val="none" w:sz="0" w:space="0" w:color="auto"/>
            <w:bottom w:val="none" w:sz="0" w:space="0" w:color="auto"/>
            <w:right w:val="none" w:sz="0" w:space="0" w:color="auto"/>
          </w:divBdr>
          <w:divsChild>
            <w:div w:id="1458719999">
              <w:marLeft w:val="0"/>
              <w:marRight w:val="0"/>
              <w:marTop w:val="0"/>
              <w:marBottom w:val="0"/>
              <w:divBdr>
                <w:top w:val="none" w:sz="0" w:space="0" w:color="auto"/>
                <w:left w:val="none" w:sz="0" w:space="0" w:color="auto"/>
                <w:bottom w:val="none" w:sz="0" w:space="0" w:color="auto"/>
                <w:right w:val="none" w:sz="0" w:space="0" w:color="auto"/>
              </w:divBdr>
            </w:div>
          </w:divsChild>
        </w:div>
        <w:div w:id="1614173118">
          <w:marLeft w:val="0"/>
          <w:marRight w:val="0"/>
          <w:marTop w:val="0"/>
          <w:marBottom w:val="0"/>
          <w:divBdr>
            <w:top w:val="none" w:sz="0" w:space="0" w:color="auto"/>
            <w:left w:val="none" w:sz="0" w:space="0" w:color="auto"/>
            <w:bottom w:val="none" w:sz="0" w:space="0" w:color="auto"/>
            <w:right w:val="none" w:sz="0" w:space="0" w:color="auto"/>
          </w:divBdr>
          <w:divsChild>
            <w:div w:id="748229509">
              <w:marLeft w:val="0"/>
              <w:marRight w:val="0"/>
              <w:marTop w:val="0"/>
              <w:marBottom w:val="0"/>
              <w:divBdr>
                <w:top w:val="none" w:sz="0" w:space="0" w:color="auto"/>
                <w:left w:val="none" w:sz="0" w:space="0" w:color="auto"/>
                <w:bottom w:val="none" w:sz="0" w:space="0" w:color="auto"/>
                <w:right w:val="none" w:sz="0" w:space="0" w:color="auto"/>
              </w:divBdr>
            </w:div>
          </w:divsChild>
        </w:div>
        <w:div w:id="1622029339">
          <w:marLeft w:val="0"/>
          <w:marRight w:val="0"/>
          <w:marTop w:val="0"/>
          <w:marBottom w:val="0"/>
          <w:divBdr>
            <w:top w:val="none" w:sz="0" w:space="0" w:color="auto"/>
            <w:left w:val="none" w:sz="0" w:space="0" w:color="auto"/>
            <w:bottom w:val="none" w:sz="0" w:space="0" w:color="auto"/>
            <w:right w:val="none" w:sz="0" w:space="0" w:color="auto"/>
          </w:divBdr>
          <w:divsChild>
            <w:div w:id="1765757770">
              <w:marLeft w:val="0"/>
              <w:marRight w:val="0"/>
              <w:marTop w:val="0"/>
              <w:marBottom w:val="0"/>
              <w:divBdr>
                <w:top w:val="none" w:sz="0" w:space="0" w:color="auto"/>
                <w:left w:val="none" w:sz="0" w:space="0" w:color="auto"/>
                <w:bottom w:val="none" w:sz="0" w:space="0" w:color="auto"/>
                <w:right w:val="none" w:sz="0" w:space="0" w:color="auto"/>
              </w:divBdr>
            </w:div>
          </w:divsChild>
        </w:div>
        <w:div w:id="1706982408">
          <w:marLeft w:val="0"/>
          <w:marRight w:val="0"/>
          <w:marTop w:val="0"/>
          <w:marBottom w:val="0"/>
          <w:divBdr>
            <w:top w:val="none" w:sz="0" w:space="0" w:color="auto"/>
            <w:left w:val="none" w:sz="0" w:space="0" w:color="auto"/>
            <w:bottom w:val="none" w:sz="0" w:space="0" w:color="auto"/>
            <w:right w:val="none" w:sz="0" w:space="0" w:color="auto"/>
          </w:divBdr>
          <w:divsChild>
            <w:div w:id="166092175">
              <w:marLeft w:val="0"/>
              <w:marRight w:val="0"/>
              <w:marTop w:val="0"/>
              <w:marBottom w:val="0"/>
              <w:divBdr>
                <w:top w:val="none" w:sz="0" w:space="0" w:color="auto"/>
                <w:left w:val="none" w:sz="0" w:space="0" w:color="auto"/>
                <w:bottom w:val="none" w:sz="0" w:space="0" w:color="auto"/>
                <w:right w:val="none" w:sz="0" w:space="0" w:color="auto"/>
              </w:divBdr>
            </w:div>
          </w:divsChild>
        </w:div>
        <w:div w:id="1739160159">
          <w:marLeft w:val="0"/>
          <w:marRight w:val="0"/>
          <w:marTop w:val="0"/>
          <w:marBottom w:val="0"/>
          <w:divBdr>
            <w:top w:val="none" w:sz="0" w:space="0" w:color="auto"/>
            <w:left w:val="none" w:sz="0" w:space="0" w:color="auto"/>
            <w:bottom w:val="none" w:sz="0" w:space="0" w:color="auto"/>
            <w:right w:val="none" w:sz="0" w:space="0" w:color="auto"/>
          </w:divBdr>
          <w:divsChild>
            <w:div w:id="939028924">
              <w:marLeft w:val="0"/>
              <w:marRight w:val="0"/>
              <w:marTop w:val="0"/>
              <w:marBottom w:val="0"/>
              <w:divBdr>
                <w:top w:val="none" w:sz="0" w:space="0" w:color="auto"/>
                <w:left w:val="none" w:sz="0" w:space="0" w:color="auto"/>
                <w:bottom w:val="none" w:sz="0" w:space="0" w:color="auto"/>
                <w:right w:val="none" w:sz="0" w:space="0" w:color="auto"/>
              </w:divBdr>
            </w:div>
          </w:divsChild>
        </w:div>
        <w:div w:id="1769814548">
          <w:marLeft w:val="0"/>
          <w:marRight w:val="0"/>
          <w:marTop w:val="0"/>
          <w:marBottom w:val="0"/>
          <w:divBdr>
            <w:top w:val="none" w:sz="0" w:space="0" w:color="auto"/>
            <w:left w:val="none" w:sz="0" w:space="0" w:color="auto"/>
            <w:bottom w:val="none" w:sz="0" w:space="0" w:color="auto"/>
            <w:right w:val="none" w:sz="0" w:space="0" w:color="auto"/>
          </w:divBdr>
          <w:divsChild>
            <w:div w:id="1839031733">
              <w:marLeft w:val="0"/>
              <w:marRight w:val="0"/>
              <w:marTop w:val="0"/>
              <w:marBottom w:val="0"/>
              <w:divBdr>
                <w:top w:val="none" w:sz="0" w:space="0" w:color="auto"/>
                <w:left w:val="none" w:sz="0" w:space="0" w:color="auto"/>
                <w:bottom w:val="none" w:sz="0" w:space="0" w:color="auto"/>
                <w:right w:val="none" w:sz="0" w:space="0" w:color="auto"/>
              </w:divBdr>
            </w:div>
          </w:divsChild>
        </w:div>
        <w:div w:id="1818376988">
          <w:marLeft w:val="0"/>
          <w:marRight w:val="0"/>
          <w:marTop w:val="0"/>
          <w:marBottom w:val="0"/>
          <w:divBdr>
            <w:top w:val="none" w:sz="0" w:space="0" w:color="auto"/>
            <w:left w:val="none" w:sz="0" w:space="0" w:color="auto"/>
            <w:bottom w:val="none" w:sz="0" w:space="0" w:color="auto"/>
            <w:right w:val="none" w:sz="0" w:space="0" w:color="auto"/>
          </w:divBdr>
          <w:divsChild>
            <w:div w:id="1328441244">
              <w:marLeft w:val="0"/>
              <w:marRight w:val="0"/>
              <w:marTop w:val="0"/>
              <w:marBottom w:val="0"/>
              <w:divBdr>
                <w:top w:val="none" w:sz="0" w:space="0" w:color="auto"/>
                <w:left w:val="none" w:sz="0" w:space="0" w:color="auto"/>
                <w:bottom w:val="none" w:sz="0" w:space="0" w:color="auto"/>
                <w:right w:val="none" w:sz="0" w:space="0" w:color="auto"/>
              </w:divBdr>
            </w:div>
          </w:divsChild>
        </w:div>
        <w:div w:id="1831360545">
          <w:marLeft w:val="0"/>
          <w:marRight w:val="0"/>
          <w:marTop w:val="0"/>
          <w:marBottom w:val="0"/>
          <w:divBdr>
            <w:top w:val="none" w:sz="0" w:space="0" w:color="auto"/>
            <w:left w:val="none" w:sz="0" w:space="0" w:color="auto"/>
            <w:bottom w:val="none" w:sz="0" w:space="0" w:color="auto"/>
            <w:right w:val="none" w:sz="0" w:space="0" w:color="auto"/>
          </w:divBdr>
          <w:divsChild>
            <w:div w:id="1088042307">
              <w:marLeft w:val="0"/>
              <w:marRight w:val="0"/>
              <w:marTop w:val="0"/>
              <w:marBottom w:val="0"/>
              <w:divBdr>
                <w:top w:val="none" w:sz="0" w:space="0" w:color="auto"/>
                <w:left w:val="none" w:sz="0" w:space="0" w:color="auto"/>
                <w:bottom w:val="none" w:sz="0" w:space="0" w:color="auto"/>
                <w:right w:val="none" w:sz="0" w:space="0" w:color="auto"/>
              </w:divBdr>
            </w:div>
          </w:divsChild>
        </w:div>
        <w:div w:id="1856069132">
          <w:marLeft w:val="0"/>
          <w:marRight w:val="0"/>
          <w:marTop w:val="0"/>
          <w:marBottom w:val="0"/>
          <w:divBdr>
            <w:top w:val="none" w:sz="0" w:space="0" w:color="auto"/>
            <w:left w:val="none" w:sz="0" w:space="0" w:color="auto"/>
            <w:bottom w:val="none" w:sz="0" w:space="0" w:color="auto"/>
            <w:right w:val="none" w:sz="0" w:space="0" w:color="auto"/>
          </w:divBdr>
          <w:divsChild>
            <w:div w:id="1430076513">
              <w:marLeft w:val="0"/>
              <w:marRight w:val="0"/>
              <w:marTop w:val="0"/>
              <w:marBottom w:val="0"/>
              <w:divBdr>
                <w:top w:val="none" w:sz="0" w:space="0" w:color="auto"/>
                <w:left w:val="none" w:sz="0" w:space="0" w:color="auto"/>
                <w:bottom w:val="none" w:sz="0" w:space="0" w:color="auto"/>
                <w:right w:val="none" w:sz="0" w:space="0" w:color="auto"/>
              </w:divBdr>
            </w:div>
          </w:divsChild>
        </w:div>
        <w:div w:id="1993484166">
          <w:marLeft w:val="0"/>
          <w:marRight w:val="0"/>
          <w:marTop w:val="0"/>
          <w:marBottom w:val="0"/>
          <w:divBdr>
            <w:top w:val="none" w:sz="0" w:space="0" w:color="auto"/>
            <w:left w:val="none" w:sz="0" w:space="0" w:color="auto"/>
            <w:bottom w:val="none" w:sz="0" w:space="0" w:color="auto"/>
            <w:right w:val="none" w:sz="0" w:space="0" w:color="auto"/>
          </w:divBdr>
          <w:divsChild>
            <w:div w:id="585193144">
              <w:marLeft w:val="0"/>
              <w:marRight w:val="0"/>
              <w:marTop w:val="0"/>
              <w:marBottom w:val="0"/>
              <w:divBdr>
                <w:top w:val="none" w:sz="0" w:space="0" w:color="auto"/>
                <w:left w:val="none" w:sz="0" w:space="0" w:color="auto"/>
                <w:bottom w:val="none" w:sz="0" w:space="0" w:color="auto"/>
                <w:right w:val="none" w:sz="0" w:space="0" w:color="auto"/>
              </w:divBdr>
            </w:div>
          </w:divsChild>
        </w:div>
        <w:div w:id="2002191432">
          <w:marLeft w:val="0"/>
          <w:marRight w:val="0"/>
          <w:marTop w:val="0"/>
          <w:marBottom w:val="0"/>
          <w:divBdr>
            <w:top w:val="none" w:sz="0" w:space="0" w:color="auto"/>
            <w:left w:val="none" w:sz="0" w:space="0" w:color="auto"/>
            <w:bottom w:val="none" w:sz="0" w:space="0" w:color="auto"/>
            <w:right w:val="none" w:sz="0" w:space="0" w:color="auto"/>
          </w:divBdr>
          <w:divsChild>
            <w:div w:id="1668941147">
              <w:marLeft w:val="0"/>
              <w:marRight w:val="0"/>
              <w:marTop w:val="0"/>
              <w:marBottom w:val="0"/>
              <w:divBdr>
                <w:top w:val="none" w:sz="0" w:space="0" w:color="auto"/>
                <w:left w:val="none" w:sz="0" w:space="0" w:color="auto"/>
                <w:bottom w:val="none" w:sz="0" w:space="0" w:color="auto"/>
                <w:right w:val="none" w:sz="0" w:space="0" w:color="auto"/>
              </w:divBdr>
            </w:div>
          </w:divsChild>
        </w:div>
        <w:div w:id="2056731333">
          <w:marLeft w:val="0"/>
          <w:marRight w:val="0"/>
          <w:marTop w:val="0"/>
          <w:marBottom w:val="0"/>
          <w:divBdr>
            <w:top w:val="none" w:sz="0" w:space="0" w:color="auto"/>
            <w:left w:val="none" w:sz="0" w:space="0" w:color="auto"/>
            <w:bottom w:val="none" w:sz="0" w:space="0" w:color="auto"/>
            <w:right w:val="none" w:sz="0" w:space="0" w:color="auto"/>
          </w:divBdr>
          <w:divsChild>
            <w:div w:id="844441632">
              <w:marLeft w:val="0"/>
              <w:marRight w:val="0"/>
              <w:marTop w:val="0"/>
              <w:marBottom w:val="0"/>
              <w:divBdr>
                <w:top w:val="none" w:sz="0" w:space="0" w:color="auto"/>
                <w:left w:val="none" w:sz="0" w:space="0" w:color="auto"/>
                <w:bottom w:val="none" w:sz="0" w:space="0" w:color="auto"/>
                <w:right w:val="none" w:sz="0" w:space="0" w:color="auto"/>
              </w:divBdr>
            </w:div>
          </w:divsChild>
        </w:div>
        <w:div w:id="2127387392">
          <w:marLeft w:val="0"/>
          <w:marRight w:val="0"/>
          <w:marTop w:val="0"/>
          <w:marBottom w:val="0"/>
          <w:divBdr>
            <w:top w:val="none" w:sz="0" w:space="0" w:color="auto"/>
            <w:left w:val="none" w:sz="0" w:space="0" w:color="auto"/>
            <w:bottom w:val="none" w:sz="0" w:space="0" w:color="auto"/>
            <w:right w:val="none" w:sz="0" w:space="0" w:color="auto"/>
          </w:divBdr>
          <w:divsChild>
            <w:div w:id="78578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567606">
      <w:bodyDiv w:val="1"/>
      <w:marLeft w:val="0"/>
      <w:marRight w:val="0"/>
      <w:marTop w:val="0"/>
      <w:marBottom w:val="0"/>
      <w:divBdr>
        <w:top w:val="none" w:sz="0" w:space="0" w:color="auto"/>
        <w:left w:val="none" w:sz="0" w:space="0" w:color="auto"/>
        <w:bottom w:val="none" w:sz="0" w:space="0" w:color="auto"/>
        <w:right w:val="none" w:sz="0" w:space="0" w:color="auto"/>
      </w:divBdr>
    </w:div>
    <w:div w:id="703364199">
      <w:bodyDiv w:val="1"/>
      <w:marLeft w:val="0"/>
      <w:marRight w:val="0"/>
      <w:marTop w:val="0"/>
      <w:marBottom w:val="0"/>
      <w:divBdr>
        <w:top w:val="none" w:sz="0" w:space="0" w:color="auto"/>
        <w:left w:val="none" w:sz="0" w:space="0" w:color="auto"/>
        <w:bottom w:val="none" w:sz="0" w:space="0" w:color="auto"/>
        <w:right w:val="none" w:sz="0" w:space="0" w:color="auto"/>
      </w:divBdr>
    </w:div>
    <w:div w:id="970288984">
      <w:bodyDiv w:val="1"/>
      <w:marLeft w:val="0"/>
      <w:marRight w:val="0"/>
      <w:marTop w:val="0"/>
      <w:marBottom w:val="0"/>
      <w:divBdr>
        <w:top w:val="none" w:sz="0" w:space="0" w:color="auto"/>
        <w:left w:val="none" w:sz="0" w:space="0" w:color="auto"/>
        <w:bottom w:val="none" w:sz="0" w:space="0" w:color="auto"/>
        <w:right w:val="none" w:sz="0" w:space="0" w:color="auto"/>
      </w:divBdr>
      <w:divsChild>
        <w:div w:id="354428467">
          <w:marLeft w:val="0"/>
          <w:marRight w:val="0"/>
          <w:marTop w:val="0"/>
          <w:marBottom w:val="0"/>
          <w:divBdr>
            <w:top w:val="none" w:sz="0" w:space="0" w:color="auto"/>
            <w:left w:val="none" w:sz="0" w:space="0" w:color="auto"/>
            <w:bottom w:val="none" w:sz="0" w:space="0" w:color="auto"/>
            <w:right w:val="none" w:sz="0" w:space="0" w:color="auto"/>
          </w:divBdr>
        </w:div>
        <w:div w:id="584994870">
          <w:marLeft w:val="0"/>
          <w:marRight w:val="0"/>
          <w:marTop w:val="0"/>
          <w:marBottom w:val="0"/>
          <w:divBdr>
            <w:top w:val="none" w:sz="0" w:space="0" w:color="auto"/>
            <w:left w:val="none" w:sz="0" w:space="0" w:color="auto"/>
            <w:bottom w:val="none" w:sz="0" w:space="0" w:color="auto"/>
            <w:right w:val="none" w:sz="0" w:space="0" w:color="auto"/>
          </w:divBdr>
        </w:div>
        <w:div w:id="845094792">
          <w:marLeft w:val="0"/>
          <w:marRight w:val="0"/>
          <w:marTop w:val="0"/>
          <w:marBottom w:val="0"/>
          <w:divBdr>
            <w:top w:val="none" w:sz="0" w:space="0" w:color="auto"/>
            <w:left w:val="none" w:sz="0" w:space="0" w:color="auto"/>
            <w:bottom w:val="none" w:sz="0" w:space="0" w:color="auto"/>
            <w:right w:val="none" w:sz="0" w:space="0" w:color="auto"/>
          </w:divBdr>
        </w:div>
        <w:div w:id="956059950">
          <w:marLeft w:val="0"/>
          <w:marRight w:val="0"/>
          <w:marTop w:val="0"/>
          <w:marBottom w:val="0"/>
          <w:divBdr>
            <w:top w:val="none" w:sz="0" w:space="0" w:color="auto"/>
            <w:left w:val="none" w:sz="0" w:space="0" w:color="auto"/>
            <w:bottom w:val="none" w:sz="0" w:space="0" w:color="auto"/>
            <w:right w:val="none" w:sz="0" w:space="0" w:color="auto"/>
          </w:divBdr>
        </w:div>
        <w:div w:id="1121805796">
          <w:marLeft w:val="0"/>
          <w:marRight w:val="0"/>
          <w:marTop w:val="0"/>
          <w:marBottom w:val="0"/>
          <w:divBdr>
            <w:top w:val="none" w:sz="0" w:space="0" w:color="auto"/>
            <w:left w:val="none" w:sz="0" w:space="0" w:color="auto"/>
            <w:bottom w:val="none" w:sz="0" w:space="0" w:color="auto"/>
            <w:right w:val="none" w:sz="0" w:space="0" w:color="auto"/>
          </w:divBdr>
        </w:div>
        <w:div w:id="1131358949">
          <w:marLeft w:val="0"/>
          <w:marRight w:val="0"/>
          <w:marTop w:val="0"/>
          <w:marBottom w:val="0"/>
          <w:divBdr>
            <w:top w:val="none" w:sz="0" w:space="0" w:color="auto"/>
            <w:left w:val="none" w:sz="0" w:space="0" w:color="auto"/>
            <w:bottom w:val="none" w:sz="0" w:space="0" w:color="auto"/>
            <w:right w:val="none" w:sz="0" w:space="0" w:color="auto"/>
          </w:divBdr>
        </w:div>
        <w:div w:id="1915506861">
          <w:marLeft w:val="0"/>
          <w:marRight w:val="0"/>
          <w:marTop w:val="0"/>
          <w:marBottom w:val="0"/>
          <w:divBdr>
            <w:top w:val="none" w:sz="0" w:space="0" w:color="auto"/>
            <w:left w:val="none" w:sz="0" w:space="0" w:color="auto"/>
            <w:bottom w:val="none" w:sz="0" w:space="0" w:color="auto"/>
            <w:right w:val="none" w:sz="0" w:space="0" w:color="auto"/>
          </w:divBdr>
        </w:div>
        <w:div w:id="1962026549">
          <w:marLeft w:val="0"/>
          <w:marRight w:val="0"/>
          <w:marTop w:val="0"/>
          <w:marBottom w:val="0"/>
          <w:divBdr>
            <w:top w:val="none" w:sz="0" w:space="0" w:color="auto"/>
            <w:left w:val="none" w:sz="0" w:space="0" w:color="auto"/>
            <w:bottom w:val="none" w:sz="0" w:space="0" w:color="auto"/>
            <w:right w:val="none" w:sz="0" w:space="0" w:color="auto"/>
          </w:divBdr>
        </w:div>
      </w:divsChild>
    </w:div>
    <w:div w:id="1091970755">
      <w:bodyDiv w:val="1"/>
      <w:marLeft w:val="0"/>
      <w:marRight w:val="0"/>
      <w:marTop w:val="0"/>
      <w:marBottom w:val="0"/>
      <w:divBdr>
        <w:top w:val="none" w:sz="0" w:space="0" w:color="auto"/>
        <w:left w:val="none" w:sz="0" w:space="0" w:color="auto"/>
        <w:bottom w:val="none" w:sz="0" w:space="0" w:color="auto"/>
        <w:right w:val="none" w:sz="0" w:space="0" w:color="auto"/>
      </w:divBdr>
    </w:div>
    <w:div w:id="1188984225">
      <w:bodyDiv w:val="1"/>
      <w:marLeft w:val="0"/>
      <w:marRight w:val="0"/>
      <w:marTop w:val="0"/>
      <w:marBottom w:val="0"/>
      <w:divBdr>
        <w:top w:val="none" w:sz="0" w:space="0" w:color="auto"/>
        <w:left w:val="none" w:sz="0" w:space="0" w:color="auto"/>
        <w:bottom w:val="none" w:sz="0" w:space="0" w:color="auto"/>
        <w:right w:val="none" w:sz="0" w:space="0" w:color="auto"/>
      </w:divBdr>
    </w:div>
    <w:div w:id="1237665044">
      <w:bodyDiv w:val="1"/>
      <w:marLeft w:val="0"/>
      <w:marRight w:val="0"/>
      <w:marTop w:val="0"/>
      <w:marBottom w:val="0"/>
      <w:divBdr>
        <w:top w:val="none" w:sz="0" w:space="0" w:color="auto"/>
        <w:left w:val="none" w:sz="0" w:space="0" w:color="auto"/>
        <w:bottom w:val="none" w:sz="0" w:space="0" w:color="auto"/>
        <w:right w:val="none" w:sz="0" w:space="0" w:color="auto"/>
      </w:divBdr>
    </w:div>
    <w:div w:id="1298418278">
      <w:bodyDiv w:val="1"/>
      <w:marLeft w:val="0"/>
      <w:marRight w:val="0"/>
      <w:marTop w:val="0"/>
      <w:marBottom w:val="0"/>
      <w:divBdr>
        <w:top w:val="none" w:sz="0" w:space="0" w:color="auto"/>
        <w:left w:val="none" w:sz="0" w:space="0" w:color="auto"/>
        <w:bottom w:val="none" w:sz="0" w:space="0" w:color="auto"/>
        <w:right w:val="none" w:sz="0" w:space="0" w:color="auto"/>
      </w:divBdr>
    </w:div>
    <w:div w:id="1336344911">
      <w:bodyDiv w:val="1"/>
      <w:marLeft w:val="0"/>
      <w:marRight w:val="0"/>
      <w:marTop w:val="0"/>
      <w:marBottom w:val="0"/>
      <w:divBdr>
        <w:top w:val="none" w:sz="0" w:space="0" w:color="auto"/>
        <w:left w:val="none" w:sz="0" w:space="0" w:color="auto"/>
        <w:bottom w:val="none" w:sz="0" w:space="0" w:color="auto"/>
        <w:right w:val="none" w:sz="0" w:space="0" w:color="auto"/>
      </w:divBdr>
    </w:div>
    <w:div w:id="1352149732">
      <w:bodyDiv w:val="1"/>
      <w:marLeft w:val="0"/>
      <w:marRight w:val="0"/>
      <w:marTop w:val="0"/>
      <w:marBottom w:val="0"/>
      <w:divBdr>
        <w:top w:val="none" w:sz="0" w:space="0" w:color="auto"/>
        <w:left w:val="none" w:sz="0" w:space="0" w:color="auto"/>
        <w:bottom w:val="none" w:sz="0" w:space="0" w:color="auto"/>
        <w:right w:val="none" w:sz="0" w:space="0" w:color="auto"/>
      </w:divBdr>
    </w:div>
    <w:div w:id="1385911226">
      <w:bodyDiv w:val="1"/>
      <w:marLeft w:val="0"/>
      <w:marRight w:val="0"/>
      <w:marTop w:val="0"/>
      <w:marBottom w:val="0"/>
      <w:divBdr>
        <w:top w:val="none" w:sz="0" w:space="0" w:color="auto"/>
        <w:left w:val="none" w:sz="0" w:space="0" w:color="auto"/>
        <w:bottom w:val="none" w:sz="0" w:space="0" w:color="auto"/>
        <w:right w:val="none" w:sz="0" w:space="0" w:color="auto"/>
      </w:divBdr>
    </w:div>
    <w:div w:id="1437676386">
      <w:bodyDiv w:val="1"/>
      <w:marLeft w:val="0"/>
      <w:marRight w:val="0"/>
      <w:marTop w:val="0"/>
      <w:marBottom w:val="0"/>
      <w:divBdr>
        <w:top w:val="none" w:sz="0" w:space="0" w:color="auto"/>
        <w:left w:val="none" w:sz="0" w:space="0" w:color="auto"/>
        <w:bottom w:val="none" w:sz="0" w:space="0" w:color="auto"/>
        <w:right w:val="none" w:sz="0" w:space="0" w:color="auto"/>
      </w:divBdr>
    </w:div>
    <w:div w:id="1443379892">
      <w:bodyDiv w:val="1"/>
      <w:marLeft w:val="0"/>
      <w:marRight w:val="0"/>
      <w:marTop w:val="0"/>
      <w:marBottom w:val="0"/>
      <w:divBdr>
        <w:top w:val="none" w:sz="0" w:space="0" w:color="auto"/>
        <w:left w:val="none" w:sz="0" w:space="0" w:color="auto"/>
        <w:bottom w:val="none" w:sz="0" w:space="0" w:color="auto"/>
        <w:right w:val="none" w:sz="0" w:space="0" w:color="auto"/>
      </w:divBdr>
    </w:div>
    <w:div w:id="1568764782">
      <w:bodyDiv w:val="1"/>
      <w:marLeft w:val="0"/>
      <w:marRight w:val="0"/>
      <w:marTop w:val="0"/>
      <w:marBottom w:val="0"/>
      <w:divBdr>
        <w:top w:val="none" w:sz="0" w:space="0" w:color="auto"/>
        <w:left w:val="none" w:sz="0" w:space="0" w:color="auto"/>
        <w:bottom w:val="none" w:sz="0" w:space="0" w:color="auto"/>
        <w:right w:val="none" w:sz="0" w:space="0" w:color="auto"/>
      </w:divBdr>
      <w:divsChild>
        <w:div w:id="176968464">
          <w:marLeft w:val="0"/>
          <w:marRight w:val="0"/>
          <w:marTop w:val="0"/>
          <w:marBottom w:val="0"/>
          <w:divBdr>
            <w:top w:val="none" w:sz="0" w:space="0" w:color="auto"/>
            <w:left w:val="none" w:sz="0" w:space="0" w:color="auto"/>
            <w:bottom w:val="none" w:sz="0" w:space="0" w:color="auto"/>
            <w:right w:val="none" w:sz="0" w:space="0" w:color="auto"/>
          </w:divBdr>
        </w:div>
        <w:div w:id="386607184">
          <w:marLeft w:val="0"/>
          <w:marRight w:val="0"/>
          <w:marTop w:val="0"/>
          <w:marBottom w:val="0"/>
          <w:divBdr>
            <w:top w:val="none" w:sz="0" w:space="0" w:color="auto"/>
            <w:left w:val="none" w:sz="0" w:space="0" w:color="auto"/>
            <w:bottom w:val="none" w:sz="0" w:space="0" w:color="auto"/>
            <w:right w:val="none" w:sz="0" w:space="0" w:color="auto"/>
          </w:divBdr>
        </w:div>
        <w:div w:id="660040743">
          <w:marLeft w:val="0"/>
          <w:marRight w:val="0"/>
          <w:marTop w:val="0"/>
          <w:marBottom w:val="0"/>
          <w:divBdr>
            <w:top w:val="none" w:sz="0" w:space="0" w:color="auto"/>
            <w:left w:val="none" w:sz="0" w:space="0" w:color="auto"/>
            <w:bottom w:val="none" w:sz="0" w:space="0" w:color="auto"/>
            <w:right w:val="none" w:sz="0" w:space="0" w:color="auto"/>
          </w:divBdr>
        </w:div>
        <w:div w:id="1267813480">
          <w:marLeft w:val="0"/>
          <w:marRight w:val="0"/>
          <w:marTop w:val="0"/>
          <w:marBottom w:val="0"/>
          <w:divBdr>
            <w:top w:val="none" w:sz="0" w:space="0" w:color="auto"/>
            <w:left w:val="none" w:sz="0" w:space="0" w:color="auto"/>
            <w:bottom w:val="none" w:sz="0" w:space="0" w:color="auto"/>
            <w:right w:val="none" w:sz="0" w:space="0" w:color="auto"/>
          </w:divBdr>
        </w:div>
        <w:div w:id="1635519165">
          <w:marLeft w:val="0"/>
          <w:marRight w:val="0"/>
          <w:marTop w:val="0"/>
          <w:marBottom w:val="0"/>
          <w:divBdr>
            <w:top w:val="none" w:sz="0" w:space="0" w:color="auto"/>
            <w:left w:val="none" w:sz="0" w:space="0" w:color="auto"/>
            <w:bottom w:val="none" w:sz="0" w:space="0" w:color="auto"/>
            <w:right w:val="none" w:sz="0" w:space="0" w:color="auto"/>
          </w:divBdr>
        </w:div>
        <w:div w:id="1779906994">
          <w:marLeft w:val="0"/>
          <w:marRight w:val="0"/>
          <w:marTop w:val="0"/>
          <w:marBottom w:val="0"/>
          <w:divBdr>
            <w:top w:val="none" w:sz="0" w:space="0" w:color="auto"/>
            <w:left w:val="none" w:sz="0" w:space="0" w:color="auto"/>
            <w:bottom w:val="none" w:sz="0" w:space="0" w:color="auto"/>
            <w:right w:val="none" w:sz="0" w:space="0" w:color="auto"/>
          </w:divBdr>
        </w:div>
        <w:div w:id="1926987550">
          <w:marLeft w:val="0"/>
          <w:marRight w:val="0"/>
          <w:marTop w:val="0"/>
          <w:marBottom w:val="0"/>
          <w:divBdr>
            <w:top w:val="none" w:sz="0" w:space="0" w:color="auto"/>
            <w:left w:val="none" w:sz="0" w:space="0" w:color="auto"/>
            <w:bottom w:val="none" w:sz="0" w:space="0" w:color="auto"/>
            <w:right w:val="none" w:sz="0" w:space="0" w:color="auto"/>
          </w:divBdr>
        </w:div>
        <w:div w:id="2118480738">
          <w:marLeft w:val="0"/>
          <w:marRight w:val="0"/>
          <w:marTop w:val="0"/>
          <w:marBottom w:val="0"/>
          <w:divBdr>
            <w:top w:val="none" w:sz="0" w:space="0" w:color="auto"/>
            <w:left w:val="none" w:sz="0" w:space="0" w:color="auto"/>
            <w:bottom w:val="none" w:sz="0" w:space="0" w:color="auto"/>
            <w:right w:val="none" w:sz="0" w:space="0" w:color="auto"/>
          </w:divBdr>
        </w:div>
      </w:divsChild>
    </w:div>
    <w:div w:id="1602176098">
      <w:bodyDiv w:val="1"/>
      <w:marLeft w:val="0"/>
      <w:marRight w:val="0"/>
      <w:marTop w:val="0"/>
      <w:marBottom w:val="0"/>
      <w:divBdr>
        <w:top w:val="none" w:sz="0" w:space="0" w:color="auto"/>
        <w:left w:val="none" w:sz="0" w:space="0" w:color="auto"/>
        <w:bottom w:val="none" w:sz="0" w:space="0" w:color="auto"/>
        <w:right w:val="none" w:sz="0" w:space="0" w:color="auto"/>
      </w:divBdr>
    </w:div>
    <w:div w:id="1631015172">
      <w:bodyDiv w:val="1"/>
      <w:marLeft w:val="0"/>
      <w:marRight w:val="0"/>
      <w:marTop w:val="0"/>
      <w:marBottom w:val="0"/>
      <w:divBdr>
        <w:top w:val="none" w:sz="0" w:space="0" w:color="auto"/>
        <w:left w:val="none" w:sz="0" w:space="0" w:color="auto"/>
        <w:bottom w:val="none" w:sz="0" w:space="0" w:color="auto"/>
        <w:right w:val="none" w:sz="0" w:space="0" w:color="auto"/>
      </w:divBdr>
    </w:div>
    <w:div w:id="1737821412">
      <w:bodyDiv w:val="1"/>
      <w:marLeft w:val="0"/>
      <w:marRight w:val="0"/>
      <w:marTop w:val="0"/>
      <w:marBottom w:val="0"/>
      <w:divBdr>
        <w:top w:val="none" w:sz="0" w:space="0" w:color="auto"/>
        <w:left w:val="none" w:sz="0" w:space="0" w:color="auto"/>
        <w:bottom w:val="none" w:sz="0" w:space="0" w:color="auto"/>
        <w:right w:val="none" w:sz="0" w:space="0" w:color="auto"/>
      </w:divBdr>
    </w:div>
    <w:div w:id="1746217755">
      <w:bodyDiv w:val="1"/>
      <w:marLeft w:val="0"/>
      <w:marRight w:val="0"/>
      <w:marTop w:val="0"/>
      <w:marBottom w:val="0"/>
      <w:divBdr>
        <w:top w:val="none" w:sz="0" w:space="0" w:color="auto"/>
        <w:left w:val="none" w:sz="0" w:space="0" w:color="auto"/>
        <w:bottom w:val="none" w:sz="0" w:space="0" w:color="auto"/>
        <w:right w:val="none" w:sz="0" w:space="0" w:color="auto"/>
      </w:divBdr>
      <w:divsChild>
        <w:div w:id="55207188">
          <w:marLeft w:val="0"/>
          <w:marRight w:val="0"/>
          <w:marTop w:val="0"/>
          <w:marBottom w:val="0"/>
          <w:divBdr>
            <w:top w:val="none" w:sz="0" w:space="0" w:color="auto"/>
            <w:left w:val="none" w:sz="0" w:space="0" w:color="auto"/>
            <w:bottom w:val="none" w:sz="0" w:space="0" w:color="auto"/>
            <w:right w:val="none" w:sz="0" w:space="0" w:color="auto"/>
          </w:divBdr>
        </w:div>
        <w:div w:id="353701463">
          <w:marLeft w:val="0"/>
          <w:marRight w:val="0"/>
          <w:marTop w:val="0"/>
          <w:marBottom w:val="0"/>
          <w:divBdr>
            <w:top w:val="none" w:sz="0" w:space="0" w:color="auto"/>
            <w:left w:val="none" w:sz="0" w:space="0" w:color="auto"/>
            <w:bottom w:val="none" w:sz="0" w:space="0" w:color="auto"/>
            <w:right w:val="none" w:sz="0" w:space="0" w:color="auto"/>
          </w:divBdr>
        </w:div>
        <w:div w:id="626088948">
          <w:marLeft w:val="0"/>
          <w:marRight w:val="0"/>
          <w:marTop w:val="0"/>
          <w:marBottom w:val="0"/>
          <w:divBdr>
            <w:top w:val="none" w:sz="0" w:space="0" w:color="auto"/>
            <w:left w:val="none" w:sz="0" w:space="0" w:color="auto"/>
            <w:bottom w:val="none" w:sz="0" w:space="0" w:color="auto"/>
            <w:right w:val="none" w:sz="0" w:space="0" w:color="auto"/>
          </w:divBdr>
        </w:div>
        <w:div w:id="890653647">
          <w:marLeft w:val="0"/>
          <w:marRight w:val="0"/>
          <w:marTop w:val="0"/>
          <w:marBottom w:val="0"/>
          <w:divBdr>
            <w:top w:val="none" w:sz="0" w:space="0" w:color="auto"/>
            <w:left w:val="none" w:sz="0" w:space="0" w:color="auto"/>
            <w:bottom w:val="none" w:sz="0" w:space="0" w:color="auto"/>
            <w:right w:val="none" w:sz="0" w:space="0" w:color="auto"/>
          </w:divBdr>
        </w:div>
        <w:div w:id="954796367">
          <w:marLeft w:val="0"/>
          <w:marRight w:val="0"/>
          <w:marTop w:val="0"/>
          <w:marBottom w:val="0"/>
          <w:divBdr>
            <w:top w:val="none" w:sz="0" w:space="0" w:color="auto"/>
            <w:left w:val="none" w:sz="0" w:space="0" w:color="auto"/>
            <w:bottom w:val="none" w:sz="0" w:space="0" w:color="auto"/>
            <w:right w:val="none" w:sz="0" w:space="0" w:color="auto"/>
          </w:divBdr>
        </w:div>
        <w:div w:id="1187327922">
          <w:marLeft w:val="0"/>
          <w:marRight w:val="0"/>
          <w:marTop w:val="0"/>
          <w:marBottom w:val="0"/>
          <w:divBdr>
            <w:top w:val="none" w:sz="0" w:space="0" w:color="auto"/>
            <w:left w:val="none" w:sz="0" w:space="0" w:color="auto"/>
            <w:bottom w:val="none" w:sz="0" w:space="0" w:color="auto"/>
            <w:right w:val="none" w:sz="0" w:space="0" w:color="auto"/>
          </w:divBdr>
          <w:divsChild>
            <w:div w:id="1114901757">
              <w:marLeft w:val="-75"/>
              <w:marRight w:val="0"/>
              <w:marTop w:val="30"/>
              <w:marBottom w:val="30"/>
              <w:divBdr>
                <w:top w:val="none" w:sz="0" w:space="0" w:color="auto"/>
                <w:left w:val="none" w:sz="0" w:space="0" w:color="auto"/>
                <w:bottom w:val="none" w:sz="0" w:space="0" w:color="auto"/>
                <w:right w:val="none" w:sz="0" w:space="0" w:color="auto"/>
              </w:divBdr>
              <w:divsChild>
                <w:div w:id="65736841">
                  <w:marLeft w:val="0"/>
                  <w:marRight w:val="0"/>
                  <w:marTop w:val="0"/>
                  <w:marBottom w:val="0"/>
                  <w:divBdr>
                    <w:top w:val="none" w:sz="0" w:space="0" w:color="auto"/>
                    <w:left w:val="none" w:sz="0" w:space="0" w:color="auto"/>
                    <w:bottom w:val="none" w:sz="0" w:space="0" w:color="auto"/>
                    <w:right w:val="none" w:sz="0" w:space="0" w:color="auto"/>
                  </w:divBdr>
                  <w:divsChild>
                    <w:div w:id="436751982">
                      <w:marLeft w:val="0"/>
                      <w:marRight w:val="0"/>
                      <w:marTop w:val="0"/>
                      <w:marBottom w:val="0"/>
                      <w:divBdr>
                        <w:top w:val="none" w:sz="0" w:space="0" w:color="auto"/>
                        <w:left w:val="none" w:sz="0" w:space="0" w:color="auto"/>
                        <w:bottom w:val="none" w:sz="0" w:space="0" w:color="auto"/>
                        <w:right w:val="none" w:sz="0" w:space="0" w:color="auto"/>
                      </w:divBdr>
                    </w:div>
                  </w:divsChild>
                </w:div>
                <w:div w:id="217516755">
                  <w:marLeft w:val="0"/>
                  <w:marRight w:val="0"/>
                  <w:marTop w:val="0"/>
                  <w:marBottom w:val="0"/>
                  <w:divBdr>
                    <w:top w:val="none" w:sz="0" w:space="0" w:color="auto"/>
                    <w:left w:val="none" w:sz="0" w:space="0" w:color="auto"/>
                    <w:bottom w:val="none" w:sz="0" w:space="0" w:color="auto"/>
                    <w:right w:val="none" w:sz="0" w:space="0" w:color="auto"/>
                  </w:divBdr>
                  <w:divsChild>
                    <w:div w:id="93987926">
                      <w:marLeft w:val="0"/>
                      <w:marRight w:val="0"/>
                      <w:marTop w:val="0"/>
                      <w:marBottom w:val="0"/>
                      <w:divBdr>
                        <w:top w:val="none" w:sz="0" w:space="0" w:color="auto"/>
                        <w:left w:val="none" w:sz="0" w:space="0" w:color="auto"/>
                        <w:bottom w:val="none" w:sz="0" w:space="0" w:color="auto"/>
                        <w:right w:val="none" w:sz="0" w:space="0" w:color="auto"/>
                      </w:divBdr>
                    </w:div>
                  </w:divsChild>
                </w:div>
                <w:div w:id="252016138">
                  <w:marLeft w:val="0"/>
                  <w:marRight w:val="0"/>
                  <w:marTop w:val="0"/>
                  <w:marBottom w:val="0"/>
                  <w:divBdr>
                    <w:top w:val="none" w:sz="0" w:space="0" w:color="auto"/>
                    <w:left w:val="none" w:sz="0" w:space="0" w:color="auto"/>
                    <w:bottom w:val="none" w:sz="0" w:space="0" w:color="auto"/>
                    <w:right w:val="none" w:sz="0" w:space="0" w:color="auto"/>
                  </w:divBdr>
                  <w:divsChild>
                    <w:div w:id="1016690743">
                      <w:marLeft w:val="0"/>
                      <w:marRight w:val="0"/>
                      <w:marTop w:val="0"/>
                      <w:marBottom w:val="0"/>
                      <w:divBdr>
                        <w:top w:val="none" w:sz="0" w:space="0" w:color="auto"/>
                        <w:left w:val="none" w:sz="0" w:space="0" w:color="auto"/>
                        <w:bottom w:val="none" w:sz="0" w:space="0" w:color="auto"/>
                        <w:right w:val="none" w:sz="0" w:space="0" w:color="auto"/>
                      </w:divBdr>
                    </w:div>
                  </w:divsChild>
                </w:div>
                <w:div w:id="276839605">
                  <w:marLeft w:val="0"/>
                  <w:marRight w:val="0"/>
                  <w:marTop w:val="0"/>
                  <w:marBottom w:val="0"/>
                  <w:divBdr>
                    <w:top w:val="none" w:sz="0" w:space="0" w:color="auto"/>
                    <w:left w:val="none" w:sz="0" w:space="0" w:color="auto"/>
                    <w:bottom w:val="none" w:sz="0" w:space="0" w:color="auto"/>
                    <w:right w:val="none" w:sz="0" w:space="0" w:color="auto"/>
                  </w:divBdr>
                  <w:divsChild>
                    <w:div w:id="1393383721">
                      <w:marLeft w:val="0"/>
                      <w:marRight w:val="0"/>
                      <w:marTop w:val="0"/>
                      <w:marBottom w:val="0"/>
                      <w:divBdr>
                        <w:top w:val="none" w:sz="0" w:space="0" w:color="auto"/>
                        <w:left w:val="none" w:sz="0" w:space="0" w:color="auto"/>
                        <w:bottom w:val="none" w:sz="0" w:space="0" w:color="auto"/>
                        <w:right w:val="none" w:sz="0" w:space="0" w:color="auto"/>
                      </w:divBdr>
                    </w:div>
                  </w:divsChild>
                </w:div>
                <w:div w:id="375980068">
                  <w:marLeft w:val="0"/>
                  <w:marRight w:val="0"/>
                  <w:marTop w:val="0"/>
                  <w:marBottom w:val="0"/>
                  <w:divBdr>
                    <w:top w:val="none" w:sz="0" w:space="0" w:color="auto"/>
                    <w:left w:val="none" w:sz="0" w:space="0" w:color="auto"/>
                    <w:bottom w:val="none" w:sz="0" w:space="0" w:color="auto"/>
                    <w:right w:val="none" w:sz="0" w:space="0" w:color="auto"/>
                  </w:divBdr>
                  <w:divsChild>
                    <w:div w:id="1917744871">
                      <w:marLeft w:val="0"/>
                      <w:marRight w:val="0"/>
                      <w:marTop w:val="0"/>
                      <w:marBottom w:val="0"/>
                      <w:divBdr>
                        <w:top w:val="none" w:sz="0" w:space="0" w:color="auto"/>
                        <w:left w:val="none" w:sz="0" w:space="0" w:color="auto"/>
                        <w:bottom w:val="none" w:sz="0" w:space="0" w:color="auto"/>
                        <w:right w:val="none" w:sz="0" w:space="0" w:color="auto"/>
                      </w:divBdr>
                    </w:div>
                  </w:divsChild>
                </w:div>
                <w:div w:id="380174860">
                  <w:marLeft w:val="0"/>
                  <w:marRight w:val="0"/>
                  <w:marTop w:val="0"/>
                  <w:marBottom w:val="0"/>
                  <w:divBdr>
                    <w:top w:val="none" w:sz="0" w:space="0" w:color="auto"/>
                    <w:left w:val="none" w:sz="0" w:space="0" w:color="auto"/>
                    <w:bottom w:val="none" w:sz="0" w:space="0" w:color="auto"/>
                    <w:right w:val="none" w:sz="0" w:space="0" w:color="auto"/>
                  </w:divBdr>
                  <w:divsChild>
                    <w:div w:id="1599171492">
                      <w:marLeft w:val="0"/>
                      <w:marRight w:val="0"/>
                      <w:marTop w:val="0"/>
                      <w:marBottom w:val="0"/>
                      <w:divBdr>
                        <w:top w:val="none" w:sz="0" w:space="0" w:color="auto"/>
                        <w:left w:val="none" w:sz="0" w:space="0" w:color="auto"/>
                        <w:bottom w:val="none" w:sz="0" w:space="0" w:color="auto"/>
                        <w:right w:val="none" w:sz="0" w:space="0" w:color="auto"/>
                      </w:divBdr>
                    </w:div>
                  </w:divsChild>
                </w:div>
                <w:div w:id="430324474">
                  <w:marLeft w:val="0"/>
                  <w:marRight w:val="0"/>
                  <w:marTop w:val="0"/>
                  <w:marBottom w:val="0"/>
                  <w:divBdr>
                    <w:top w:val="none" w:sz="0" w:space="0" w:color="auto"/>
                    <w:left w:val="none" w:sz="0" w:space="0" w:color="auto"/>
                    <w:bottom w:val="none" w:sz="0" w:space="0" w:color="auto"/>
                    <w:right w:val="none" w:sz="0" w:space="0" w:color="auto"/>
                  </w:divBdr>
                  <w:divsChild>
                    <w:div w:id="1826777683">
                      <w:marLeft w:val="0"/>
                      <w:marRight w:val="0"/>
                      <w:marTop w:val="0"/>
                      <w:marBottom w:val="0"/>
                      <w:divBdr>
                        <w:top w:val="none" w:sz="0" w:space="0" w:color="auto"/>
                        <w:left w:val="none" w:sz="0" w:space="0" w:color="auto"/>
                        <w:bottom w:val="none" w:sz="0" w:space="0" w:color="auto"/>
                        <w:right w:val="none" w:sz="0" w:space="0" w:color="auto"/>
                      </w:divBdr>
                    </w:div>
                  </w:divsChild>
                </w:div>
                <w:div w:id="474764194">
                  <w:marLeft w:val="0"/>
                  <w:marRight w:val="0"/>
                  <w:marTop w:val="0"/>
                  <w:marBottom w:val="0"/>
                  <w:divBdr>
                    <w:top w:val="none" w:sz="0" w:space="0" w:color="auto"/>
                    <w:left w:val="none" w:sz="0" w:space="0" w:color="auto"/>
                    <w:bottom w:val="none" w:sz="0" w:space="0" w:color="auto"/>
                    <w:right w:val="none" w:sz="0" w:space="0" w:color="auto"/>
                  </w:divBdr>
                  <w:divsChild>
                    <w:div w:id="273560570">
                      <w:marLeft w:val="0"/>
                      <w:marRight w:val="0"/>
                      <w:marTop w:val="0"/>
                      <w:marBottom w:val="0"/>
                      <w:divBdr>
                        <w:top w:val="none" w:sz="0" w:space="0" w:color="auto"/>
                        <w:left w:val="none" w:sz="0" w:space="0" w:color="auto"/>
                        <w:bottom w:val="none" w:sz="0" w:space="0" w:color="auto"/>
                        <w:right w:val="none" w:sz="0" w:space="0" w:color="auto"/>
                      </w:divBdr>
                    </w:div>
                  </w:divsChild>
                </w:div>
                <w:div w:id="500778052">
                  <w:marLeft w:val="0"/>
                  <w:marRight w:val="0"/>
                  <w:marTop w:val="0"/>
                  <w:marBottom w:val="0"/>
                  <w:divBdr>
                    <w:top w:val="none" w:sz="0" w:space="0" w:color="auto"/>
                    <w:left w:val="none" w:sz="0" w:space="0" w:color="auto"/>
                    <w:bottom w:val="none" w:sz="0" w:space="0" w:color="auto"/>
                    <w:right w:val="none" w:sz="0" w:space="0" w:color="auto"/>
                  </w:divBdr>
                  <w:divsChild>
                    <w:div w:id="1466509415">
                      <w:marLeft w:val="0"/>
                      <w:marRight w:val="0"/>
                      <w:marTop w:val="0"/>
                      <w:marBottom w:val="0"/>
                      <w:divBdr>
                        <w:top w:val="none" w:sz="0" w:space="0" w:color="auto"/>
                        <w:left w:val="none" w:sz="0" w:space="0" w:color="auto"/>
                        <w:bottom w:val="none" w:sz="0" w:space="0" w:color="auto"/>
                        <w:right w:val="none" w:sz="0" w:space="0" w:color="auto"/>
                      </w:divBdr>
                    </w:div>
                  </w:divsChild>
                </w:div>
                <w:div w:id="527333845">
                  <w:marLeft w:val="0"/>
                  <w:marRight w:val="0"/>
                  <w:marTop w:val="0"/>
                  <w:marBottom w:val="0"/>
                  <w:divBdr>
                    <w:top w:val="none" w:sz="0" w:space="0" w:color="auto"/>
                    <w:left w:val="none" w:sz="0" w:space="0" w:color="auto"/>
                    <w:bottom w:val="none" w:sz="0" w:space="0" w:color="auto"/>
                    <w:right w:val="none" w:sz="0" w:space="0" w:color="auto"/>
                  </w:divBdr>
                  <w:divsChild>
                    <w:div w:id="453601932">
                      <w:marLeft w:val="0"/>
                      <w:marRight w:val="0"/>
                      <w:marTop w:val="0"/>
                      <w:marBottom w:val="0"/>
                      <w:divBdr>
                        <w:top w:val="none" w:sz="0" w:space="0" w:color="auto"/>
                        <w:left w:val="none" w:sz="0" w:space="0" w:color="auto"/>
                        <w:bottom w:val="none" w:sz="0" w:space="0" w:color="auto"/>
                        <w:right w:val="none" w:sz="0" w:space="0" w:color="auto"/>
                      </w:divBdr>
                    </w:div>
                  </w:divsChild>
                </w:div>
                <w:div w:id="563179457">
                  <w:marLeft w:val="0"/>
                  <w:marRight w:val="0"/>
                  <w:marTop w:val="0"/>
                  <w:marBottom w:val="0"/>
                  <w:divBdr>
                    <w:top w:val="none" w:sz="0" w:space="0" w:color="auto"/>
                    <w:left w:val="none" w:sz="0" w:space="0" w:color="auto"/>
                    <w:bottom w:val="none" w:sz="0" w:space="0" w:color="auto"/>
                    <w:right w:val="none" w:sz="0" w:space="0" w:color="auto"/>
                  </w:divBdr>
                  <w:divsChild>
                    <w:div w:id="1996958240">
                      <w:marLeft w:val="0"/>
                      <w:marRight w:val="0"/>
                      <w:marTop w:val="0"/>
                      <w:marBottom w:val="0"/>
                      <w:divBdr>
                        <w:top w:val="none" w:sz="0" w:space="0" w:color="auto"/>
                        <w:left w:val="none" w:sz="0" w:space="0" w:color="auto"/>
                        <w:bottom w:val="none" w:sz="0" w:space="0" w:color="auto"/>
                        <w:right w:val="none" w:sz="0" w:space="0" w:color="auto"/>
                      </w:divBdr>
                    </w:div>
                  </w:divsChild>
                </w:div>
                <w:div w:id="622007652">
                  <w:marLeft w:val="0"/>
                  <w:marRight w:val="0"/>
                  <w:marTop w:val="0"/>
                  <w:marBottom w:val="0"/>
                  <w:divBdr>
                    <w:top w:val="none" w:sz="0" w:space="0" w:color="auto"/>
                    <w:left w:val="none" w:sz="0" w:space="0" w:color="auto"/>
                    <w:bottom w:val="none" w:sz="0" w:space="0" w:color="auto"/>
                    <w:right w:val="none" w:sz="0" w:space="0" w:color="auto"/>
                  </w:divBdr>
                  <w:divsChild>
                    <w:div w:id="874776437">
                      <w:marLeft w:val="0"/>
                      <w:marRight w:val="0"/>
                      <w:marTop w:val="0"/>
                      <w:marBottom w:val="0"/>
                      <w:divBdr>
                        <w:top w:val="none" w:sz="0" w:space="0" w:color="auto"/>
                        <w:left w:val="none" w:sz="0" w:space="0" w:color="auto"/>
                        <w:bottom w:val="none" w:sz="0" w:space="0" w:color="auto"/>
                        <w:right w:val="none" w:sz="0" w:space="0" w:color="auto"/>
                      </w:divBdr>
                    </w:div>
                  </w:divsChild>
                </w:div>
                <w:div w:id="986595191">
                  <w:marLeft w:val="0"/>
                  <w:marRight w:val="0"/>
                  <w:marTop w:val="0"/>
                  <w:marBottom w:val="0"/>
                  <w:divBdr>
                    <w:top w:val="none" w:sz="0" w:space="0" w:color="auto"/>
                    <w:left w:val="none" w:sz="0" w:space="0" w:color="auto"/>
                    <w:bottom w:val="none" w:sz="0" w:space="0" w:color="auto"/>
                    <w:right w:val="none" w:sz="0" w:space="0" w:color="auto"/>
                  </w:divBdr>
                  <w:divsChild>
                    <w:div w:id="638918029">
                      <w:marLeft w:val="0"/>
                      <w:marRight w:val="0"/>
                      <w:marTop w:val="0"/>
                      <w:marBottom w:val="0"/>
                      <w:divBdr>
                        <w:top w:val="none" w:sz="0" w:space="0" w:color="auto"/>
                        <w:left w:val="none" w:sz="0" w:space="0" w:color="auto"/>
                        <w:bottom w:val="none" w:sz="0" w:space="0" w:color="auto"/>
                        <w:right w:val="none" w:sz="0" w:space="0" w:color="auto"/>
                      </w:divBdr>
                    </w:div>
                  </w:divsChild>
                </w:div>
                <w:div w:id="1068918702">
                  <w:marLeft w:val="0"/>
                  <w:marRight w:val="0"/>
                  <w:marTop w:val="0"/>
                  <w:marBottom w:val="0"/>
                  <w:divBdr>
                    <w:top w:val="none" w:sz="0" w:space="0" w:color="auto"/>
                    <w:left w:val="none" w:sz="0" w:space="0" w:color="auto"/>
                    <w:bottom w:val="none" w:sz="0" w:space="0" w:color="auto"/>
                    <w:right w:val="none" w:sz="0" w:space="0" w:color="auto"/>
                  </w:divBdr>
                  <w:divsChild>
                    <w:div w:id="736244561">
                      <w:marLeft w:val="0"/>
                      <w:marRight w:val="0"/>
                      <w:marTop w:val="0"/>
                      <w:marBottom w:val="0"/>
                      <w:divBdr>
                        <w:top w:val="none" w:sz="0" w:space="0" w:color="auto"/>
                        <w:left w:val="none" w:sz="0" w:space="0" w:color="auto"/>
                        <w:bottom w:val="none" w:sz="0" w:space="0" w:color="auto"/>
                        <w:right w:val="none" w:sz="0" w:space="0" w:color="auto"/>
                      </w:divBdr>
                    </w:div>
                  </w:divsChild>
                </w:div>
                <w:div w:id="1093891077">
                  <w:marLeft w:val="0"/>
                  <w:marRight w:val="0"/>
                  <w:marTop w:val="0"/>
                  <w:marBottom w:val="0"/>
                  <w:divBdr>
                    <w:top w:val="none" w:sz="0" w:space="0" w:color="auto"/>
                    <w:left w:val="none" w:sz="0" w:space="0" w:color="auto"/>
                    <w:bottom w:val="none" w:sz="0" w:space="0" w:color="auto"/>
                    <w:right w:val="none" w:sz="0" w:space="0" w:color="auto"/>
                  </w:divBdr>
                  <w:divsChild>
                    <w:div w:id="1532183495">
                      <w:marLeft w:val="0"/>
                      <w:marRight w:val="0"/>
                      <w:marTop w:val="0"/>
                      <w:marBottom w:val="0"/>
                      <w:divBdr>
                        <w:top w:val="none" w:sz="0" w:space="0" w:color="auto"/>
                        <w:left w:val="none" w:sz="0" w:space="0" w:color="auto"/>
                        <w:bottom w:val="none" w:sz="0" w:space="0" w:color="auto"/>
                        <w:right w:val="none" w:sz="0" w:space="0" w:color="auto"/>
                      </w:divBdr>
                    </w:div>
                  </w:divsChild>
                </w:div>
                <w:div w:id="1335917466">
                  <w:marLeft w:val="0"/>
                  <w:marRight w:val="0"/>
                  <w:marTop w:val="0"/>
                  <w:marBottom w:val="0"/>
                  <w:divBdr>
                    <w:top w:val="none" w:sz="0" w:space="0" w:color="auto"/>
                    <w:left w:val="none" w:sz="0" w:space="0" w:color="auto"/>
                    <w:bottom w:val="none" w:sz="0" w:space="0" w:color="auto"/>
                    <w:right w:val="none" w:sz="0" w:space="0" w:color="auto"/>
                  </w:divBdr>
                  <w:divsChild>
                    <w:div w:id="248344843">
                      <w:marLeft w:val="0"/>
                      <w:marRight w:val="0"/>
                      <w:marTop w:val="0"/>
                      <w:marBottom w:val="0"/>
                      <w:divBdr>
                        <w:top w:val="none" w:sz="0" w:space="0" w:color="auto"/>
                        <w:left w:val="none" w:sz="0" w:space="0" w:color="auto"/>
                        <w:bottom w:val="none" w:sz="0" w:space="0" w:color="auto"/>
                        <w:right w:val="none" w:sz="0" w:space="0" w:color="auto"/>
                      </w:divBdr>
                    </w:div>
                  </w:divsChild>
                </w:div>
                <w:div w:id="1482843302">
                  <w:marLeft w:val="0"/>
                  <w:marRight w:val="0"/>
                  <w:marTop w:val="0"/>
                  <w:marBottom w:val="0"/>
                  <w:divBdr>
                    <w:top w:val="none" w:sz="0" w:space="0" w:color="auto"/>
                    <w:left w:val="none" w:sz="0" w:space="0" w:color="auto"/>
                    <w:bottom w:val="none" w:sz="0" w:space="0" w:color="auto"/>
                    <w:right w:val="none" w:sz="0" w:space="0" w:color="auto"/>
                  </w:divBdr>
                  <w:divsChild>
                    <w:div w:id="1071082986">
                      <w:marLeft w:val="0"/>
                      <w:marRight w:val="0"/>
                      <w:marTop w:val="0"/>
                      <w:marBottom w:val="0"/>
                      <w:divBdr>
                        <w:top w:val="none" w:sz="0" w:space="0" w:color="auto"/>
                        <w:left w:val="none" w:sz="0" w:space="0" w:color="auto"/>
                        <w:bottom w:val="none" w:sz="0" w:space="0" w:color="auto"/>
                        <w:right w:val="none" w:sz="0" w:space="0" w:color="auto"/>
                      </w:divBdr>
                    </w:div>
                  </w:divsChild>
                </w:div>
                <w:div w:id="1915429275">
                  <w:marLeft w:val="0"/>
                  <w:marRight w:val="0"/>
                  <w:marTop w:val="0"/>
                  <w:marBottom w:val="0"/>
                  <w:divBdr>
                    <w:top w:val="none" w:sz="0" w:space="0" w:color="auto"/>
                    <w:left w:val="none" w:sz="0" w:space="0" w:color="auto"/>
                    <w:bottom w:val="none" w:sz="0" w:space="0" w:color="auto"/>
                    <w:right w:val="none" w:sz="0" w:space="0" w:color="auto"/>
                  </w:divBdr>
                  <w:divsChild>
                    <w:div w:id="1749693119">
                      <w:marLeft w:val="0"/>
                      <w:marRight w:val="0"/>
                      <w:marTop w:val="0"/>
                      <w:marBottom w:val="0"/>
                      <w:divBdr>
                        <w:top w:val="none" w:sz="0" w:space="0" w:color="auto"/>
                        <w:left w:val="none" w:sz="0" w:space="0" w:color="auto"/>
                        <w:bottom w:val="none" w:sz="0" w:space="0" w:color="auto"/>
                        <w:right w:val="none" w:sz="0" w:space="0" w:color="auto"/>
                      </w:divBdr>
                    </w:div>
                  </w:divsChild>
                </w:div>
                <w:div w:id="2044748656">
                  <w:marLeft w:val="0"/>
                  <w:marRight w:val="0"/>
                  <w:marTop w:val="0"/>
                  <w:marBottom w:val="0"/>
                  <w:divBdr>
                    <w:top w:val="none" w:sz="0" w:space="0" w:color="auto"/>
                    <w:left w:val="none" w:sz="0" w:space="0" w:color="auto"/>
                    <w:bottom w:val="none" w:sz="0" w:space="0" w:color="auto"/>
                    <w:right w:val="none" w:sz="0" w:space="0" w:color="auto"/>
                  </w:divBdr>
                  <w:divsChild>
                    <w:div w:id="9590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366820">
          <w:marLeft w:val="0"/>
          <w:marRight w:val="0"/>
          <w:marTop w:val="0"/>
          <w:marBottom w:val="0"/>
          <w:divBdr>
            <w:top w:val="none" w:sz="0" w:space="0" w:color="auto"/>
            <w:left w:val="none" w:sz="0" w:space="0" w:color="auto"/>
            <w:bottom w:val="none" w:sz="0" w:space="0" w:color="auto"/>
            <w:right w:val="none" w:sz="0" w:space="0" w:color="auto"/>
          </w:divBdr>
        </w:div>
      </w:divsChild>
    </w:div>
    <w:div w:id="1755080824">
      <w:bodyDiv w:val="1"/>
      <w:marLeft w:val="0"/>
      <w:marRight w:val="0"/>
      <w:marTop w:val="0"/>
      <w:marBottom w:val="0"/>
      <w:divBdr>
        <w:top w:val="none" w:sz="0" w:space="0" w:color="auto"/>
        <w:left w:val="none" w:sz="0" w:space="0" w:color="auto"/>
        <w:bottom w:val="none" w:sz="0" w:space="0" w:color="auto"/>
        <w:right w:val="none" w:sz="0" w:space="0" w:color="auto"/>
      </w:divBdr>
    </w:div>
    <w:div w:id="1806006047">
      <w:bodyDiv w:val="1"/>
      <w:marLeft w:val="0"/>
      <w:marRight w:val="0"/>
      <w:marTop w:val="0"/>
      <w:marBottom w:val="0"/>
      <w:divBdr>
        <w:top w:val="none" w:sz="0" w:space="0" w:color="auto"/>
        <w:left w:val="none" w:sz="0" w:space="0" w:color="auto"/>
        <w:bottom w:val="none" w:sz="0" w:space="0" w:color="auto"/>
        <w:right w:val="none" w:sz="0" w:space="0" w:color="auto"/>
      </w:divBdr>
      <w:divsChild>
        <w:div w:id="106504607">
          <w:marLeft w:val="0"/>
          <w:marRight w:val="0"/>
          <w:marTop w:val="0"/>
          <w:marBottom w:val="0"/>
          <w:divBdr>
            <w:top w:val="none" w:sz="0" w:space="0" w:color="auto"/>
            <w:left w:val="none" w:sz="0" w:space="0" w:color="auto"/>
            <w:bottom w:val="none" w:sz="0" w:space="0" w:color="auto"/>
            <w:right w:val="none" w:sz="0" w:space="0" w:color="auto"/>
          </w:divBdr>
        </w:div>
        <w:div w:id="137840012">
          <w:marLeft w:val="0"/>
          <w:marRight w:val="0"/>
          <w:marTop w:val="0"/>
          <w:marBottom w:val="0"/>
          <w:divBdr>
            <w:top w:val="none" w:sz="0" w:space="0" w:color="auto"/>
            <w:left w:val="none" w:sz="0" w:space="0" w:color="auto"/>
            <w:bottom w:val="none" w:sz="0" w:space="0" w:color="auto"/>
            <w:right w:val="none" w:sz="0" w:space="0" w:color="auto"/>
          </w:divBdr>
        </w:div>
        <w:div w:id="205220217">
          <w:marLeft w:val="0"/>
          <w:marRight w:val="0"/>
          <w:marTop w:val="0"/>
          <w:marBottom w:val="0"/>
          <w:divBdr>
            <w:top w:val="none" w:sz="0" w:space="0" w:color="auto"/>
            <w:left w:val="none" w:sz="0" w:space="0" w:color="auto"/>
            <w:bottom w:val="none" w:sz="0" w:space="0" w:color="auto"/>
            <w:right w:val="none" w:sz="0" w:space="0" w:color="auto"/>
          </w:divBdr>
        </w:div>
        <w:div w:id="452989260">
          <w:marLeft w:val="0"/>
          <w:marRight w:val="0"/>
          <w:marTop w:val="0"/>
          <w:marBottom w:val="0"/>
          <w:divBdr>
            <w:top w:val="none" w:sz="0" w:space="0" w:color="auto"/>
            <w:left w:val="none" w:sz="0" w:space="0" w:color="auto"/>
            <w:bottom w:val="none" w:sz="0" w:space="0" w:color="auto"/>
            <w:right w:val="none" w:sz="0" w:space="0" w:color="auto"/>
          </w:divBdr>
        </w:div>
        <w:div w:id="465706116">
          <w:marLeft w:val="0"/>
          <w:marRight w:val="0"/>
          <w:marTop w:val="0"/>
          <w:marBottom w:val="0"/>
          <w:divBdr>
            <w:top w:val="none" w:sz="0" w:space="0" w:color="auto"/>
            <w:left w:val="none" w:sz="0" w:space="0" w:color="auto"/>
            <w:bottom w:val="none" w:sz="0" w:space="0" w:color="auto"/>
            <w:right w:val="none" w:sz="0" w:space="0" w:color="auto"/>
          </w:divBdr>
        </w:div>
        <w:div w:id="511651775">
          <w:marLeft w:val="0"/>
          <w:marRight w:val="0"/>
          <w:marTop w:val="0"/>
          <w:marBottom w:val="0"/>
          <w:divBdr>
            <w:top w:val="none" w:sz="0" w:space="0" w:color="auto"/>
            <w:left w:val="none" w:sz="0" w:space="0" w:color="auto"/>
            <w:bottom w:val="none" w:sz="0" w:space="0" w:color="auto"/>
            <w:right w:val="none" w:sz="0" w:space="0" w:color="auto"/>
          </w:divBdr>
        </w:div>
        <w:div w:id="577902680">
          <w:marLeft w:val="0"/>
          <w:marRight w:val="0"/>
          <w:marTop w:val="0"/>
          <w:marBottom w:val="0"/>
          <w:divBdr>
            <w:top w:val="none" w:sz="0" w:space="0" w:color="auto"/>
            <w:left w:val="none" w:sz="0" w:space="0" w:color="auto"/>
            <w:bottom w:val="none" w:sz="0" w:space="0" w:color="auto"/>
            <w:right w:val="none" w:sz="0" w:space="0" w:color="auto"/>
          </w:divBdr>
        </w:div>
        <w:div w:id="966008247">
          <w:marLeft w:val="0"/>
          <w:marRight w:val="0"/>
          <w:marTop w:val="0"/>
          <w:marBottom w:val="0"/>
          <w:divBdr>
            <w:top w:val="none" w:sz="0" w:space="0" w:color="auto"/>
            <w:left w:val="none" w:sz="0" w:space="0" w:color="auto"/>
            <w:bottom w:val="none" w:sz="0" w:space="0" w:color="auto"/>
            <w:right w:val="none" w:sz="0" w:space="0" w:color="auto"/>
          </w:divBdr>
        </w:div>
        <w:div w:id="1685785054">
          <w:marLeft w:val="0"/>
          <w:marRight w:val="0"/>
          <w:marTop w:val="0"/>
          <w:marBottom w:val="0"/>
          <w:divBdr>
            <w:top w:val="none" w:sz="0" w:space="0" w:color="auto"/>
            <w:left w:val="none" w:sz="0" w:space="0" w:color="auto"/>
            <w:bottom w:val="none" w:sz="0" w:space="0" w:color="auto"/>
            <w:right w:val="none" w:sz="0" w:space="0" w:color="auto"/>
          </w:divBdr>
        </w:div>
        <w:div w:id="1785463859">
          <w:marLeft w:val="0"/>
          <w:marRight w:val="0"/>
          <w:marTop w:val="0"/>
          <w:marBottom w:val="0"/>
          <w:divBdr>
            <w:top w:val="none" w:sz="0" w:space="0" w:color="auto"/>
            <w:left w:val="none" w:sz="0" w:space="0" w:color="auto"/>
            <w:bottom w:val="none" w:sz="0" w:space="0" w:color="auto"/>
            <w:right w:val="none" w:sz="0" w:space="0" w:color="auto"/>
          </w:divBdr>
        </w:div>
      </w:divsChild>
    </w:div>
    <w:div w:id="1827741512">
      <w:bodyDiv w:val="1"/>
      <w:marLeft w:val="0"/>
      <w:marRight w:val="0"/>
      <w:marTop w:val="0"/>
      <w:marBottom w:val="0"/>
      <w:divBdr>
        <w:top w:val="none" w:sz="0" w:space="0" w:color="auto"/>
        <w:left w:val="none" w:sz="0" w:space="0" w:color="auto"/>
        <w:bottom w:val="none" w:sz="0" w:space="0" w:color="auto"/>
        <w:right w:val="none" w:sz="0" w:space="0" w:color="auto"/>
      </w:divBdr>
      <w:divsChild>
        <w:div w:id="234904284">
          <w:marLeft w:val="0"/>
          <w:marRight w:val="0"/>
          <w:marTop w:val="0"/>
          <w:marBottom w:val="0"/>
          <w:divBdr>
            <w:top w:val="none" w:sz="0" w:space="0" w:color="auto"/>
            <w:left w:val="none" w:sz="0" w:space="0" w:color="auto"/>
            <w:bottom w:val="none" w:sz="0" w:space="0" w:color="auto"/>
            <w:right w:val="none" w:sz="0" w:space="0" w:color="auto"/>
          </w:divBdr>
        </w:div>
        <w:div w:id="491064080">
          <w:marLeft w:val="0"/>
          <w:marRight w:val="0"/>
          <w:marTop w:val="0"/>
          <w:marBottom w:val="0"/>
          <w:divBdr>
            <w:top w:val="none" w:sz="0" w:space="0" w:color="auto"/>
            <w:left w:val="none" w:sz="0" w:space="0" w:color="auto"/>
            <w:bottom w:val="none" w:sz="0" w:space="0" w:color="auto"/>
            <w:right w:val="none" w:sz="0" w:space="0" w:color="auto"/>
          </w:divBdr>
        </w:div>
        <w:div w:id="1020006328">
          <w:marLeft w:val="0"/>
          <w:marRight w:val="0"/>
          <w:marTop w:val="0"/>
          <w:marBottom w:val="0"/>
          <w:divBdr>
            <w:top w:val="none" w:sz="0" w:space="0" w:color="auto"/>
            <w:left w:val="none" w:sz="0" w:space="0" w:color="auto"/>
            <w:bottom w:val="none" w:sz="0" w:space="0" w:color="auto"/>
            <w:right w:val="none" w:sz="0" w:space="0" w:color="auto"/>
          </w:divBdr>
        </w:div>
        <w:div w:id="1190145380">
          <w:marLeft w:val="0"/>
          <w:marRight w:val="0"/>
          <w:marTop w:val="0"/>
          <w:marBottom w:val="0"/>
          <w:divBdr>
            <w:top w:val="none" w:sz="0" w:space="0" w:color="auto"/>
            <w:left w:val="none" w:sz="0" w:space="0" w:color="auto"/>
            <w:bottom w:val="none" w:sz="0" w:space="0" w:color="auto"/>
            <w:right w:val="none" w:sz="0" w:space="0" w:color="auto"/>
          </w:divBdr>
        </w:div>
        <w:div w:id="2099329079">
          <w:marLeft w:val="0"/>
          <w:marRight w:val="0"/>
          <w:marTop w:val="0"/>
          <w:marBottom w:val="0"/>
          <w:divBdr>
            <w:top w:val="none" w:sz="0" w:space="0" w:color="auto"/>
            <w:left w:val="none" w:sz="0" w:space="0" w:color="auto"/>
            <w:bottom w:val="none" w:sz="0" w:space="0" w:color="auto"/>
            <w:right w:val="none" w:sz="0" w:space="0" w:color="auto"/>
          </w:divBdr>
        </w:div>
      </w:divsChild>
    </w:div>
    <w:div w:id="1846745131">
      <w:bodyDiv w:val="1"/>
      <w:marLeft w:val="0"/>
      <w:marRight w:val="0"/>
      <w:marTop w:val="0"/>
      <w:marBottom w:val="0"/>
      <w:divBdr>
        <w:top w:val="none" w:sz="0" w:space="0" w:color="auto"/>
        <w:left w:val="none" w:sz="0" w:space="0" w:color="auto"/>
        <w:bottom w:val="none" w:sz="0" w:space="0" w:color="auto"/>
        <w:right w:val="none" w:sz="0" w:space="0" w:color="auto"/>
      </w:divBdr>
    </w:div>
    <w:div w:id="1898856780">
      <w:bodyDiv w:val="1"/>
      <w:marLeft w:val="0"/>
      <w:marRight w:val="0"/>
      <w:marTop w:val="0"/>
      <w:marBottom w:val="0"/>
      <w:divBdr>
        <w:top w:val="none" w:sz="0" w:space="0" w:color="auto"/>
        <w:left w:val="none" w:sz="0" w:space="0" w:color="auto"/>
        <w:bottom w:val="none" w:sz="0" w:space="0" w:color="auto"/>
        <w:right w:val="none" w:sz="0" w:space="0" w:color="auto"/>
      </w:divBdr>
    </w:div>
    <w:div w:id="1975911381">
      <w:bodyDiv w:val="1"/>
      <w:marLeft w:val="0"/>
      <w:marRight w:val="0"/>
      <w:marTop w:val="0"/>
      <w:marBottom w:val="0"/>
      <w:divBdr>
        <w:top w:val="none" w:sz="0" w:space="0" w:color="auto"/>
        <w:left w:val="none" w:sz="0" w:space="0" w:color="auto"/>
        <w:bottom w:val="none" w:sz="0" w:space="0" w:color="auto"/>
        <w:right w:val="none" w:sz="0" w:space="0" w:color="auto"/>
      </w:divBdr>
    </w:div>
    <w:div w:id="1996642564">
      <w:bodyDiv w:val="1"/>
      <w:marLeft w:val="0"/>
      <w:marRight w:val="0"/>
      <w:marTop w:val="0"/>
      <w:marBottom w:val="0"/>
      <w:divBdr>
        <w:top w:val="none" w:sz="0" w:space="0" w:color="auto"/>
        <w:left w:val="none" w:sz="0" w:space="0" w:color="auto"/>
        <w:bottom w:val="none" w:sz="0" w:space="0" w:color="auto"/>
        <w:right w:val="none" w:sz="0" w:space="0" w:color="auto"/>
      </w:divBdr>
    </w:div>
    <w:div w:id="2024932516">
      <w:bodyDiv w:val="1"/>
      <w:marLeft w:val="0"/>
      <w:marRight w:val="0"/>
      <w:marTop w:val="0"/>
      <w:marBottom w:val="0"/>
      <w:divBdr>
        <w:top w:val="none" w:sz="0" w:space="0" w:color="auto"/>
        <w:left w:val="none" w:sz="0" w:space="0" w:color="auto"/>
        <w:bottom w:val="none" w:sz="0" w:space="0" w:color="auto"/>
        <w:right w:val="none" w:sz="0" w:space="0" w:color="auto"/>
      </w:divBdr>
    </w:div>
    <w:div w:id="2063744009">
      <w:bodyDiv w:val="1"/>
      <w:marLeft w:val="0"/>
      <w:marRight w:val="0"/>
      <w:marTop w:val="0"/>
      <w:marBottom w:val="0"/>
      <w:divBdr>
        <w:top w:val="none" w:sz="0" w:space="0" w:color="auto"/>
        <w:left w:val="none" w:sz="0" w:space="0" w:color="auto"/>
        <w:bottom w:val="none" w:sz="0" w:space="0" w:color="auto"/>
        <w:right w:val="none" w:sz="0" w:space="0" w:color="auto"/>
      </w:divBdr>
    </w:div>
    <w:div w:id="2080516542">
      <w:bodyDiv w:val="1"/>
      <w:marLeft w:val="0"/>
      <w:marRight w:val="0"/>
      <w:marTop w:val="0"/>
      <w:marBottom w:val="0"/>
      <w:divBdr>
        <w:top w:val="none" w:sz="0" w:space="0" w:color="auto"/>
        <w:left w:val="none" w:sz="0" w:space="0" w:color="auto"/>
        <w:bottom w:val="none" w:sz="0" w:space="0" w:color="auto"/>
        <w:right w:val="none" w:sz="0" w:space="0" w:color="auto"/>
      </w:divBdr>
    </w:div>
    <w:div w:id="2108573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pod.derby-college.ac.uk/mod/hvp/view.php?id=23683&amp;forceview=1" TargetMode="External" Id="rId117" /><Relationship Type="http://schemas.openxmlformats.org/officeDocument/2006/relationships/diagramData" Target="diagrams/data2.xml" Id="rId21" /><Relationship Type="http://schemas.openxmlformats.org/officeDocument/2006/relationships/diagramColors" Target="diagrams/colors4.xml" Id="rId42" /><Relationship Type="http://schemas.openxmlformats.org/officeDocument/2006/relationships/image" Target="media/image21.png" Id="rId63" /><Relationship Type="http://schemas.openxmlformats.org/officeDocument/2006/relationships/image" Target="media/image22.png" Id="rId84" /><Relationship Type="http://schemas.openxmlformats.org/officeDocument/2006/relationships/hyperlink" Target="https://pod.derby-college.ac.uk/mod/hvp/view.php?id=24007" TargetMode="External" Id="rId138" /><Relationship Type="http://schemas.openxmlformats.org/officeDocument/2006/relationships/hyperlink" Target="https://pod.derby-college.ac.uk/mod/hvp/view.php?id=21569" TargetMode="External" Id="rId107" /><Relationship Type="http://schemas.openxmlformats.org/officeDocument/2006/relationships/image" Target="media/image1.wmf" Id="rId11" /><Relationship Type="http://schemas.openxmlformats.org/officeDocument/2006/relationships/hyperlink" Target="https://www.chambersstudent.co.uk/" TargetMode="External" Id="rId32" /><Relationship Type="http://schemas.openxmlformats.org/officeDocument/2006/relationships/hyperlink" Target="https://studentderbycollegeac.sharepoint.com/sites/StudentHandbook/SitePages/Statement-on-Bullying.aspx" TargetMode="External" Id="rId53" /><Relationship Type="http://schemas.openxmlformats.org/officeDocument/2006/relationships/hyperlink" Target="https://pod.derby-college.ac.uk/mod/hvp/view.php?id=22352" TargetMode="External" Id="rId74" /><Relationship Type="http://schemas.openxmlformats.org/officeDocument/2006/relationships/hyperlink" Target="https://pod.derby-college.ac.uk/mod/hvp/view.php?id=21563" TargetMode="External" Id="rId128" /><Relationship Type="http://schemas.openxmlformats.org/officeDocument/2006/relationships/theme" Target="theme/theme1.xml" Id="rId149" /><Relationship Type="http://schemas.openxmlformats.org/officeDocument/2006/relationships/numbering" Target="numbering.xml" Id="rId5" /><Relationship Type="http://schemas.openxmlformats.org/officeDocument/2006/relationships/hyperlink" Target="https://pod.derby-college.ac.uk/mod/hvp/view.php?id=21581" TargetMode="External" Id="rId95" /><Relationship Type="http://schemas.openxmlformats.org/officeDocument/2006/relationships/diagramLayout" Target="diagrams/layout2.xml" Id="rId22" /><Relationship Type="http://schemas.openxmlformats.org/officeDocument/2006/relationships/image" Target="media/image9.jpeg" Id="rId27" /><Relationship Type="http://schemas.microsoft.com/office/2007/relationships/diagramDrawing" Target="diagrams/drawing4.xml" Id="rId43" /><Relationship Type="http://schemas.openxmlformats.org/officeDocument/2006/relationships/diagramLayout" Target="diagrams/layout5.xml" Id="rId48" /><Relationship Type="http://schemas.openxmlformats.org/officeDocument/2006/relationships/hyperlink" Target="https://pod.derby-college.ac.uk/course/view.php?id=266" TargetMode="External" Id="rId64" /><Relationship Type="http://schemas.openxmlformats.org/officeDocument/2006/relationships/hyperlink" Target="https://pod.derby-college.ac.uk/mod/hvp/view.php?id=22340" TargetMode="External" Id="rId69" /><Relationship Type="http://schemas.openxmlformats.org/officeDocument/2006/relationships/hyperlink" Target="https://pod.derby-college.ac.uk/mod/hvp/view.php?id=21555" TargetMode="External" Id="rId113" /><Relationship Type="http://schemas.openxmlformats.org/officeDocument/2006/relationships/hyperlink" Target="https://pod.derby-college.ac.uk/mod/hvp/view.php?id=21534" TargetMode="External" Id="rId118" /><Relationship Type="http://schemas.openxmlformats.org/officeDocument/2006/relationships/hyperlink" Target="https://pod.derby-college.ac.uk/mod/hvp/view.php?id=21626" TargetMode="External" Id="rId134" /><Relationship Type="http://schemas.openxmlformats.org/officeDocument/2006/relationships/hyperlink" Target="https://pod.derby-college.ac.uk/mod/hvp/view.php?id=21544" TargetMode="External" Id="rId139" /><Relationship Type="http://schemas.openxmlformats.org/officeDocument/2006/relationships/hyperlink" Target="https://pod.derby-college.ac.uk/mod/hvp/view.php?id=22366" TargetMode="External" Id="rId80" /><Relationship Type="http://schemas.openxmlformats.org/officeDocument/2006/relationships/image" Target="media/image23.png" Id="rId85" /><Relationship Type="http://schemas.openxmlformats.org/officeDocument/2006/relationships/image" Target="media/image2.jpeg" Id="rId12" /><Relationship Type="http://schemas.openxmlformats.org/officeDocument/2006/relationships/diagramColors" Target="diagrams/colors1.xml" Id="rId17" /><Relationship Type="http://schemas.openxmlformats.org/officeDocument/2006/relationships/hyperlink" Target="https://www.bbc.co.uk/news/localnews/2644795-Law/0" TargetMode="External" Id="rId33" /><Relationship Type="http://schemas.microsoft.com/office/2007/relationships/diagramDrawing" Target="diagrams/drawing3.xml" Id="rId38" /><Relationship Type="http://schemas.openxmlformats.org/officeDocument/2006/relationships/hyperlink" Target="http://dclibrary.cirqahosting.com/HeritageScripts/Hapi.dll/retrieve2?SetID=C466152D-648C-4600-895D-9C40A4B75FDA&amp;DataSetName=LIVEDATA" TargetMode="External" Id="rId59" /><Relationship Type="http://schemas.openxmlformats.org/officeDocument/2006/relationships/hyperlink" Target="https://pod.derby-college.ac.uk/mod/hvp/view.php?id=21616" TargetMode="External" Id="rId103" /><Relationship Type="http://schemas.openxmlformats.org/officeDocument/2006/relationships/hyperlink" Target="https://pod.derby-college.ac.uk/mod/hvp/view.php?id=23675&amp;forceview=1" TargetMode="External" Id="rId108" /><Relationship Type="http://schemas.openxmlformats.org/officeDocument/2006/relationships/hyperlink" Target="https://pod.derby-college.ac.uk/mod/hvp/view.php?id=21526" TargetMode="External" Id="rId124" /><Relationship Type="http://schemas.openxmlformats.org/officeDocument/2006/relationships/hyperlink" Target="https://pod.derby-college.ac.uk/mod/hvp/view.php?id=23692&amp;forceview=1" TargetMode="External" Id="rId129" /><Relationship Type="http://schemas.openxmlformats.org/officeDocument/2006/relationships/hyperlink" Target="https://studentderbycollegeac.sharepoint.com/sites/Welfare/SitePages/Chat-to-a-Welfare-Officer.aspx" TargetMode="External" Id="rId54" /><Relationship Type="http://schemas.openxmlformats.org/officeDocument/2006/relationships/hyperlink" Target="https://pod.derby-college.ac.uk/mod/hvp/view.php?id=22342" TargetMode="External" Id="rId70" /><Relationship Type="http://schemas.openxmlformats.org/officeDocument/2006/relationships/hyperlink" Target="https://pod.derby-college.ac.uk/mod/hvp/view.php?id=22354" TargetMode="External" Id="rId75" /><Relationship Type="http://schemas.openxmlformats.org/officeDocument/2006/relationships/hyperlink" Target="https://pod.derby-college.ac.uk/mod/hvp/view.php?id=21524" TargetMode="External" Id="rId91" /><Relationship Type="http://schemas.openxmlformats.org/officeDocument/2006/relationships/hyperlink" Target="https://pod.derby-college.ac.uk/mod/hvp/view.php?id=23618" TargetMode="External" Id="rId96" /><Relationship Type="http://schemas.openxmlformats.org/officeDocument/2006/relationships/hyperlink" Target="https://pod.derby-college.ac.uk/mod/hvp/view.php?id=21567" TargetMode="External" Id="rId140" /><Relationship Type="http://schemas.openxmlformats.org/officeDocument/2006/relationships/hyperlink" Target="mailto:studentvoice@derby-college.ac.uk" TargetMode="External" Id="rId145"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diagramQuickStyle" Target="diagrams/quickStyle2.xml" Id="rId23" /><Relationship Type="http://schemas.openxmlformats.org/officeDocument/2006/relationships/image" Target="media/image10.png" Id="rId28" /><Relationship Type="http://schemas.openxmlformats.org/officeDocument/2006/relationships/diagramQuickStyle" Target="diagrams/quickStyle5.xml" Id="rId49" /><Relationship Type="http://schemas.openxmlformats.org/officeDocument/2006/relationships/hyperlink" Target="https://pod.derby-college.ac.uk/mod/hvp/view.php?id=23682&amp;forceview=1" TargetMode="External" Id="rId114" /><Relationship Type="http://schemas.openxmlformats.org/officeDocument/2006/relationships/hyperlink" Target="https://pod.derby-college.ac.uk/mod/hvp/view.php?id=21561" TargetMode="External" Id="rId119" /><Relationship Type="http://schemas.openxmlformats.org/officeDocument/2006/relationships/image" Target="media/image12.jpeg" Id="rId44" /><Relationship Type="http://schemas.openxmlformats.org/officeDocument/2006/relationships/hyperlink" Target="http://dclibrary.cirqahosting.com/HeritageScripts/Hapi.dll/retrieve2?SetID=495C6C62-8516-44B5-A71B-304B422C8BD2&amp;DataSetName=LIVEDATA" TargetMode="External" Id="rId60" /><Relationship Type="http://schemas.openxmlformats.org/officeDocument/2006/relationships/hyperlink" Target="https://pod.derby-college.ac.uk/mod/hvp/view.php?id=22332" TargetMode="External" Id="rId65" /><Relationship Type="http://schemas.openxmlformats.org/officeDocument/2006/relationships/hyperlink" Target="https://pod.derby-college.ac.uk/mod/hvp/view.php?id=22370" TargetMode="External" Id="rId81" /><Relationship Type="http://schemas.openxmlformats.org/officeDocument/2006/relationships/image" Target="media/image24.png" Id="rId86" /><Relationship Type="http://schemas.openxmlformats.org/officeDocument/2006/relationships/hyperlink" Target="https://pod.derby-college.ac.uk/mod/hvp/view.php?id=21538" TargetMode="External" Id="rId130" /><Relationship Type="http://schemas.openxmlformats.org/officeDocument/2006/relationships/hyperlink" Target="https://pod.derby-college.ac.uk/mod/hvp/view.php?id=24006" TargetMode="External" Id="rId135" /><Relationship Type="http://schemas.openxmlformats.org/officeDocument/2006/relationships/hyperlink" Target="mailto:sheridan.sund@derby-college.ac.uk" TargetMode="External" Id="rId13" /><Relationship Type="http://schemas.microsoft.com/office/2007/relationships/diagramDrawing" Target="diagrams/drawing1.xml" Id="rId18" /><Relationship Type="http://schemas.openxmlformats.org/officeDocument/2006/relationships/diagramData" Target="diagrams/data4.xml" Id="rId39" /><Relationship Type="http://schemas.openxmlformats.org/officeDocument/2006/relationships/hyperlink" Target="https://pod.derby-college.ac.uk/mod/hvp/view.php?id=21514" TargetMode="External" Id="rId109" /><Relationship Type="http://schemas.openxmlformats.org/officeDocument/2006/relationships/diagramData" Target="diagrams/data3.xml" Id="rId34" /><Relationship Type="http://schemas.openxmlformats.org/officeDocument/2006/relationships/diagramColors" Target="diagrams/colors5.xml" Id="rId50" /><Relationship Type="http://schemas.openxmlformats.org/officeDocument/2006/relationships/hyperlink" Target="https://studentderbycollegeac.sharepoint.com/sites/JosephWrightCentre" TargetMode="External" Id="rId55" /><Relationship Type="http://schemas.openxmlformats.org/officeDocument/2006/relationships/hyperlink" Target="https://pod.derby-college.ac.uk/mod/hvp/view.php?id=22356" TargetMode="External" Id="rId76" /><Relationship Type="http://schemas.openxmlformats.org/officeDocument/2006/relationships/hyperlink" Target="https://pod.derby-college.ac.uk/mod/hvp/view.php?id=21516" TargetMode="External" Id="rId97" /><Relationship Type="http://schemas.openxmlformats.org/officeDocument/2006/relationships/hyperlink" Target="https://pod.derby-college.ac.uk/mod/hvp/view.php?id=21559" TargetMode="External" Id="rId104" /><Relationship Type="http://schemas.openxmlformats.org/officeDocument/2006/relationships/hyperlink" Target="https://pod.derby-college.ac.uk/mod/hvp/view.php?id=23684&amp;forceview=1" TargetMode="External" Id="rId120" /><Relationship Type="http://schemas.openxmlformats.org/officeDocument/2006/relationships/hyperlink" Target="https://pod.derby-college.ac.uk/mod/hvp/view.php?id=21579" TargetMode="External" Id="rId125" /><Relationship Type="http://schemas.openxmlformats.org/officeDocument/2006/relationships/hyperlink" Target="https://pod.derby-college.ac.uk/mod/hvp/view.php?id=24008" TargetMode="External" Id="rId141" /><Relationship Type="http://schemas.openxmlformats.org/officeDocument/2006/relationships/footer" Target="footer1.xml" Id="rId146" /><Relationship Type="http://schemas.openxmlformats.org/officeDocument/2006/relationships/settings" Target="settings.xml" Id="rId7" /><Relationship Type="http://schemas.openxmlformats.org/officeDocument/2006/relationships/hyperlink" Target="https://pod.derby-college.ac.uk/mod/hvp/view.php?id=22344" TargetMode="External" Id="rId71" /><Relationship Type="http://schemas.openxmlformats.org/officeDocument/2006/relationships/hyperlink" Target="https://pod.derby-college.ac.uk/mod/hvp/view.php?id=22237" TargetMode="External" Id="rId92" /><Relationship Type="http://schemas.openxmlformats.org/officeDocument/2006/relationships/customXml" Target="../customXml/item2.xml" Id="rId2" /><Relationship Type="http://schemas.openxmlformats.org/officeDocument/2006/relationships/image" Target="media/image11.jpeg" Id="rId29" /><Relationship Type="http://schemas.openxmlformats.org/officeDocument/2006/relationships/diagramColors" Target="diagrams/colors2.xml" Id="rId24" /><Relationship Type="http://schemas.openxmlformats.org/officeDocument/2006/relationships/diagramLayout" Target="diagrams/layout4.xml" Id="rId40" /><Relationship Type="http://schemas.openxmlformats.org/officeDocument/2006/relationships/image" Target="media/image13.png" Id="rId45" /><Relationship Type="http://schemas.openxmlformats.org/officeDocument/2006/relationships/hyperlink" Target="https://pod.derby-college.ac.uk/mod/hvp/view.php?id=22334" TargetMode="External" Id="rId66" /><Relationship Type="http://schemas.openxmlformats.org/officeDocument/2006/relationships/hyperlink" Target="https://pod.derby-college.ac.uk/course/view.php?id=286" TargetMode="External" Id="rId87" /><Relationship Type="http://schemas.openxmlformats.org/officeDocument/2006/relationships/hyperlink" Target="https://pod.derby-college.ac.uk/mod/hvp/view.php?id=22299" TargetMode="External" Id="rId110" /><Relationship Type="http://schemas.openxmlformats.org/officeDocument/2006/relationships/hyperlink" Target="https://pod.derby-college.ac.uk/mod/hvp/view.php?id=21518" TargetMode="External" Id="rId115" /><Relationship Type="http://schemas.openxmlformats.org/officeDocument/2006/relationships/hyperlink" Target="https://pod.derby-college.ac.uk/mod/hvp/view.php?id=21565" TargetMode="External" Id="rId131" /><Relationship Type="http://schemas.openxmlformats.org/officeDocument/2006/relationships/hyperlink" Target="https://pod.derby-college.ac.uk/mod/hvp/view.php?id=21528" TargetMode="External" Id="rId136" /><Relationship Type="http://schemas.openxmlformats.org/officeDocument/2006/relationships/image" Target="media/image20.jpeg" Id="rId61" /><Relationship Type="http://schemas.openxmlformats.org/officeDocument/2006/relationships/hyperlink" Target="https://pod.derby-college.ac.uk/mod/hvp/view.php?id=22373" TargetMode="External" Id="rId82" /><Relationship Type="http://schemas.openxmlformats.org/officeDocument/2006/relationships/image" Target="media/image6.png" Id="rId19" /><Relationship Type="http://schemas.openxmlformats.org/officeDocument/2006/relationships/diagramData" Target="diagrams/data1.xml" Id="rId14" /><Relationship Type="http://schemas.openxmlformats.org/officeDocument/2006/relationships/hyperlink" Target="https://www.parliament.uk/" TargetMode="External" Id="rId30" /><Relationship Type="http://schemas.openxmlformats.org/officeDocument/2006/relationships/diagramLayout" Target="diagrams/layout3.xml" Id="rId35" /><Relationship Type="http://schemas.openxmlformats.org/officeDocument/2006/relationships/hyperlink" Target="https://studentderbycollegeac.sharepoint.com/sites/StudentHandbook/SitePages/Work-Experience.aspx" TargetMode="External" Id="rId56" /><Relationship Type="http://schemas.openxmlformats.org/officeDocument/2006/relationships/hyperlink" Target="https://pod.derby-college.ac.uk/mod/hvp/view.php?id=22358" TargetMode="External" Id="rId77" /><Relationship Type="http://schemas.openxmlformats.org/officeDocument/2006/relationships/hyperlink" Target="https://pod.derby-college.ac.uk/mod/hvp/view.php?id=21614" TargetMode="External" Id="rId100" /><Relationship Type="http://schemas.openxmlformats.org/officeDocument/2006/relationships/hyperlink" Target="https://pod.derby-college.ac.uk/mod/hvp/view.php?id=23674&amp;forceview=1" TargetMode="External" Id="rId105" /><Relationship Type="http://schemas.openxmlformats.org/officeDocument/2006/relationships/hyperlink" Target="https://pod.derby-college.ac.uk/mod/hvp/view.php?id=23691&amp;forceview=1" TargetMode="External" Id="rId126" /><Relationship Type="http://schemas.openxmlformats.org/officeDocument/2006/relationships/footer" Target="footer2.xml" Id="rId147" /><Relationship Type="http://schemas.openxmlformats.org/officeDocument/2006/relationships/webSettings" Target="webSettings.xml" Id="rId8" /><Relationship Type="http://schemas.microsoft.com/office/2007/relationships/diagramDrawing" Target="diagrams/drawing5.xml" Id="rId51" /><Relationship Type="http://schemas.openxmlformats.org/officeDocument/2006/relationships/hyperlink" Target="https://pod.derby-college.ac.uk/mod/hvp/view.php?id=22346" TargetMode="External" Id="rId72" /><Relationship Type="http://schemas.openxmlformats.org/officeDocument/2006/relationships/hyperlink" Target="https://pod.derby-college.ac.uk/mod/hvp/view.php?id=23631&amp;forceview=1" TargetMode="External" Id="rId93" /><Relationship Type="http://schemas.openxmlformats.org/officeDocument/2006/relationships/hyperlink" Target="https://pod.derby-college.ac.uk/mod/hvp/view.php?id=21622" TargetMode="External" Id="rId98" /><Relationship Type="http://schemas.openxmlformats.org/officeDocument/2006/relationships/hyperlink" Target="https://pod.derby-college.ac.uk/mod/hvp/view.php?id=21520" TargetMode="External" Id="rId121" /><Relationship Type="http://schemas.openxmlformats.org/officeDocument/2006/relationships/hyperlink" Target="https://pod.derby-college.ac.uk/mod/hvp/view.php?id=21532" TargetMode="External" Id="rId142" /><Relationship Type="http://schemas.openxmlformats.org/officeDocument/2006/relationships/customXml" Target="../customXml/item3.xml" Id="rId3" /><Relationship Type="http://schemas.microsoft.com/office/2007/relationships/diagramDrawing" Target="diagrams/drawing2.xml" Id="rId25" /><Relationship Type="http://schemas.openxmlformats.org/officeDocument/2006/relationships/image" Target="media/image14.jpeg" Id="rId46" /><Relationship Type="http://schemas.openxmlformats.org/officeDocument/2006/relationships/hyperlink" Target="https://pod.derby-college.ac.uk/mod/hvp/view.php?id=22336" TargetMode="External" Id="rId67" /><Relationship Type="http://schemas.openxmlformats.org/officeDocument/2006/relationships/hyperlink" Target="https://pod.derby-college.ac.uk/mod/hvp/view.php?id=21571" TargetMode="External" Id="rId116" /><Relationship Type="http://schemas.openxmlformats.org/officeDocument/2006/relationships/hyperlink" Target="https://pod.derby-college.ac.uk/mod/hvp/view.php?id=21575" TargetMode="External" Id="rId137" /><Relationship Type="http://schemas.openxmlformats.org/officeDocument/2006/relationships/image" Target="media/image7.jpeg" Id="rId20" /><Relationship Type="http://schemas.openxmlformats.org/officeDocument/2006/relationships/diagramQuickStyle" Target="diagrams/quickStyle4.xml" Id="rId41" /><Relationship Type="http://schemas.openxmlformats.org/officeDocument/2006/relationships/hyperlink" Target="https://pod.derby-college.ac.uk/course/view.php?id=40" TargetMode="External" Id="rId62" /><Relationship Type="http://schemas.openxmlformats.org/officeDocument/2006/relationships/hyperlink" Target="mailto:learningresources@derby-college.ac.uk" TargetMode="External" Id="rId83" /><Relationship Type="http://schemas.openxmlformats.org/officeDocument/2006/relationships/hyperlink" Target="https://pod.derby-college.ac.uk/course/view.php?id=260" TargetMode="External" Id="rId88" /><Relationship Type="http://schemas.openxmlformats.org/officeDocument/2006/relationships/hyperlink" Target="https://pod.derby-college.ac.uk/mod/hvp/view.php?id=23678&amp;forceview=1" TargetMode="External" Id="rId111" /><Relationship Type="http://schemas.openxmlformats.org/officeDocument/2006/relationships/hyperlink" Target="https://pod.derby-college.ac.uk/mod/hvp/view.php?id=23693&amp;forceview=1" TargetMode="External" Id="rId132" /><Relationship Type="http://schemas.openxmlformats.org/officeDocument/2006/relationships/diagramLayout" Target="diagrams/layout1.xml" Id="rId15" /><Relationship Type="http://schemas.openxmlformats.org/officeDocument/2006/relationships/diagramQuickStyle" Target="diagrams/quickStyle3.xml" Id="rId36" /><Relationship Type="http://schemas.openxmlformats.org/officeDocument/2006/relationships/image" Target="media/image19.jpeg" Id="rId57" /><Relationship Type="http://schemas.openxmlformats.org/officeDocument/2006/relationships/hyperlink" Target="https://pod.derby-college.ac.uk/mod/hvp/view.php?id=21618" TargetMode="External" Id="rId106" /><Relationship Type="http://schemas.openxmlformats.org/officeDocument/2006/relationships/hyperlink" Target="https://pod.derby-college.ac.uk/mod/hvp/view.php?id=21536" TargetMode="External" Id="rId127" /><Relationship Type="http://schemas.openxmlformats.org/officeDocument/2006/relationships/endnotes" Target="endnotes.xml" Id="rId10" /><Relationship Type="http://schemas.openxmlformats.org/officeDocument/2006/relationships/hyperlink" Target="https://www.lawsociety.org.uk/" TargetMode="External" Id="rId31" /><Relationship Type="http://schemas.openxmlformats.org/officeDocument/2006/relationships/hyperlink" Target="https://studentderbycollegeac.sharepoint.com/sites/StudentHandbook/SitePages/Code-of-Conduct.aspx" TargetMode="External" Id="rId52" /><Relationship Type="http://schemas.openxmlformats.org/officeDocument/2006/relationships/hyperlink" Target="https://pod.derby-college.ac.uk/mod/hvp/view.php?id=22349" TargetMode="External" Id="rId73" /><Relationship Type="http://schemas.openxmlformats.org/officeDocument/2006/relationships/hyperlink" Target="https://pod.derby-college.ac.uk/mod/hvp/view.php?id=22360" TargetMode="External" Id="rId78" /><Relationship Type="http://schemas.openxmlformats.org/officeDocument/2006/relationships/hyperlink" Target="https://pod.derby-college.ac.uk/mod/hvp/view.php?id=21611" TargetMode="External" Id="rId94" /><Relationship Type="http://schemas.openxmlformats.org/officeDocument/2006/relationships/hyperlink" Target="https://pod.derby-college.ac.uk/mod/hvp/view.php?id=23651&amp;forceview=1" TargetMode="External" Id="rId99" /><Relationship Type="http://schemas.openxmlformats.org/officeDocument/2006/relationships/hyperlink" Target="https://pod.derby-college.ac.uk/mod/hvp/view.php?id=21557" TargetMode="External" Id="rId101" /><Relationship Type="http://schemas.openxmlformats.org/officeDocument/2006/relationships/hyperlink" Target="https://pod.derby-college.ac.uk/mod/hvp/view.php?id=21624" TargetMode="External" Id="rId122" /><Relationship Type="http://schemas.openxmlformats.org/officeDocument/2006/relationships/hyperlink" Target="https://pod.derby-college.ac.uk/mod/hvp/view.php?id=21577" TargetMode="External" Id="rId143" /><Relationship Type="http://schemas.openxmlformats.org/officeDocument/2006/relationships/fontTable" Target="fontTable.xml" Id="rId148"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8.jpeg" Id="rId26" /><Relationship Type="http://schemas.openxmlformats.org/officeDocument/2006/relationships/diagramData" Target="diagrams/data5.xml" Id="rId47" /><Relationship Type="http://schemas.openxmlformats.org/officeDocument/2006/relationships/hyperlink" Target="https://pod.derby-college.ac.uk/mod/hvp/view.php?id=22338" TargetMode="External" Id="rId68" /><Relationship Type="http://schemas.openxmlformats.org/officeDocument/2006/relationships/hyperlink" Target="https://pod.derby-college.ac.uk/course/view.php?id=261" TargetMode="External" Id="rId89" /><Relationship Type="http://schemas.openxmlformats.org/officeDocument/2006/relationships/hyperlink" Target="https://pod.derby-college.ac.uk/mod/hvp/view.php?id=21530" TargetMode="External" Id="rId112" /><Relationship Type="http://schemas.openxmlformats.org/officeDocument/2006/relationships/hyperlink" Target="https://pod.derby-college.ac.uk/mod/hvp/view.php?id=21620" TargetMode="External" Id="rId133" /><Relationship Type="http://schemas.openxmlformats.org/officeDocument/2006/relationships/diagramQuickStyle" Target="diagrams/quickStyle1.xml" Id="rId16" /><Relationship Type="http://schemas.openxmlformats.org/officeDocument/2006/relationships/diagramColors" Target="diagrams/colors3.xml" Id="rId37" /><Relationship Type="http://schemas.openxmlformats.org/officeDocument/2006/relationships/hyperlink" Target="http://dclibrary.cirqahosting.com/HeritageScripts/Hapi.dll/retrieve2?SetID=4D4520AA-63FE-4D27-9C00-74F0A3B1CE26&amp;SortOrder=0&amp;Offset=3&amp;Direction=%2E&amp;Dispfmt=B&amp;Dispfmt_b=B27&amp;Dispfmt_f=F13&amp;DataSetName=LIVEDATA" TargetMode="External" Id="rId58" /><Relationship Type="http://schemas.openxmlformats.org/officeDocument/2006/relationships/hyperlink" Target="https://pod.derby-college.ac.uk/mod/hvp/view.php?id=22362" TargetMode="External" Id="rId79" /><Relationship Type="http://schemas.openxmlformats.org/officeDocument/2006/relationships/hyperlink" Target="https://pod.derby-college.ac.uk/mod/hvp/view.php?id=23653&amp;forceview=1" TargetMode="External" Id="rId102" /><Relationship Type="http://schemas.openxmlformats.org/officeDocument/2006/relationships/hyperlink" Target="https://pod.derby-college.ac.uk/mod/hvp/view.php?id=23690&amp;forceview=1" TargetMode="External" Id="rId123" /><Relationship Type="http://schemas.openxmlformats.org/officeDocument/2006/relationships/hyperlink" Target="mailto:learningresources@derby-college.ac.uk" TargetMode="External" Id="rId144" /><Relationship Type="http://schemas.openxmlformats.org/officeDocument/2006/relationships/hyperlink" Target="https://pod.derby-college.ac.uk/mod/hvp/view.php?id=23627" TargetMode="External" Id="rId90" /></Relationships>
</file>

<file path=word/diagrams/_rels/data1.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4.png"/><Relationship Id="rId1" Type="http://schemas.openxmlformats.org/officeDocument/2006/relationships/image" Target="../media/image3.png"/></Relationships>
</file>

<file path=word/diagrams/_rels/data5.xml.rels><?xml version="1.0" encoding="UTF-8" standalone="yes"?>
<Relationships xmlns="http://schemas.openxmlformats.org/package/2006/relationships"><Relationship Id="rId3" Type="http://schemas.openxmlformats.org/officeDocument/2006/relationships/image" Target="../media/image17.jpg"/><Relationship Id="rId2" Type="http://schemas.openxmlformats.org/officeDocument/2006/relationships/image" Target="../media/image16.jpg"/><Relationship Id="rId1" Type="http://schemas.openxmlformats.org/officeDocument/2006/relationships/image" Target="../media/image15.PNG"/><Relationship Id="rId4" Type="http://schemas.openxmlformats.org/officeDocument/2006/relationships/image" Target="../media/image18.PNG"/></Relationships>
</file>

<file path=word/diagrams/_rels/drawing1.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4.png"/><Relationship Id="rId1" Type="http://schemas.openxmlformats.org/officeDocument/2006/relationships/image" Target="../media/image3.png"/></Relationships>
</file>

<file path=word/diagrams/_rels/drawing5.xml.rels><?xml version="1.0" encoding="UTF-8" standalone="yes"?>
<Relationships xmlns="http://schemas.openxmlformats.org/package/2006/relationships"><Relationship Id="rId3" Type="http://schemas.openxmlformats.org/officeDocument/2006/relationships/image" Target="../media/image17.jpg"/><Relationship Id="rId2" Type="http://schemas.openxmlformats.org/officeDocument/2006/relationships/image" Target="../media/image16.jpg"/><Relationship Id="rId1" Type="http://schemas.openxmlformats.org/officeDocument/2006/relationships/image" Target="../media/image15.PNG"/><Relationship Id="rId4" Type="http://schemas.openxmlformats.org/officeDocument/2006/relationships/image" Target="../media/image18.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5A17DD9-7C7B-47B4-A7BE-CABF986B8EA6}" type="doc">
      <dgm:prSet loTypeId="urn:microsoft.com/office/officeart/2008/layout/TitlePictureLineup" loCatId="picture" qsTypeId="urn:microsoft.com/office/officeart/2005/8/quickstyle/simple1" qsCatId="simple" csTypeId="urn:microsoft.com/office/officeart/2005/8/colors/accent1_2" csCatId="accent1" phldr="1"/>
      <dgm:spPr/>
      <dgm:t>
        <a:bodyPr/>
        <a:lstStyle/>
        <a:p>
          <a:endParaRPr lang="en-GB"/>
        </a:p>
      </dgm:t>
    </dgm:pt>
    <dgm:pt modelId="{7E67388F-3A8C-404A-9F1B-7359EFD85B6A}">
      <dgm:prSet phldrT="[Text]" custT="1"/>
      <dgm:spPr>
        <a:xfrm>
          <a:off x="1225" y="-38501"/>
          <a:ext cx="1971975" cy="394395"/>
        </a:xfrm>
        <a:prstGeom prst="rect">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pPr>
            <a:buNone/>
          </a:pPr>
          <a:r>
            <a:rPr lang="en-GB" sz="1700">
              <a:solidFill>
                <a:sysClr val="window" lastClr="FFFFFF"/>
              </a:solidFill>
              <a:latin typeface="Calibri" panose="020F0502020204030204"/>
              <a:ea typeface="+mn-ea"/>
              <a:cs typeface="+mn-cs"/>
            </a:rPr>
            <a:t>Penny Home</a:t>
          </a:r>
        </a:p>
      </dgm:t>
    </dgm:pt>
    <dgm:pt modelId="{DCE12EBC-11A1-4D35-BEEE-03BD0A9AAC01}" type="parTrans" cxnId="{356FDC12-9C59-4134-847B-07F23FD5165A}">
      <dgm:prSet/>
      <dgm:spPr/>
      <dgm:t>
        <a:bodyPr/>
        <a:lstStyle/>
        <a:p>
          <a:endParaRPr lang="en-GB"/>
        </a:p>
      </dgm:t>
    </dgm:pt>
    <dgm:pt modelId="{94BF7613-25BD-4853-9D8C-9CA27F0ADE11}" type="sibTrans" cxnId="{356FDC12-9C59-4134-847B-07F23FD5165A}">
      <dgm:prSet/>
      <dgm:spPr/>
      <dgm:t>
        <a:bodyPr/>
        <a:lstStyle/>
        <a:p>
          <a:endParaRPr lang="en-GB"/>
        </a:p>
      </dgm:t>
    </dgm:pt>
    <dgm:pt modelId="{C6580CF7-D9DD-4418-B218-E6A1F1279D61}">
      <dgm:prSet phldrT="[Text]"/>
      <dgm:spPr>
        <a:xfrm>
          <a:off x="2287437" y="-38501"/>
          <a:ext cx="1971975" cy="394395"/>
        </a:xfrm>
        <a:prstGeom prst="rect">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Sheridan Sund</a:t>
          </a:r>
        </a:p>
      </dgm:t>
    </dgm:pt>
    <dgm:pt modelId="{824CD3D8-6729-45F2-93FE-E83AF8D00A64}" type="parTrans" cxnId="{376921CE-1707-40F4-99F1-3B43C35D66B1}">
      <dgm:prSet/>
      <dgm:spPr/>
      <dgm:t>
        <a:bodyPr/>
        <a:lstStyle/>
        <a:p>
          <a:endParaRPr lang="en-GB"/>
        </a:p>
      </dgm:t>
    </dgm:pt>
    <dgm:pt modelId="{EEB07B73-0318-413D-A451-448424A2B99D}" type="sibTrans" cxnId="{376921CE-1707-40F4-99F1-3B43C35D66B1}">
      <dgm:prSet/>
      <dgm:spPr/>
      <dgm:t>
        <a:bodyPr/>
        <a:lstStyle/>
        <a:p>
          <a:endParaRPr lang="en-GB"/>
        </a:p>
      </dgm:t>
    </dgm:pt>
    <dgm:pt modelId="{D5AB97F0-B47F-440E-BF07-41C5A35C80F3}">
      <dgm:prSet phldrT="[Text]" custT="1"/>
      <dgm:spPr>
        <a:xfrm>
          <a:off x="2386035" y="2071512"/>
          <a:ext cx="1866869" cy="1833937"/>
        </a:xfrm>
        <a:prstGeom prst="rect">
          <a:avLst/>
        </a:prstGeom>
        <a:noFill/>
        <a:ln>
          <a:noFill/>
        </a:ln>
        <a:effectLst/>
      </dgm:spPr>
      <dgm:t>
        <a:bodyPr/>
        <a:lstStyle/>
        <a:p>
          <a:pPr>
            <a:buChar char="•"/>
          </a:pPr>
          <a:r>
            <a:rPr lang="en-GB" sz="1100" b="1">
              <a:solidFill>
                <a:sysClr val="windowText" lastClr="000000">
                  <a:hueOff val="0"/>
                  <a:satOff val="0"/>
                  <a:lumOff val="0"/>
                  <a:alphaOff val="0"/>
                </a:sysClr>
              </a:solidFill>
              <a:latin typeface="Calibri" panose="020F0502020204030204"/>
              <a:ea typeface="+mn-ea"/>
              <a:cs typeface="+mn-cs"/>
            </a:rPr>
            <a:t>Motivational quote:</a:t>
          </a:r>
          <a:endParaRPr lang="en-GB" sz="1100">
            <a:solidFill>
              <a:sysClr val="windowText" lastClr="000000">
                <a:hueOff val="0"/>
                <a:satOff val="0"/>
                <a:lumOff val="0"/>
                <a:alphaOff val="0"/>
              </a:sysClr>
            </a:solidFill>
            <a:latin typeface="Calibri" panose="020F0502020204030204"/>
            <a:ea typeface="+mn-ea"/>
            <a:cs typeface="+mn-cs"/>
          </a:endParaRPr>
        </a:p>
      </dgm:t>
    </dgm:pt>
    <dgm:pt modelId="{DC1B7862-91A6-4CE1-9AF5-7243A327A7AC}" type="parTrans" cxnId="{7697F5D4-8E67-430D-85A3-7E5D78EDD7AB}">
      <dgm:prSet/>
      <dgm:spPr/>
      <dgm:t>
        <a:bodyPr/>
        <a:lstStyle/>
        <a:p>
          <a:endParaRPr lang="en-GB"/>
        </a:p>
      </dgm:t>
    </dgm:pt>
    <dgm:pt modelId="{8FA66F0F-4FE3-484C-AE2D-14E7BC27C467}" type="sibTrans" cxnId="{7697F5D4-8E67-430D-85A3-7E5D78EDD7AB}">
      <dgm:prSet/>
      <dgm:spPr/>
      <dgm:t>
        <a:bodyPr/>
        <a:lstStyle/>
        <a:p>
          <a:endParaRPr lang="en-GB"/>
        </a:p>
      </dgm:t>
    </dgm:pt>
    <dgm:pt modelId="{EA10BC08-FD2B-44AB-A064-7B999F6903C4}">
      <dgm:prSet phldrT="[Text]"/>
      <dgm:spPr>
        <a:xfrm>
          <a:off x="4573648" y="-38501"/>
          <a:ext cx="1971975" cy="394395"/>
        </a:xfrm>
        <a:prstGeom prst="rect">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Holly Abbott-Cragg</a:t>
          </a:r>
        </a:p>
      </dgm:t>
    </dgm:pt>
    <dgm:pt modelId="{7A156116-02D4-4827-8048-DB45DC46286C}" type="parTrans" cxnId="{14B53EFA-8153-4528-8F61-99A43CDF5A67}">
      <dgm:prSet/>
      <dgm:spPr/>
      <dgm:t>
        <a:bodyPr/>
        <a:lstStyle/>
        <a:p>
          <a:endParaRPr lang="en-GB"/>
        </a:p>
      </dgm:t>
    </dgm:pt>
    <dgm:pt modelId="{EC9EDAB4-AE98-4752-92D5-16C462D2134E}" type="sibTrans" cxnId="{14B53EFA-8153-4528-8F61-99A43CDF5A67}">
      <dgm:prSet/>
      <dgm:spPr/>
      <dgm:t>
        <a:bodyPr/>
        <a:lstStyle/>
        <a:p>
          <a:endParaRPr lang="en-GB"/>
        </a:p>
      </dgm:t>
    </dgm:pt>
    <dgm:pt modelId="{B222F210-AAB1-41A1-ABAA-B75F6B69428E}">
      <dgm:prSet phldrT="[Text]" custT="1"/>
      <dgm:spPr>
        <a:xfrm>
          <a:off x="4672247" y="2071512"/>
          <a:ext cx="1866869" cy="1833937"/>
        </a:xfrm>
        <a:prstGeom prst="rect">
          <a:avLst/>
        </a:prstGeom>
        <a:noFill/>
        <a:ln>
          <a:noFill/>
        </a:ln>
        <a:effectLst/>
      </dgm:spPr>
      <dgm:t>
        <a:bodyPr/>
        <a:lstStyle/>
        <a:p>
          <a:pPr>
            <a:buChar char="•"/>
          </a:pPr>
          <a:r>
            <a:rPr lang="en-GB" sz="1100" b="1">
              <a:solidFill>
                <a:sysClr val="windowText" lastClr="000000">
                  <a:hueOff val="0"/>
                  <a:satOff val="0"/>
                  <a:lumOff val="0"/>
                  <a:alphaOff val="0"/>
                </a:sysClr>
              </a:solidFill>
              <a:latin typeface="Calibri" panose="020F0502020204030204"/>
              <a:ea typeface="+mn-ea"/>
              <a:cs typeface="+mn-cs"/>
            </a:rPr>
            <a:t>Motivational quote: </a:t>
          </a:r>
          <a:r>
            <a:rPr lang="en-GB" sz="1100">
              <a:solidFill>
                <a:sysClr val="windowText" lastClr="000000">
                  <a:hueOff val="0"/>
                  <a:satOff val="0"/>
                  <a:lumOff val="0"/>
                  <a:alphaOff val="0"/>
                </a:sysClr>
              </a:solidFill>
              <a:latin typeface="Calibri" panose="020F0502020204030204"/>
              <a:ea typeface="+mn-ea"/>
              <a:cs typeface="+mn-cs"/>
            </a:rPr>
            <a:t>Happiness can be found even in the darkest of times, if only one remembers to turn on the light. (Professor Dumbledore)</a:t>
          </a:r>
        </a:p>
      </dgm:t>
    </dgm:pt>
    <dgm:pt modelId="{BE986812-BBF3-410C-B484-05EA1D0B0E3A}" type="parTrans" cxnId="{4930BC03-E82C-4D56-95A5-8CE71EE6EC13}">
      <dgm:prSet/>
      <dgm:spPr/>
      <dgm:t>
        <a:bodyPr/>
        <a:lstStyle/>
        <a:p>
          <a:endParaRPr lang="en-GB"/>
        </a:p>
      </dgm:t>
    </dgm:pt>
    <dgm:pt modelId="{A795288D-F60F-4ABC-B7C6-077AE2298167}" type="sibTrans" cxnId="{4930BC03-E82C-4D56-95A5-8CE71EE6EC13}">
      <dgm:prSet/>
      <dgm:spPr/>
      <dgm:t>
        <a:bodyPr/>
        <a:lstStyle/>
        <a:p>
          <a:endParaRPr lang="en-GB"/>
        </a:p>
      </dgm:t>
    </dgm:pt>
    <dgm:pt modelId="{EA7D4B79-4D5F-403F-93AA-E0CF901A6385}">
      <dgm:prSet custT="1"/>
      <dgm:spPr>
        <a:xfrm>
          <a:off x="110315" y="1830010"/>
          <a:ext cx="1866869" cy="2316941"/>
        </a:xfrm>
        <a:prstGeom prst="rect">
          <a:avLst/>
        </a:prstGeom>
        <a:noFill/>
        <a:ln>
          <a:noFill/>
        </a:ln>
        <a:effectLst/>
      </dgm:spPr>
      <dgm:t>
        <a:bodyPr/>
        <a:lstStyle/>
        <a:p>
          <a:pPr>
            <a:buChar char="•"/>
          </a:pPr>
          <a:r>
            <a:rPr lang="en-GB" sz="1100" b="1">
              <a:solidFill>
                <a:sysClr val="windowText" lastClr="000000">
                  <a:hueOff val="0"/>
                  <a:satOff val="0"/>
                  <a:lumOff val="0"/>
                  <a:alphaOff val="0"/>
                </a:sysClr>
              </a:solidFill>
              <a:latin typeface="Calibri" panose="020F0502020204030204"/>
              <a:ea typeface="+mn-ea"/>
              <a:cs typeface="+mn-cs"/>
            </a:rPr>
            <a:t>Favourite Judge:</a:t>
          </a:r>
          <a:r>
            <a:rPr lang="en-GB" sz="1100">
              <a:solidFill>
                <a:sysClr val="windowText" lastClr="000000">
                  <a:hueOff val="0"/>
                  <a:satOff val="0"/>
                  <a:lumOff val="0"/>
                  <a:alphaOff val="0"/>
                </a:sysClr>
              </a:solidFill>
              <a:latin typeface="Calibri" panose="020F0502020204030204"/>
              <a:ea typeface="+mn-ea"/>
              <a:cs typeface="+mn-cs"/>
            </a:rPr>
            <a:t> Lord Atkin</a:t>
          </a:r>
        </a:p>
      </dgm:t>
    </dgm:pt>
    <dgm:pt modelId="{C4F0A648-FB96-4BF7-9C6D-70FD132F8B67}" type="parTrans" cxnId="{4D962E9D-6379-4D84-8543-FA8C71F195BF}">
      <dgm:prSet/>
      <dgm:spPr/>
      <dgm:t>
        <a:bodyPr/>
        <a:lstStyle/>
        <a:p>
          <a:endParaRPr lang="en-GB"/>
        </a:p>
      </dgm:t>
    </dgm:pt>
    <dgm:pt modelId="{03F4AABC-AB26-4A20-B228-14F1B15160DD}" type="sibTrans" cxnId="{4D962E9D-6379-4D84-8543-FA8C71F195BF}">
      <dgm:prSet/>
      <dgm:spPr/>
      <dgm:t>
        <a:bodyPr/>
        <a:lstStyle/>
        <a:p>
          <a:endParaRPr lang="en-GB"/>
        </a:p>
      </dgm:t>
    </dgm:pt>
    <dgm:pt modelId="{F92B5039-3CF2-42A7-9823-3727079EFC06}">
      <dgm:prSet custT="1"/>
      <dgm:spPr>
        <a:xfrm>
          <a:off x="110315" y="1830010"/>
          <a:ext cx="1866869" cy="2316941"/>
        </a:xfrm>
        <a:prstGeom prst="rect">
          <a:avLst/>
        </a:prstGeom>
        <a:noFill/>
        <a:ln>
          <a:noFill/>
        </a:ln>
        <a:effectLst/>
      </dgm:spPr>
      <dgm:t>
        <a:bodyPr/>
        <a:lstStyle/>
        <a:p>
          <a:pPr>
            <a:buChar char="•"/>
          </a:pPr>
          <a:r>
            <a:rPr lang="en-GB" sz="1100" b="1">
              <a:solidFill>
                <a:sysClr val="windowText" lastClr="000000">
                  <a:hueOff val="0"/>
                  <a:satOff val="0"/>
                  <a:lumOff val="0"/>
                  <a:alphaOff val="0"/>
                </a:sysClr>
              </a:solidFill>
              <a:latin typeface="Calibri" panose="020F0502020204030204"/>
              <a:ea typeface="+mn-ea"/>
              <a:cs typeface="+mn-cs"/>
            </a:rPr>
            <a:t>Specialist Subject: </a:t>
          </a:r>
          <a:r>
            <a:rPr lang="en-GB" sz="1100" b="0">
              <a:solidFill>
                <a:sysClr val="windowText" lastClr="000000">
                  <a:hueOff val="0"/>
                  <a:satOff val="0"/>
                  <a:lumOff val="0"/>
                  <a:alphaOff val="0"/>
                </a:sysClr>
              </a:solidFill>
              <a:latin typeface="Calibri" panose="020F0502020204030204"/>
              <a:ea typeface="+mn-ea"/>
              <a:cs typeface="+mn-cs"/>
            </a:rPr>
            <a:t>Espionage</a:t>
          </a:r>
        </a:p>
      </dgm:t>
    </dgm:pt>
    <dgm:pt modelId="{FA504BC0-9955-4685-A9D7-D2864986121A}" type="parTrans" cxnId="{6F940BFB-D910-4268-AB44-9C9A9B15312A}">
      <dgm:prSet/>
      <dgm:spPr/>
      <dgm:t>
        <a:bodyPr/>
        <a:lstStyle/>
        <a:p>
          <a:endParaRPr lang="en-GB"/>
        </a:p>
      </dgm:t>
    </dgm:pt>
    <dgm:pt modelId="{15170C08-39A5-49FC-8775-AD213293B3E0}" type="sibTrans" cxnId="{6F940BFB-D910-4268-AB44-9C9A9B15312A}">
      <dgm:prSet/>
      <dgm:spPr/>
      <dgm:t>
        <a:bodyPr/>
        <a:lstStyle/>
        <a:p>
          <a:endParaRPr lang="en-GB"/>
        </a:p>
      </dgm:t>
    </dgm:pt>
    <dgm:pt modelId="{572352EF-7A7E-454E-9EE1-A2B55863F293}">
      <dgm:prSet custT="1"/>
      <dgm:spPr>
        <a:xfrm>
          <a:off x="110315" y="1830010"/>
          <a:ext cx="1866869" cy="2316941"/>
        </a:xfrm>
        <a:prstGeom prst="rect">
          <a:avLst/>
        </a:prstGeom>
        <a:noFill/>
        <a:ln>
          <a:noFill/>
        </a:ln>
        <a:effectLst/>
      </dgm:spPr>
      <dgm:t>
        <a:bodyPr/>
        <a:lstStyle/>
        <a:p>
          <a:pPr>
            <a:buChar char="•"/>
          </a:pPr>
          <a:r>
            <a:rPr lang="en-GB" sz="1100" b="1">
              <a:solidFill>
                <a:sysClr val="windowText" lastClr="000000">
                  <a:hueOff val="0"/>
                  <a:satOff val="0"/>
                  <a:lumOff val="0"/>
                  <a:alphaOff val="0"/>
                </a:sysClr>
              </a:solidFill>
              <a:latin typeface="Calibri" panose="020F0502020204030204"/>
              <a:ea typeface="+mn-ea"/>
              <a:cs typeface="+mn-cs"/>
            </a:rPr>
            <a:t>Top Tip: </a:t>
          </a:r>
          <a:r>
            <a:rPr lang="en-GB" sz="1100">
              <a:solidFill>
                <a:sysClr val="windowText" lastClr="000000">
                  <a:hueOff val="0"/>
                  <a:satOff val="0"/>
                  <a:lumOff val="0"/>
                  <a:alphaOff val="0"/>
                </a:sysClr>
              </a:solidFill>
              <a:latin typeface="Calibri" panose="020F0502020204030204"/>
              <a:ea typeface="+mn-ea"/>
              <a:cs typeface="+mn-cs"/>
            </a:rPr>
            <a:t>Work hard and play hard!</a:t>
          </a:r>
        </a:p>
      </dgm:t>
    </dgm:pt>
    <dgm:pt modelId="{6FA23CD6-4316-4B3F-9599-61E5FEC71174}" type="parTrans" cxnId="{50029A4B-D372-48D6-BB26-BC1B8B62A238}">
      <dgm:prSet/>
      <dgm:spPr/>
      <dgm:t>
        <a:bodyPr/>
        <a:lstStyle/>
        <a:p>
          <a:endParaRPr lang="en-GB"/>
        </a:p>
      </dgm:t>
    </dgm:pt>
    <dgm:pt modelId="{7845E676-1A34-405A-AD9B-9D2E3D569B6D}" type="sibTrans" cxnId="{50029A4B-D372-48D6-BB26-BC1B8B62A238}">
      <dgm:prSet/>
      <dgm:spPr/>
      <dgm:t>
        <a:bodyPr/>
        <a:lstStyle/>
        <a:p>
          <a:endParaRPr lang="en-GB"/>
        </a:p>
      </dgm:t>
    </dgm:pt>
    <dgm:pt modelId="{C495FA31-B90A-406E-874A-DD0CEA559874}">
      <dgm:prSet custT="1"/>
      <dgm:spPr>
        <a:xfrm>
          <a:off x="110315" y="1830010"/>
          <a:ext cx="1866869" cy="2316941"/>
        </a:xfrm>
        <a:prstGeom prst="rect">
          <a:avLst/>
        </a:prstGeom>
        <a:noFill/>
        <a:ln>
          <a:noFill/>
        </a:ln>
        <a:effectLst/>
      </dgm:spPr>
      <dgm:t>
        <a:bodyPr/>
        <a:lstStyle/>
        <a:p>
          <a:pPr>
            <a:buChar char="•"/>
          </a:pPr>
          <a:r>
            <a:rPr lang="en-GB" sz="1100" b="1">
              <a:solidFill>
                <a:sysClr val="windowText" lastClr="000000">
                  <a:hueOff val="0"/>
                  <a:satOff val="0"/>
                  <a:lumOff val="0"/>
                  <a:alphaOff val="0"/>
                </a:sysClr>
              </a:solidFill>
              <a:latin typeface="Calibri" panose="020F0502020204030204"/>
              <a:ea typeface="+mn-ea"/>
              <a:cs typeface="+mn-cs"/>
            </a:rPr>
            <a:t>Interesting Fact: </a:t>
          </a:r>
          <a:r>
            <a:rPr lang="en-GB" sz="1100">
              <a:solidFill>
                <a:sysClr val="windowText" lastClr="000000">
                  <a:hueOff val="0"/>
                  <a:satOff val="0"/>
                  <a:lumOff val="0"/>
                  <a:alphaOff val="0"/>
                </a:sysClr>
              </a:solidFill>
              <a:latin typeface="Calibri" panose="020F0502020204030204"/>
              <a:ea typeface="+mn-ea"/>
              <a:cs typeface="+mn-cs"/>
            </a:rPr>
            <a:t>Penny has climbed Mount Everest twice. </a:t>
          </a:r>
          <a:endParaRPr lang="en-GB" sz="900">
            <a:solidFill>
              <a:sysClr val="windowText" lastClr="000000">
                <a:hueOff val="0"/>
                <a:satOff val="0"/>
                <a:lumOff val="0"/>
                <a:alphaOff val="0"/>
              </a:sysClr>
            </a:solidFill>
            <a:latin typeface="Calibri" panose="020F0502020204030204"/>
            <a:ea typeface="+mn-ea"/>
            <a:cs typeface="+mn-cs"/>
          </a:endParaRPr>
        </a:p>
      </dgm:t>
    </dgm:pt>
    <dgm:pt modelId="{E6AE000C-9F46-405A-A13F-E1F95FD5D2E5}" type="parTrans" cxnId="{1824285F-80A7-4AA2-8DAC-3633D8F61E03}">
      <dgm:prSet/>
      <dgm:spPr/>
      <dgm:t>
        <a:bodyPr/>
        <a:lstStyle/>
        <a:p>
          <a:endParaRPr lang="en-GB"/>
        </a:p>
      </dgm:t>
    </dgm:pt>
    <dgm:pt modelId="{B50FB5A6-9F9B-4E54-BB20-3B44C961876C}" type="sibTrans" cxnId="{1824285F-80A7-4AA2-8DAC-3633D8F61E03}">
      <dgm:prSet/>
      <dgm:spPr/>
      <dgm:t>
        <a:bodyPr/>
        <a:lstStyle/>
        <a:p>
          <a:endParaRPr lang="en-GB"/>
        </a:p>
      </dgm:t>
    </dgm:pt>
    <dgm:pt modelId="{5D0DACA1-B5A1-40D4-861C-2D5EE0441A91}">
      <dgm:prSet custT="1"/>
      <dgm:spPr>
        <a:xfrm>
          <a:off x="2386035" y="2071512"/>
          <a:ext cx="1866869" cy="1833937"/>
        </a:xfrm>
        <a:prstGeom prst="rect">
          <a:avLst/>
        </a:prstGeom>
        <a:noFill/>
        <a:ln>
          <a:noFill/>
        </a:ln>
        <a:effectLst/>
      </dgm:spPr>
      <dgm:t>
        <a:bodyPr/>
        <a:lstStyle/>
        <a:p>
          <a:pPr>
            <a:buChar char="•"/>
          </a:pPr>
          <a:r>
            <a:rPr lang="en-GB" sz="1100" b="1">
              <a:solidFill>
                <a:sysClr val="windowText" lastClr="000000">
                  <a:hueOff val="0"/>
                  <a:satOff val="0"/>
                  <a:lumOff val="0"/>
                  <a:alphaOff val="0"/>
                </a:sysClr>
              </a:solidFill>
              <a:latin typeface="Calibri" panose="020F0502020204030204"/>
              <a:ea typeface="+mn-ea"/>
              <a:cs typeface="+mn-cs"/>
            </a:rPr>
            <a:t>Favourite judicial quote:</a:t>
          </a:r>
          <a:endParaRPr lang="en-GB" sz="1100">
            <a:solidFill>
              <a:sysClr val="windowText" lastClr="000000">
                <a:hueOff val="0"/>
                <a:satOff val="0"/>
                <a:lumOff val="0"/>
                <a:alphaOff val="0"/>
              </a:sysClr>
            </a:solidFill>
            <a:latin typeface="Calibri" panose="020F0502020204030204"/>
            <a:ea typeface="+mn-ea"/>
            <a:cs typeface="+mn-cs"/>
          </a:endParaRPr>
        </a:p>
      </dgm:t>
    </dgm:pt>
    <dgm:pt modelId="{03D6C36A-A8CE-4356-A851-D47FFC0771BC}" type="parTrans" cxnId="{2CE6B57D-6B75-4F41-88AB-DC30CBD79938}">
      <dgm:prSet/>
      <dgm:spPr/>
      <dgm:t>
        <a:bodyPr/>
        <a:lstStyle/>
        <a:p>
          <a:endParaRPr lang="en-GB"/>
        </a:p>
      </dgm:t>
    </dgm:pt>
    <dgm:pt modelId="{9ADD3B67-BC03-4B9E-AEEF-013CE649FCEE}" type="sibTrans" cxnId="{2CE6B57D-6B75-4F41-88AB-DC30CBD79938}">
      <dgm:prSet/>
      <dgm:spPr/>
      <dgm:t>
        <a:bodyPr/>
        <a:lstStyle/>
        <a:p>
          <a:endParaRPr lang="en-GB"/>
        </a:p>
      </dgm:t>
    </dgm:pt>
    <dgm:pt modelId="{F11BF87D-5768-426C-B599-6F44605D5BFB}">
      <dgm:prSet custT="1"/>
      <dgm:spPr>
        <a:xfrm>
          <a:off x="2386035" y="2071512"/>
          <a:ext cx="1866869" cy="1833937"/>
        </a:xfrm>
        <a:prstGeom prst="rect">
          <a:avLst/>
        </a:prstGeom>
        <a:noFill/>
        <a:ln>
          <a:noFill/>
        </a:ln>
        <a:effectLst/>
      </dgm:spPr>
      <dgm:t>
        <a:bodyPr/>
        <a:lstStyle/>
        <a:p>
          <a:pPr>
            <a:buChar char="•"/>
          </a:pPr>
          <a:r>
            <a:rPr lang="en-GB" sz="1100" b="1">
              <a:solidFill>
                <a:sysClr val="windowText" lastClr="000000">
                  <a:hueOff val="0"/>
                  <a:satOff val="0"/>
                  <a:lumOff val="0"/>
                  <a:alphaOff val="0"/>
                </a:sysClr>
              </a:solidFill>
              <a:latin typeface="Calibri" panose="020F0502020204030204"/>
              <a:ea typeface="+mn-ea"/>
              <a:cs typeface="+mn-cs"/>
            </a:rPr>
            <a:t>Specialist Subject:</a:t>
          </a:r>
          <a:endParaRPr lang="en-GB" sz="1100">
            <a:solidFill>
              <a:sysClr val="windowText" lastClr="000000">
                <a:hueOff val="0"/>
                <a:satOff val="0"/>
                <a:lumOff val="0"/>
                <a:alphaOff val="0"/>
              </a:sysClr>
            </a:solidFill>
            <a:latin typeface="Calibri" panose="020F0502020204030204"/>
            <a:ea typeface="+mn-ea"/>
            <a:cs typeface="+mn-cs"/>
          </a:endParaRPr>
        </a:p>
      </dgm:t>
    </dgm:pt>
    <dgm:pt modelId="{5244BF62-98CD-425F-A01E-10DE6A7A5389}" type="parTrans" cxnId="{AAEED0E1-7D4F-44B7-BF62-C643080928FE}">
      <dgm:prSet/>
      <dgm:spPr/>
      <dgm:t>
        <a:bodyPr/>
        <a:lstStyle/>
        <a:p>
          <a:endParaRPr lang="en-GB"/>
        </a:p>
      </dgm:t>
    </dgm:pt>
    <dgm:pt modelId="{84ACF9C3-EBDE-4CE2-AB91-5703B40B0787}" type="sibTrans" cxnId="{AAEED0E1-7D4F-44B7-BF62-C643080928FE}">
      <dgm:prSet/>
      <dgm:spPr/>
      <dgm:t>
        <a:bodyPr/>
        <a:lstStyle/>
        <a:p>
          <a:endParaRPr lang="en-GB"/>
        </a:p>
      </dgm:t>
    </dgm:pt>
    <dgm:pt modelId="{7747AFFC-A430-4BC0-ABDE-36AFC1EB8118}">
      <dgm:prSet custT="1"/>
      <dgm:spPr>
        <a:xfrm>
          <a:off x="2386035" y="2071512"/>
          <a:ext cx="1866869" cy="1833937"/>
        </a:xfrm>
        <a:prstGeom prst="rect">
          <a:avLst/>
        </a:prstGeom>
        <a:noFill/>
        <a:ln>
          <a:noFill/>
        </a:ln>
        <a:effectLst/>
      </dgm:spPr>
      <dgm:t>
        <a:bodyPr/>
        <a:lstStyle/>
        <a:p>
          <a:pPr>
            <a:buChar char="•"/>
          </a:pPr>
          <a:r>
            <a:rPr lang="en-GB" sz="1100" b="1">
              <a:solidFill>
                <a:sysClr val="windowText" lastClr="000000">
                  <a:hueOff val="0"/>
                  <a:satOff val="0"/>
                  <a:lumOff val="0"/>
                  <a:alphaOff val="0"/>
                </a:sysClr>
              </a:solidFill>
              <a:latin typeface="Calibri" panose="020F0502020204030204"/>
              <a:ea typeface="+mn-ea"/>
              <a:cs typeface="+mn-cs"/>
            </a:rPr>
            <a:t>Top Tip: </a:t>
          </a:r>
          <a:r>
            <a:rPr lang="en-GB" sz="1100">
              <a:solidFill>
                <a:sysClr val="windowText" lastClr="000000">
                  <a:hueOff val="0"/>
                  <a:satOff val="0"/>
                  <a:lumOff val="0"/>
                  <a:alphaOff val="0"/>
                </a:sysClr>
              </a:solidFill>
              <a:latin typeface="Calibri" panose="020F0502020204030204"/>
              <a:ea typeface="+mn-ea"/>
              <a:cs typeface="+mn-cs"/>
            </a:rPr>
            <a:t>Get organised</a:t>
          </a:r>
          <a:r>
            <a:rPr lang="en-GB" sz="1050">
              <a:solidFill>
                <a:sysClr val="windowText" lastClr="000000">
                  <a:hueOff val="0"/>
                  <a:satOff val="0"/>
                  <a:lumOff val="0"/>
                  <a:alphaOff val="0"/>
                </a:sysClr>
              </a:solidFill>
              <a:latin typeface="Calibri" panose="020F0502020204030204"/>
              <a:ea typeface="+mn-ea"/>
              <a:cs typeface="+mn-cs"/>
            </a:rPr>
            <a:t>!</a:t>
          </a:r>
          <a:endParaRPr lang="en-GB" sz="1100">
            <a:solidFill>
              <a:sysClr val="windowText" lastClr="000000">
                <a:hueOff val="0"/>
                <a:satOff val="0"/>
                <a:lumOff val="0"/>
                <a:alphaOff val="0"/>
              </a:sysClr>
            </a:solidFill>
            <a:latin typeface="Calibri" panose="020F0502020204030204"/>
            <a:ea typeface="+mn-ea"/>
            <a:cs typeface="+mn-cs"/>
          </a:endParaRPr>
        </a:p>
      </dgm:t>
    </dgm:pt>
    <dgm:pt modelId="{B48EEA42-7491-4090-BF0B-B04D729C68ED}" type="parTrans" cxnId="{FA091A9F-D64A-4950-8B6E-6AB767B7E8C7}">
      <dgm:prSet/>
      <dgm:spPr/>
      <dgm:t>
        <a:bodyPr/>
        <a:lstStyle/>
        <a:p>
          <a:endParaRPr lang="en-GB"/>
        </a:p>
      </dgm:t>
    </dgm:pt>
    <dgm:pt modelId="{6C85CBAD-C513-412A-A9CA-6A5EA72FE96B}" type="sibTrans" cxnId="{FA091A9F-D64A-4950-8B6E-6AB767B7E8C7}">
      <dgm:prSet/>
      <dgm:spPr/>
      <dgm:t>
        <a:bodyPr/>
        <a:lstStyle/>
        <a:p>
          <a:endParaRPr lang="en-GB"/>
        </a:p>
      </dgm:t>
    </dgm:pt>
    <dgm:pt modelId="{6FA5607F-4955-4F4E-864E-845017B188C7}">
      <dgm:prSet custT="1"/>
      <dgm:spPr>
        <a:xfrm>
          <a:off x="4672247" y="2071512"/>
          <a:ext cx="1866869" cy="1833937"/>
        </a:xfrm>
        <a:prstGeom prst="rect">
          <a:avLst/>
        </a:prstGeom>
        <a:noFill/>
        <a:ln>
          <a:noFill/>
        </a:ln>
        <a:effectLst/>
      </dgm:spPr>
      <dgm:t>
        <a:bodyPr/>
        <a:lstStyle/>
        <a:p>
          <a:pPr>
            <a:buChar char="•"/>
          </a:pPr>
          <a:r>
            <a:rPr lang="en-GB" sz="1100" b="1">
              <a:solidFill>
                <a:sysClr val="windowText" lastClr="000000">
                  <a:hueOff val="0"/>
                  <a:satOff val="0"/>
                  <a:lumOff val="0"/>
                  <a:alphaOff val="0"/>
                </a:sysClr>
              </a:solidFill>
              <a:latin typeface="Calibri" panose="020F0502020204030204"/>
              <a:ea typeface="+mn-ea"/>
              <a:cs typeface="+mn-cs"/>
            </a:rPr>
            <a:t>Favourite Judge</a:t>
          </a:r>
          <a:r>
            <a:rPr lang="en-GB" sz="1100">
              <a:solidFill>
                <a:sysClr val="windowText" lastClr="000000">
                  <a:hueOff val="0"/>
                  <a:satOff val="0"/>
                  <a:lumOff val="0"/>
                  <a:alphaOff val="0"/>
                </a:sysClr>
              </a:solidFill>
              <a:latin typeface="Calibri" panose="020F0502020204030204"/>
              <a:ea typeface="+mn-ea"/>
              <a:cs typeface="+mn-cs"/>
            </a:rPr>
            <a:t>: Lady Hale </a:t>
          </a:r>
        </a:p>
      </dgm:t>
    </dgm:pt>
    <dgm:pt modelId="{F805E2F7-9CBC-4516-928B-5B129E5B5A03}" type="parTrans" cxnId="{7C175403-035F-4CA3-90F0-46B56BAEDB98}">
      <dgm:prSet/>
      <dgm:spPr/>
      <dgm:t>
        <a:bodyPr/>
        <a:lstStyle/>
        <a:p>
          <a:endParaRPr lang="en-GB"/>
        </a:p>
      </dgm:t>
    </dgm:pt>
    <dgm:pt modelId="{81C4E295-3BE6-4D31-B539-55F005065B53}" type="sibTrans" cxnId="{7C175403-035F-4CA3-90F0-46B56BAEDB98}">
      <dgm:prSet/>
      <dgm:spPr/>
      <dgm:t>
        <a:bodyPr/>
        <a:lstStyle/>
        <a:p>
          <a:endParaRPr lang="en-GB"/>
        </a:p>
      </dgm:t>
    </dgm:pt>
    <dgm:pt modelId="{B4E67F0D-2E0E-48D6-9402-BB6EFF84FA73}">
      <dgm:prSet custT="1"/>
      <dgm:spPr>
        <a:xfrm>
          <a:off x="4672247" y="2071512"/>
          <a:ext cx="1866869" cy="1833937"/>
        </a:xfrm>
        <a:prstGeom prst="rect">
          <a:avLst/>
        </a:prstGeom>
        <a:noFill/>
        <a:ln>
          <a:noFill/>
        </a:ln>
        <a:effectLst/>
      </dgm:spPr>
      <dgm:t>
        <a:bodyPr/>
        <a:lstStyle/>
        <a:p>
          <a:pPr>
            <a:buChar char="•"/>
          </a:pPr>
          <a:r>
            <a:rPr lang="en-GB" sz="1100" b="1">
              <a:solidFill>
                <a:sysClr val="windowText" lastClr="000000">
                  <a:hueOff val="0"/>
                  <a:satOff val="0"/>
                  <a:lumOff val="0"/>
                  <a:alphaOff val="0"/>
                </a:sysClr>
              </a:solidFill>
              <a:latin typeface="Calibri" panose="020F0502020204030204"/>
              <a:ea typeface="+mn-ea"/>
              <a:cs typeface="+mn-cs"/>
            </a:rPr>
            <a:t>Specialist Subject: </a:t>
          </a:r>
          <a:r>
            <a:rPr lang="en-GB" sz="1100">
              <a:solidFill>
                <a:sysClr val="windowText" lastClr="000000">
                  <a:hueOff val="0"/>
                  <a:satOff val="0"/>
                  <a:lumOff val="0"/>
                  <a:alphaOff val="0"/>
                </a:sysClr>
              </a:solidFill>
              <a:latin typeface="Calibri" panose="020F0502020204030204"/>
              <a:ea typeface="+mn-ea"/>
              <a:cs typeface="+mn-cs"/>
            </a:rPr>
            <a:t>Sleep routines for toddlers.</a:t>
          </a:r>
        </a:p>
      </dgm:t>
    </dgm:pt>
    <dgm:pt modelId="{8C58D7E0-AB2A-4647-BD44-BD9190DC9B6E}" type="parTrans" cxnId="{0E1B5CF7-2CB7-4F41-B520-CCD90C54FDAA}">
      <dgm:prSet/>
      <dgm:spPr/>
      <dgm:t>
        <a:bodyPr/>
        <a:lstStyle/>
        <a:p>
          <a:endParaRPr lang="en-GB"/>
        </a:p>
      </dgm:t>
    </dgm:pt>
    <dgm:pt modelId="{2C6282CD-B123-4D95-ABD9-FC8124ED393F}" type="sibTrans" cxnId="{0E1B5CF7-2CB7-4F41-B520-CCD90C54FDAA}">
      <dgm:prSet/>
      <dgm:spPr/>
      <dgm:t>
        <a:bodyPr/>
        <a:lstStyle/>
        <a:p>
          <a:endParaRPr lang="en-GB"/>
        </a:p>
      </dgm:t>
    </dgm:pt>
    <dgm:pt modelId="{6EB8A25A-0838-4577-8A3C-5B62CBC3DD3D}">
      <dgm:prSet custT="1"/>
      <dgm:spPr>
        <a:xfrm>
          <a:off x="4672247" y="2071512"/>
          <a:ext cx="1866869" cy="1833937"/>
        </a:xfrm>
        <a:prstGeom prst="rect">
          <a:avLst/>
        </a:prstGeom>
        <a:noFill/>
        <a:ln>
          <a:noFill/>
        </a:ln>
        <a:effectLst/>
      </dgm:spPr>
      <dgm:t>
        <a:bodyPr/>
        <a:lstStyle/>
        <a:p>
          <a:pPr>
            <a:buChar char="•"/>
          </a:pPr>
          <a:r>
            <a:rPr lang="en-GB" sz="1100" b="1">
              <a:solidFill>
                <a:sysClr val="windowText" lastClr="000000">
                  <a:hueOff val="0"/>
                  <a:satOff val="0"/>
                  <a:lumOff val="0"/>
                  <a:alphaOff val="0"/>
                </a:sysClr>
              </a:solidFill>
              <a:latin typeface="Calibri" panose="020F0502020204030204"/>
              <a:ea typeface="+mn-ea"/>
              <a:cs typeface="+mn-cs"/>
            </a:rPr>
            <a:t>Top Tip: </a:t>
          </a:r>
          <a:r>
            <a:rPr lang="en-GB" sz="1100">
              <a:solidFill>
                <a:sysClr val="windowText" lastClr="000000">
                  <a:hueOff val="0"/>
                  <a:satOff val="0"/>
                  <a:lumOff val="0"/>
                  <a:alphaOff val="0"/>
                </a:sysClr>
              </a:solidFill>
              <a:latin typeface="Calibri" panose="020F0502020204030204"/>
              <a:ea typeface="+mn-ea"/>
              <a:cs typeface="+mn-cs"/>
            </a:rPr>
            <a:t>Don’t Cheat!</a:t>
          </a:r>
        </a:p>
      </dgm:t>
    </dgm:pt>
    <dgm:pt modelId="{04610922-AC9B-440A-8AEE-0C339FAED72D}" type="parTrans" cxnId="{B4C1DFCA-EC62-416C-9AD5-FA44581ED9E5}">
      <dgm:prSet/>
      <dgm:spPr/>
      <dgm:t>
        <a:bodyPr/>
        <a:lstStyle/>
        <a:p>
          <a:endParaRPr lang="en-GB"/>
        </a:p>
      </dgm:t>
    </dgm:pt>
    <dgm:pt modelId="{5783ED32-B578-4A17-9056-445889E3026E}" type="sibTrans" cxnId="{B4C1DFCA-EC62-416C-9AD5-FA44581ED9E5}">
      <dgm:prSet/>
      <dgm:spPr/>
      <dgm:t>
        <a:bodyPr/>
        <a:lstStyle/>
        <a:p>
          <a:endParaRPr lang="en-GB"/>
        </a:p>
      </dgm:t>
    </dgm:pt>
    <dgm:pt modelId="{0DC661C3-AD4C-4340-AC2E-24FA91EC91AD}">
      <dgm:prSet custT="1"/>
      <dgm:spPr>
        <a:xfrm>
          <a:off x="4672247" y="2071512"/>
          <a:ext cx="1866869" cy="1833937"/>
        </a:xfrm>
        <a:prstGeom prst="rect">
          <a:avLst/>
        </a:prstGeom>
        <a:noFill/>
        <a:ln>
          <a:noFill/>
        </a:ln>
        <a:effectLst/>
      </dgm:spPr>
      <dgm:t>
        <a:bodyPr/>
        <a:lstStyle/>
        <a:p>
          <a:pPr>
            <a:buChar char="•"/>
          </a:pPr>
          <a:r>
            <a:rPr lang="en-GB" sz="1100" b="1">
              <a:solidFill>
                <a:sysClr val="windowText" lastClr="000000">
                  <a:hueOff val="0"/>
                  <a:satOff val="0"/>
                  <a:lumOff val="0"/>
                  <a:alphaOff val="0"/>
                </a:sysClr>
              </a:solidFill>
              <a:latin typeface="Calibri" panose="020F0502020204030204"/>
              <a:ea typeface="+mn-ea"/>
              <a:cs typeface="+mn-cs"/>
            </a:rPr>
            <a:t>Interesting fact: </a:t>
          </a:r>
          <a:r>
            <a:rPr lang="en-GB" sz="1100">
              <a:solidFill>
                <a:sysClr val="windowText" lastClr="000000">
                  <a:hueOff val="0"/>
                  <a:satOff val="0"/>
                  <a:lumOff val="0"/>
                  <a:alphaOff val="0"/>
                </a:sysClr>
              </a:solidFill>
              <a:latin typeface="Calibri" panose="020F0502020204030204"/>
              <a:ea typeface="+mn-ea"/>
              <a:cs typeface="+mn-cs"/>
            </a:rPr>
            <a:t>Holly is a black belt in Feng shui. </a:t>
          </a:r>
          <a:r>
            <a:rPr lang="en-GB" sz="1100" b="1">
              <a:solidFill>
                <a:sysClr val="windowText" lastClr="000000">
                  <a:hueOff val="0"/>
                  <a:satOff val="0"/>
                  <a:lumOff val="0"/>
                  <a:alphaOff val="0"/>
                </a:sysClr>
              </a:solidFill>
              <a:latin typeface="Calibri" panose="020F0502020204030204"/>
              <a:ea typeface="+mn-ea"/>
              <a:cs typeface="+mn-cs"/>
            </a:rPr>
            <a:t> </a:t>
          </a:r>
          <a:endParaRPr lang="en-GB" sz="900">
            <a:solidFill>
              <a:sysClr val="windowText" lastClr="000000">
                <a:hueOff val="0"/>
                <a:satOff val="0"/>
                <a:lumOff val="0"/>
                <a:alphaOff val="0"/>
              </a:sysClr>
            </a:solidFill>
            <a:latin typeface="Calibri" panose="020F0502020204030204"/>
            <a:ea typeface="+mn-ea"/>
            <a:cs typeface="+mn-cs"/>
          </a:endParaRPr>
        </a:p>
      </dgm:t>
    </dgm:pt>
    <dgm:pt modelId="{4CA0E221-3ED0-451A-8262-DF21B34EFEF7}" type="parTrans" cxnId="{03AABEB8-5963-426D-9F16-D2E5F92A4D1D}">
      <dgm:prSet/>
      <dgm:spPr/>
      <dgm:t>
        <a:bodyPr/>
        <a:lstStyle/>
        <a:p>
          <a:endParaRPr lang="en-GB"/>
        </a:p>
      </dgm:t>
    </dgm:pt>
    <dgm:pt modelId="{150B11AE-0DDD-49BC-B460-4B08ACAD04CE}" type="sibTrans" cxnId="{03AABEB8-5963-426D-9F16-D2E5F92A4D1D}">
      <dgm:prSet/>
      <dgm:spPr/>
      <dgm:t>
        <a:bodyPr/>
        <a:lstStyle/>
        <a:p>
          <a:endParaRPr lang="en-GB"/>
        </a:p>
      </dgm:t>
    </dgm:pt>
    <dgm:pt modelId="{E438E686-5E91-49DF-8F52-273C90F9220A}">
      <dgm:prSet phldrT="[Text]" custT="1"/>
      <dgm:spPr>
        <a:xfrm>
          <a:off x="110315" y="1830010"/>
          <a:ext cx="1866869" cy="2316941"/>
        </a:xfrm>
        <a:prstGeom prst="rect">
          <a:avLst/>
        </a:prstGeom>
        <a:noFill/>
        <a:ln>
          <a:noFill/>
        </a:ln>
        <a:effectLst/>
      </dgm:spPr>
      <dgm:t>
        <a:bodyPr/>
        <a:lstStyle/>
        <a:p>
          <a:pPr>
            <a:buChar char="•"/>
          </a:pPr>
          <a:r>
            <a:rPr lang="en-GB" sz="1100" b="1">
              <a:solidFill>
                <a:sysClr val="windowText" lastClr="000000">
                  <a:hueOff val="0"/>
                  <a:satOff val="0"/>
                  <a:lumOff val="0"/>
                  <a:alphaOff val="0"/>
                </a:sysClr>
              </a:solidFill>
              <a:latin typeface="Calibri" panose="020F0502020204030204"/>
              <a:ea typeface="+mn-ea"/>
              <a:cs typeface="+mn-cs"/>
            </a:rPr>
            <a:t>Motivational Quote:</a:t>
          </a:r>
          <a:endParaRPr lang="en-GB" sz="600">
            <a:solidFill>
              <a:sysClr val="windowText" lastClr="000000">
                <a:hueOff val="0"/>
                <a:satOff val="0"/>
                <a:lumOff val="0"/>
                <a:alphaOff val="0"/>
              </a:sysClr>
            </a:solidFill>
            <a:latin typeface="Calibri" panose="020F0502020204030204"/>
            <a:ea typeface="+mn-ea"/>
            <a:cs typeface="+mn-cs"/>
          </a:endParaRPr>
        </a:p>
      </dgm:t>
    </dgm:pt>
    <dgm:pt modelId="{DF81DDE0-35D5-46FB-A584-4C2BD70F8DD6}" type="parTrans" cxnId="{8DECB8D9-CB7D-4A22-B455-DD83FC1635B0}">
      <dgm:prSet/>
      <dgm:spPr/>
      <dgm:t>
        <a:bodyPr/>
        <a:lstStyle/>
        <a:p>
          <a:endParaRPr lang="en-GB"/>
        </a:p>
      </dgm:t>
    </dgm:pt>
    <dgm:pt modelId="{0663616E-F8D4-4F81-BD38-CCE8FF584AA3}" type="sibTrans" cxnId="{8DECB8D9-CB7D-4A22-B455-DD83FC1635B0}">
      <dgm:prSet/>
      <dgm:spPr/>
      <dgm:t>
        <a:bodyPr/>
        <a:lstStyle/>
        <a:p>
          <a:endParaRPr lang="en-GB"/>
        </a:p>
      </dgm:t>
    </dgm:pt>
    <dgm:pt modelId="{86959C1F-5758-4A68-B576-F622F9AA789A}">
      <dgm:prSet phldrT="[Text]" custT="1"/>
      <dgm:spPr>
        <a:xfrm>
          <a:off x="110315" y="1830010"/>
          <a:ext cx="1866869" cy="2316941"/>
        </a:xfrm>
        <a:prstGeom prst="rect">
          <a:avLst/>
        </a:prstGeom>
        <a:noFill/>
        <a:ln>
          <a:noFill/>
        </a:ln>
        <a:effectLst/>
      </dgm:spPr>
      <dgm:t>
        <a:bodyPr/>
        <a:lstStyle/>
        <a:p>
          <a:pPr>
            <a:buChar char="•"/>
          </a:pPr>
          <a:r>
            <a:rPr lang="en-GB" sz="1100" b="1">
              <a:solidFill>
                <a:sysClr val="windowText" lastClr="000000">
                  <a:hueOff val="0"/>
                  <a:satOff val="0"/>
                  <a:lumOff val="0"/>
                  <a:alphaOff val="0"/>
                </a:sysClr>
              </a:solidFill>
              <a:latin typeface="Calibri" panose="020F0502020204030204"/>
              <a:ea typeface="+mn-ea"/>
              <a:cs typeface="+mn-cs"/>
            </a:rPr>
            <a:t> </a:t>
          </a:r>
          <a:r>
            <a:rPr lang="en-GB" sz="1100">
              <a:solidFill>
                <a:sysClr val="windowText" lastClr="000000">
                  <a:hueOff val="0"/>
                  <a:satOff val="0"/>
                  <a:lumOff val="0"/>
                  <a:alphaOff val="0"/>
                </a:sysClr>
              </a:solidFill>
              <a:latin typeface="Calibri" panose="020F0502020204030204"/>
              <a:ea typeface="+mn-ea"/>
              <a:cs typeface="+mn-cs"/>
            </a:rPr>
            <a:t>If its not your best work then it is not finished.</a:t>
          </a:r>
          <a:endParaRPr lang="en-GB" sz="600">
            <a:solidFill>
              <a:sysClr val="windowText" lastClr="000000">
                <a:hueOff val="0"/>
                <a:satOff val="0"/>
                <a:lumOff val="0"/>
                <a:alphaOff val="0"/>
              </a:sysClr>
            </a:solidFill>
            <a:latin typeface="Calibri" panose="020F0502020204030204"/>
            <a:ea typeface="+mn-ea"/>
            <a:cs typeface="+mn-cs"/>
          </a:endParaRPr>
        </a:p>
      </dgm:t>
    </dgm:pt>
    <dgm:pt modelId="{8E7AF7AF-E1D4-454B-BE90-F9EBF4D9FB90}" type="parTrans" cxnId="{B6DE82E2-E77F-45DF-B70E-CBC712A70ED0}">
      <dgm:prSet/>
      <dgm:spPr/>
      <dgm:t>
        <a:bodyPr/>
        <a:lstStyle/>
        <a:p>
          <a:endParaRPr lang="en-GB"/>
        </a:p>
      </dgm:t>
    </dgm:pt>
    <dgm:pt modelId="{6F435BCC-158F-4132-B79A-6AD7F45024F3}" type="sibTrans" cxnId="{B6DE82E2-E77F-45DF-B70E-CBC712A70ED0}">
      <dgm:prSet/>
      <dgm:spPr/>
      <dgm:t>
        <a:bodyPr/>
        <a:lstStyle/>
        <a:p>
          <a:endParaRPr lang="en-GB"/>
        </a:p>
      </dgm:t>
    </dgm:pt>
    <dgm:pt modelId="{F628A7C2-5146-4EB5-9F31-27A682614682}">
      <dgm:prSet phldrT="[Text]" custT="1"/>
      <dgm:spPr>
        <a:xfrm>
          <a:off x="2386035" y="2071512"/>
          <a:ext cx="1866869" cy="1833937"/>
        </a:xfrm>
        <a:prstGeom prst="rect">
          <a:avLst/>
        </a:prstGeom>
        <a:noFill/>
        <a:ln>
          <a:noFill/>
        </a:ln>
        <a:effectLst/>
      </dgm:spPr>
      <dgm:t>
        <a:bodyPr/>
        <a:lstStyle/>
        <a:p>
          <a:pPr>
            <a:buChar char="•"/>
          </a:pPr>
          <a:r>
            <a:rPr lang="en-GB" sz="1100">
              <a:solidFill>
                <a:sysClr val="windowText" lastClr="000000">
                  <a:hueOff val="0"/>
                  <a:satOff val="0"/>
                  <a:lumOff val="0"/>
                  <a:alphaOff val="0"/>
                </a:sysClr>
              </a:solidFill>
              <a:latin typeface="Calibri" panose="020F0502020204030204"/>
              <a:ea typeface="+mn-ea"/>
              <a:cs typeface="+mn-cs"/>
            </a:rPr>
            <a:t>Assume others are doing the best they can.</a:t>
          </a:r>
          <a:r>
            <a:rPr lang="en-GB" sz="1100" b="1">
              <a:solidFill>
                <a:sysClr val="windowText" lastClr="000000">
                  <a:hueOff val="0"/>
                  <a:satOff val="0"/>
                  <a:lumOff val="0"/>
                  <a:alphaOff val="0"/>
                </a:sysClr>
              </a:solidFill>
              <a:latin typeface="Calibri" panose="020F0502020204030204"/>
              <a:ea typeface="+mn-ea"/>
              <a:cs typeface="+mn-cs"/>
            </a:rPr>
            <a:t> (</a:t>
          </a:r>
          <a:r>
            <a:rPr lang="en-GB" sz="1100">
              <a:solidFill>
                <a:sysClr val="windowText" lastClr="000000">
                  <a:hueOff val="0"/>
                  <a:satOff val="0"/>
                  <a:lumOff val="0"/>
                  <a:alphaOff val="0"/>
                </a:sysClr>
              </a:solidFill>
              <a:latin typeface="Calibri" panose="020F0502020204030204"/>
              <a:ea typeface="+mn-ea"/>
              <a:cs typeface="+mn-cs"/>
            </a:rPr>
            <a:t>Brené Brown</a:t>
          </a:r>
          <a:r>
            <a:rPr lang="en-GB" sz="1100" b="1">
              <a:solidFill>
                <a:sysClr val="windowText" lastClr="000000">
                  <a:hueOff val="0"/>
                  <a:satOff val="0"/>
                  <a:lumOff val="0"/>
                  <a:alphaOff val="0"/>
                </a:sysClr>
              </a:solidFill>
              <a:latin typeface="Calibri" panose="020F0502020204030204"/>
              <a:ea typeface="+mn-ea"/>
              <a:cs typeface="+mn-cs"/>
            </a:rPr>
            <a:t>)</a:t>
          </a:r>
          <a:endParaRPr lang="en-GB" sz="1100">
            <a:solidFill>
              <a:sysClr val="windowText" lastClr="000000">
                <a:hueOff val="0"/>
                <a:satOff val="0"/>
                <a:lumOff val="0"/>
                <a:alphaOff val="0"/>
              </a:sysClr>
            </a:solidFill>
            <a:latin typeface="Calibri" panose="020F0502020204030204"/>
            <a:ea typeface="+mn-ea"/>
            <a:cs typeface="+mn-cs"/>
          </a:endParaRPr>
        </a:p>
      </dgm:t>
    </dgm:pt>
    <dgm:pt modelId="{36BF04F5-085E-4157-BFA9-1D7C4D620373}" type="parTrans" cxnId="{EA4BCF8E-03AF-4B4B-82BB-08F41D3713EB}">
      <dgm:prSet/>
      <dgm:spPr/>
      <dgm:t>
        <a:bodyPr/>
        <a:lstStyle/>
        <a:p>
          <a:endParaRPr lang="en-GB"/>
        </a:p>
      </dgm:t>
    </dgm:pt>
    <dgm:pt modelId="{F92D9EDD-D0AF-4D06-9452-BBB4D9AD8826}" type="sibTrans" cxnId="{EA4BCF8E-03AF-4B4B-82BB-08F41D3713EB}">
      <dgm:prSet/>
      <dgm:spPr/>
      <dgm:t>
        <a:bodyPr/>
        <a:lstStyle/>
        <a:p>
          <a:endParaRPr lang="en-GB"/>
        </a:p>
      </dgm:t>
    </dgm:pt>
    <dgm:pt modelId="{4F286C21-DEC1-43CB-AD6F-64C66B8DDBAF}">
      <dgm:prSet custT="1"/>
      <dgm:spPr>
        <a:xfrm>
          <a:off x="2386035" y="2071512"/>
          <a:ext cx="1866869" cy="1833937"/>
        </a:xfrm>
        <a:prstGeom prst="rect">
          <a:avLst/>
        </a:prstGeom>
        <a:noFill/>
        <a:ln>
          <a:noFill/>
        </a:ln>
        <a:effectLst/>
      </dgm:spPr>
      <dgm:t>
        <a:bodyPr/>
        <a:lstStyle/>
        <a:p>
          <a:pPr>
            <a:buChar char="•"/>
          </a:pPr>
          <a:r>
            <a:rPr lang="en-GB" sz="1100">
              <a:solidFill>
                <a:sysClr val="windowText" lastClr="000000">
                  <a:hueOff val="0"/>
                  <a:satOff val="0"/>
                  <a:lumOff val="0"/>
                  <a:alphaOff val="0"/>
                </a:sysClr>
              </a:solidFill>
              <a:latin typeface="Calibri" panose="020F0502020204030204"/>
              <a:ea typeface="+mn-ea"/>
              <a:cs typeface="+mn-cs"/>
            </a:rPr>
            <a:t>Your incompetent best is not good enough! (Lord Denning)</a:t>
          </a:r>
        </a:p>
      </dgm:t>
    </dgm:pt>
    <dgm:pt modelId="{576EA9AE-DC42-4C25-A776-8FA7BAD309F4}" type="parTrans" cxnId="{5B607BE4-BA42-461C-B954-C00F2E7DE51E}">
      <dgm:prSet/>
      <dgm:spPr/>
      <dgm:t>
        <a:bodyPr/>
        <a:lstStyle/>
        <a:p>
          <a:endParaRPr lang="en-GB"/>
        </a:p>
      </dgm:t>
    </dgm:pt>
    <dgm:pt modelId="{17EBC229-08FE-4021-90FD-C407965078E2}" type="sibTrans" cxnId="{5B607BE4-BA42-461C-B954-C00F2E7DE51E}">
      <dgm:prSet/>
      <dgm:spPr/>
      <dgm:t>
        <a:bodyPr/>
        <a:lstStyle/>
        <a:p>
          <a:endParaRPr lang="en-GB"/>
        </a:p>
      </dgm:t>
    </dgm:pt>
    <dgm:pt modelId="{546573FB-5B22-46E7-88D4-FC8FCD68073A}">
      <dgm:prSet custT="1"/>
      <dgm:spPr>
        <a:xfrm>
          <a:off x="2386035" y="2071512"/>
          <a:ext cx="1866869" cy="1833937"/>
        </a:xfrm>
        <a:prstGeom prst="rect">
          <a:avLst/>
        </a:prstGeom>
        <a:noFill/>
        <a:ln>
          <a:noFill/>
        </a:ln>
        <a:effectLst/>
      </dgm:spPr>
      <dgm:t>
        <a:bodyPr/>
        <a:lstStyle/>
        <a:p>
          <a:pPr>
            <a:buChar char="•"/>
          </a:pPr>
          <a:r>
            <a:rPr lang="en-GB" sz="1100">
              <a:solidFill>
                <a:sysClr val="windowText" lastClr="000000">
                  <a:hueOff val="0"/>
                  <a:satOff val="0"/>
                  <a:lumOff val="0"/>
                  <a:alphaOff val="0"/>
                </a:sysClr>
              </a:solidFill>
              <a:latin typeface="Calibri" panose="020F0502020204030204"/>
              <a:ea typeface="+mn-ea"/>
              <a:cs typeface="+mn-cs"/>
            </a:rPr>
            <a:t>The Illuminati</a:t>
          </a:r>
        </a:p>
      </dgm:t>
    </dgm:pt>
    <dgm:pt modelId="{CB2F64E3-F814-465B-898F-ABA950BAE0FC}" type="parTrans" cxnId="{189550C1-0A2A-4A3C-AF6F-C6DD444DD5E8}">
      <dgm:prSet/>
      <dgm:spPr/>
      <dgm:t>
        <a:bodyPr/>
        <a:lstStyle/>
        <a:p>
          <a:endParaRPr lang="en-GB"/>
        </a:p>
      </dgm:t>
    </dgm:pt>
    <dgm:pt modelId="{8B1A1233-A0C8-46DD-913F-863C1093491C}" type="sibTrans" cxnId="{189550C1-0A2A-4A3C-AF6F-C6DD444DD5E8}">
      <dgm:prSet/>
      <dgm:spPr/>
      <dgm:t>
        <a:bodyPr/>
        <a:lstStyle/>
        <a:p>
          <a:endParaRPr lang="en-GB"/>
        </a:p>
      </dgm:t>
    </dgm:pt>
    <dgm:pt modelId="{90FBA656-EC81-40A4-B8CA-ADA951992E4F}">
      <dgm:prSet phldrT="[Text]" custT="1"/>
      <dgm:spPr>
        <a:xfrm>
          <a:off x="110315" y="1830010"/>
          <a:ext cx="1866869" cy="2316941"/>
        </a:xfrm>
        <a:prstGeom prst="rect">
          <a:avLst/>
        </a:prstGeom>
        <a:noFill/>
        <a:ln>
          <a:noFill/>
        </a:ln>
        <a:effectLst/>
      </dgm:spPr>
      <dgm:t>
        <a:bodyPr/>
        <a:lstStyle/>
        <a:p>
          <a:pPr>
            <a:buChar char="•"/>
          </a:pPr>
          <a:endParaRPr lang="en-GB" sz="600">
            <a:solidFill>
              <a:sysClr val="windowText" lastClr="000000">
                <a:hueOff val="0"/>
                <a:satOff val="0"/>
                <a:lumOff val="0"/>
                <a:alphaOff val="0"/>
              </a:sysClr>
            </a:solidFill>
            <a:latin typeface="Calibri" panose="020F0502020204030204"/>
            <a:ea typeface="+mn-ea"/>
            <a:cs typeface="+mn-cs"/>
          </a:endParaRPr>
        </a:p>
      </dgm:t>
    </dgm:pt>
    <dgm:pt modelId="{0F2D0B4B-7604-4168-999D-04BA4E43BB75}" type="parTrans" cxnId="{644BEA7B-989A-4AF8-A799-110BCA77C52C}">
      <dgm:prSet/>
      <dgm:spPr/>
      <dgm:t>
        <a:bodyPr/>
        <a:lstStyle/>
        <a:p>
          <a:endParaRPr lang="en-GB"/>
        </a:p>
      </dgm:t>
    </dgm:pt>
    <dgm:pt modelId="{9FEAE786-D142-4EF3-8069-C609AEB23A4E}" type="sibTrans" cxnId="{644BEA7B-989A-4AF8-A799-110BCA77C52C}">
      <dgm:prSet/>
      <dgm:spPr/>
      <dgm:t>
        <a:bodyPr/>
        <a:lstStyle/>
        <a:p>
          <a:endParaRPr lang="en-GB"/>
        </a:p>
      </dgm:t>
    </dgm:pt>
    <dgm:pt modelId="{3095D138-C33C-4B0C-BEAA-ECA2343F9702}">
      <dgm:prSet phldrT="[Text]" custT="1"/>
      <dgm:spPr>
        <a:xfrm>
          <a:off x="110315" y="1830010"/>
          <a:ext cx="1866869" cy="2316941"/>
        </a:xfrm>
        <a:prstGeom prst="rect">
          <a:avLst/>
        </a:prstGeom>
        <a:noFill/>
        <a:ln>
          <a:noFill/>
        </a:ln>
        <a:effectLst/>
      </dgm:spPr>
      <dgm:t>
        <a:bodyPr/>
        <a:lstStyle/>
        <a:p>
          <a:pPr>
            <a:buChar char="•"/>
          </a:pPr>
          <a:endParaRPr lang="en-GB" sz="600">
            <a:solidFill>
              <a:sysClr val="windowText" lastClr="000000">
                <a:hueOff val="0"/>
                <a:satOff val="0"/>
                <a:lumOff val="0"/>
                <a:alphaOff val="0"/>
              </a:sysClr>
            </a:solidFill>
            <a:latin typeface="Calibri" panose="020F0502020204030204"/>
            <a:ea typeface="+mn-ea"/>
            <a:cs typeface="+mn-cs"/>
          </a:endParaRPr>
        </a:p>
      </dgm:t>
    </dgm:pt>
    <dgm:pt modelId="{E8331F32-AB06-4271-A516-B5AB3528B49E}" type="parTrans" cxnId="{3E63CE1D-9D89-4563-B144-C12996213567}">
      <dgm:prSet/>
      <dgm:spPr/>
      <dgm:t>
        <a:bodyPr/>
        <a:lstStyle/>
        <a:p>
          <a:endParaRPr lang="en-GB"/>
        </a:p>
      </dgm:t>
    </dgm:pt>
    <dgm:pt modelId="{36F30623-FF40-49E5-A124-6EEA1CBB1CA0}" type="sibTrans" cxnId="{3E63CE1D-9D89-4563-B144-C12996213567}">
      <dgm:prSet/>
      <dgm:spPr/>
      <dgm:t>
        <a:bodyPr/>
        <a:lstStyle/>
        <a:p>
          <a:endParaRPr lang="en-GB"/>
        </a:p>
      </dgm:t>
    </dgm:pt>
    <dgm:pt modelId="{2FE7B26D-50A2-4BA0-8691-E0B0C0F72C6D}">
      <dgm:prSet phldrT="[Text]" custT="1"/>
      <dgm:spPr>
        <a:xfrm>
          <a:off x="110315" y="1830010"/>
          <a:ext cx="1866869" cy="2316941"/>
        </a:xfrm>
        <a:prstGeom prst="rect">
          <a:avLst/>
        </a:prstGeom>
        <a:noFill/>
        <a:ln>
          <a:noFill/>
        </a:ln>
        <a:effectLst/>
      </dgm:spPr>
      <dgm:t>
        <a:bodyPr/>
        <a:lstStyle/>
        <a:p>
          <a:pPr>
            <a:buChar char="•"/>
          </a:pPr>
          <a:endParaRPr lang="en-GB" sz="600">
            <a:solidFill>
              <a:sysClr val="windowText" lastClr="000000">
                <a:hueOff val="0"/>
                <a:satOff val="0"/>
                <a:lumOff val="0"/>
                <a:alphaOff val="0"/>
              </a:sysClr>
            </a:solidFill>
            <a:latin typeface="Calibri" panose="020F0502020204030204"/>
            <a:ea typeface="+mn-ea"/>
            <a:cs typeface="+mn-cs"/>
          </a:endParaRPr>
        </a:p>
      </dgm:t>
    </dgm:pt>
    <dgm:pt modelId="{567BC31C-26F3-49BB-B1C7-C057FF46467A}" type="parTrans" cxnId="{3590065E-7D78-47E4-A53B-82BBBABDD1C2}">
      <dgm:prSet/>
      <dgm:spPr/>
      <dgm:t>
        <a:bodyPr/>
        <a:lstStyle/>
        <a:p>
          <a:endParaRPr lang="en-GB"/>
        </a:p>
      </dgm:t>
    </dgm:pt>
    <dgm:pt modelId="{F6602D77-B719-499C-A03A-1F25CF5C47E6}" type="sibTrans" cxnId="{3590065E-7D78-47E4-A53B-82BBBABDD1C2}">
      <dgm:prSet/>
      <dgm:spPr/>
      <dgm:t>
        <a:bodyPr/>
        <a:lstStyle/>
        <a:p>
          <a:endParaRPr lang="en-GB"/>
        </a:p>
      </dgm:t>
    </dgm:pt>
    <dgm:pt modelId="{8E0D4E16-88EA-4B8B-A312-DE9068608B62}">
      <dgm:prSet custT="1"/>
      <dgm:spPr>
        <a:xfrm>
          <a:off x="110315" y="1830010"/>
          <a:ext cx="1866869" cy="2316941"/>
        </a:xfrm>
        <a:noFill/>
        <a:ln>
          <a:noFill/>
        </a:ln>
        <a:effectLst/>
      </dgm:spPr>
      <dgm:t>
        <a:bodyPr/>
        <a:lstStyle/>
        <a:p>
          <a:pPr>
            <a:buChar char="•"/>
          </a:pPr>
          <a:r>
            <a:rPr lang="en-GB" sz="1100" b="1">
              <a:solidFill>
                <a:sysClr val="windowText" lastClr="000000">
                  <a:hueOff val="0"/>
                  <a:satOff val="0"/>
                  <a:lumOff val="0"/>
                  <a:alphaOff val="0"/>
                </a:sysClr>
              </a:solidFill>
              <a:latin typeface="Calibri" panose="020F0502020204030204"/>
              <a:ea typeface="+mn-ea"/>
              <a:cs typeface="+mn-cs"/>
            </a:rPr>
            <a:t>Favourite judicial quote:</a:t>
          </a:r>
        </a:p>
      </dgm:t>
    </dgm:pt>
    <dgm:pt modelId="{1CF5A8BC-528E-4370-B448-EC29F91BD08E}" type="parTrans" cxnId="{3003145E-D281-4EBF-A061-37A45F736142}">
      <dgm:prSet/>
      <dgm:spPr/>
      <dgm:t>
        <a:bodyPr/>
        <a:lstStyle/>
        <a:p>
          <a:endParaRPr lang="en-GB"/>
        </a:p>
      </dgm:t>
    </dgm:pt>
    <dgm:pt modelId="{D21B4DE4-BE88-493A-A21C-15A81198AEA8}" type="sibTrans" cxnId="{3003145E-D281-4EBF-A061-37A45F736142}">
      <dgm:prSet/>
      <dgm:spPr/>
      <dgm:t>
        <a:bodyPr/>
        <a:lstStyle/>
        <a:p>
          <a:endParaRPr lang="en-GB"/>
        </a:p>
      </dgm:t>
    </dgm:pt>
    <dgm:pt modelId="{98804988-8C8A-4E7E-9909-33B60FFD96BB}">
      <dgm:prSet custT="1"/>
      <dgm:spPr>
        <a:xfrm>
          <a:off x="110315" y="1830010"/>
          <a:ext cx="1866869" cy="2316941"/>
        </a:xfrm>
        <a:noFill/>
        <a:ln>
          <a:noFill/>
        </a:ln>
        <a:effectLst/>
      </dgm:spPr>
      <dgm:t>
        <a:bodyPr/>
        <a:lstStyle/>
        <a:p>
          <a:pPr>
            <a:buChar char="•"/>
          </a:pPr>
          <a:r>
            <a:rPr lang="en-GB" sz="1100" b="0">
              <a:solidFill>
                <a:sysClr val="windowText" lastClr="000000">
                  <a:hueOff val="0"/>
                  <a:satOff val="0"/>
                  <a:lumOff val="0"/>
                  <a:alphaOff val="0"/>
                </a:sysClr>
              </a:solidFill>
              <a:latin typeface="Calibri" panose="020F0502020204030204"/>
              <a:ea typeface="+mn-ea"/>
              <a:cs typeface="+mn-cs"/>
            </a:rPr>
            <a:t>You are the author of your own misfortune.</a:t>
          </a:r>
        </a:p>
      </dgm:t>
    </dgm:pt>
    <dgm:pt modelId="{5C07FF83-5AD8-4CCF-93C2-09265AC2D9F3}" type="parTrans" cxnId="{8E85A053-DC3C-4E33-9870-D44F6B62561C}">
      <dgm:prSet/>
      <dgm:spPr/>
      <dgm:t>
        <a:bodyPr/>
        <a:lstStyle/>
        <a:p>
          <a:endParaRPr lang="en-GB"/>
        </a:p>
      </dgm:t>
    </dgm:pt>
    <dgm:pt modelId="{1851EA3E-2C78-4782-9068-3607A0E94D2A}" type="sibTrans" cxnId="{8E85A053-DC3C-4E33-9870-D44F6B62561C}">
      <dgm:prSet/>
      <dgm:spPr/>
      <dgm:t>
        <a:bodyPr/>
        <a:lstStyle/>
        <a:p>
          <a:endParaRPr lang="en-GB"/>
        </a:p>
      </dgm:t>
    </dgm:pt>
    <dgm:pt modelId="{7B6F025D-B41F-4017-AC69-F6E17FE523D2}">
      <dgm:prSet custT="1"/>
      <dgm:spPr>
        <a:xfrm>
          <a:off x="2386035" y="2071512"/>
          <a:ext cx="1866869" cy="1833937"/>
        </a:xfrm>
        <a:noFill/>
        <a:ln>
          <a:noFill/>
        </a:ln>
        <a:effectLst/>
      </dgm:spPr>
      <dgm:t>
        <a:bodyPr/>
        <a:lstStyle/>
        <a:p>
          <a:pPr>
            <a:buChar char="•"/>
          </a:pPr>
          <a:r>
            <a:rPr lang="en-GB" sz="1100" b="1">
              <a:solidFill>
                <a:sysClr val="windowText" lastClr="000000">
                  <a:hueOff val="0"/>
                  <a:satOff val="0"/>
                  <a:lumOff val="0"/>
                  <a:alphaOff val="0"/>
                </a:sysClr>
              </a:solidFill>
              <a:latin typeface="Calibri" panose="020F0502020204030204"/>
              <a:ea typeface="+mn-ea"/>
              <a:cs typeface="+mn-cs"/>
            </a:rPr>
            <a:t>Interesting Fact: </a:t>
          </a:r>
        </a:p>
      </dgm:t>
    </dgm:pt>
    <dgm:pt modelId="{92FDE819-E05F-4FB0-9002-3883E0FC875C}" type="parTrans" cxnId="{C3900926-ED0D-4472-800D-FBA59955A036}">
      <dgm:prSet/>
      <dgm:spPr/>
      <dgm:t>
        <a:bodyPr/>
        <a:lstStyle/>
        <a:p>
          <a:endParaRPr lang="en-GB"/>
        </a:p>
      </dgm:t>
    </dgm:pt>
    <dgm:pt modelId="{CF2BFF6E-8C0D-4423-A4B5-58F28740C2D4}" type="sibTrans" cxnId="{C3900926-ED0D-4472-800D-FBA59955A036}">
      <dgm:prSet/>
      <dgm:spPr/>
      <dgm:t>
        <a:bodyPr/>
        <a:lstStyle/>
        <a:p>
          <a:endParaRPr lang="en-GB"/>
        </a:p>
      </dgm:t>
    </dgm:pt>
    <dgm:pt modelId="{4B93E92F-E3F4-4382-BDF6-A944D915941B}" type="pres">
      <dgm:prSet presAssocID="{65A17DD9-7C7B-47B4-A7BE-CABF986B8EA6}" presName="Name0" presStyleCnt="0">
        <dgm:presLayoutVars>
          <dgm:dir/>
        </dgm:presLayoutVars>
      </dgm:prSet>
      <dgm:spPr/>
    </dgm:pt>
    <dgm:pt modelId="{4E55AED5-2B98-4CEE-86D7-90D85DA082DC}" type="pres">
      <dgm:prSet presAssocID="{7E67388F-3A8C-404A-9F1B-7359EFD85B6A}" presName="composite" presStyleCnt="0"/>
      <dgm:spPr/>
    </dgm:pt>
    <dgm:pt modelId="{F5A74423-4017-49A7-A4A5-4CD52D145BC0}" type="pres">
      <dgm:prSet presAssocID="{7E67388F-3A8C-404A-9F1B-7359EFD85B6A}" presName="Accent" presStyleLbl="alignAcc1" presStyleIdx="0" presStyleCnt="3"/>
      <dgm:spPr>
        <a:xfrm>
          <a:off x="1225" y="355893"/>
          <a:ext cx="0" cy="3549556"/>
        </a:xfrm>
        <a:prstGeom prst="line">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pt>
    <dgm:pt modelId="{704CC7A1-6F48-4DA8-814C-BDADC51FF78F}" type="pres">
      <dgm:prSet presAssocID="{7E67388F-3A8C-404A-9F1B-7359EFD85B6A}" presName="Image" presStyleLbl="node1" presStyleIdx="0" presStyleCnt="3"/>
      <dgm:spPr>
        <a:xfrm>
          <a:off x="99824" y="474211"/>
          <a:ext cx="1866869" cy="1597300"/>
        </a:xfrm>
        <a:prstGeom prst="rect">
          <a:avLst/>
        </a:prstGeom>
        <a:blipFill rotWithShape="1">
          <a:blip xmlns:r="http://schemas.openxmlformats.org/officeDocument/2006/relationships" r:embed="rId1"/>
          <a:srcRect/>
          <a:stretch>
            <a:fillRect t="-52000" b="-52000"/>
          </a:stretch>
        </a:blipFill>
        <a:ln w="12700" cap="flat" cmpd="sng" algn="ctr">
          <a:solidFill>
            <a:sysClr val="window" lastClr="FFFFFF">
              <a:hueOff val="0"/>
              <a:satOff val="0"/>
              <a:lumOff val="0"/>
              <a:alphaOff val="0"/>
            </a:sysClr>
          </a:solidFill>
          <a:prstDash val="solid"/>
          <a:miter lim="800000"/>
        </a:ln>
        <a:effectLst/>
      </dgm:spPr>
    </dgm:pt>
    <dgm:pt modelId="{5DC5D25B-79C2-46B9-9419-215654D441AF}" type="pres">
      <dgm:prSet presAssocID="{7E67388F-3A8C-404A-9F1B-7359EFD85B6A}" presName="Child" presStyleLbl="revTx" presStyleIdx="0" presStyleCnt="3" custScaleY="126337" custLinFactNeighborX="562" custLinFactNeighborY="16585">
        <dgm:presLayoutVars>
          <dgm:bulletEnabled val="1"/>
        </dgm:presLayoutVars>
      </dgm:prSet>
      <dgm:spPr>
        <a:prstGeom prst="rect">
          <a:avLst/>
        </a:prstGeom>
      </dgm:spPr>
    </dgm:pt>
    <dgm:pt modelId="{3C1395EC-4663-4EB6-B40D-23DE40D41AB8}" type="pres">
      <dgm:prSet presAssocID="{7E67388F-3A8C-404A-9F1B-7359EFD85B6A}" presName="Parent" presStyleLbl="alignNode1" presStyleIdx="0" presStyleCnt="3">
        <dgm:presLayoutVars>
          <dgm:bulletEnabled val="1"/>
        </dgm:presLayoutVars>
      </dgm:prSet>
      <dgm:spPr/>
    </dgm:pt>
    <dgm:pt modelId="{BC0BE6AA-EF4B-4BDE-99D2-0C9048639DEF}" type="pres">
      <dgm:prSet presAssocID="{94BF7613-25BD-4853-9D8C-9CA27F0ADE11}" presName="sibTrans" presStyleCnt="0"/>
      <dgm:spPr/>
    </dgm:pt>
    <dgm:pt modelId="{638FC937-BCE5-412D-9BE6-E1849D91AB10}" type="pres">
      <dgm:prSet presAssocID="{C6580CF7-D9DD-4418-B218-E6A1F1279D61}" presName="composite" presStyleCnt="0"/>
      <dgm:spPr/>
    </dgm:pt>
    <dgm:pt modelId="{CC89CACF-99DF-4672-B84D-6772F25015D2}" type="pres">
      <dgm:prSet presAssocID="{C6580CF7-D9DD-4418-B218-E6A1F1279D61}" presName="Accent" presStyleLbl="alignAcc1" presStyleIdx="1" presStyleCnt="3"/>
      <dgm:spPr>
        <a:xfrm>
          <a:off x="2287437" y="355893"/>
          <a:ext cx="0" cy="3549556"/>
        </a:xfrm>
        <a:prstGeom prst="line">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pt>
    <dgm:pt modelId="{FED67B59-97D3-4F4B-AE46-7069C7301AB3}" type="pres">
      <dgm:prSet presAssocID="{C6580CF7-D9DD-4418-B218-E6A1F1279D61}" presName="Image" presStyleLbl="node1" presStyleIdx="1" presStyleCnt="3"/>
      <dgm:spPr>
        <a:xfrm>
          <a:off x="2386035" y="474211"/>
          <a:ext cx="1866869" cy="1597300"/>
        </a:xfrm>
        <a:prstGeom prst="rect">
          <a:avLst/>
        </a:prstGeom>
        <a:blipFill rotWithShape="1">
          <a:blip xmlns:r="http://schemas.openxmlformats.org/officeDocument/2006/relationships" r:embed="rId2"/>
          <a:srcRect/>
          <a:stretch>
            <a:fillRect t="-28000" b="-28000"/>
          </a:stretch>
        </a:blipFill>
        <a:ln w="12700" cap="flat" cmpd="sng" algn="ctr">
          <a:solidFill>
            <a:sysClr val="window" lastClr="FFFFFF">
              <a:hueOff val="0"/>
              <a:satOff val="0"/>
              <a:lumOff val="0"/>
              <a:alphaOff val="0"/>
            </a:sysClr>
          </a:solidFill>
          <a:prstDash val="solid"/>
          <a:miter lim="800000"/>
        </a:ln>
        <a:effectLst/>
      </dgm:spPr>
    </dgm:pt>
    <dgm:pt modelId="{E0271D8C-41D9-499F-94E2-B9CC647C0239}" type="pres">
      <dgm:prSet presAssocID="{C6580CF7-D9DD-4418-B218-E6A1F1279D61}" presName="Child" presStyleLbl="revTx" presStyleIdx="1" presStyleCnt="3">
        <dgm:presLayoutVars>
          <dgm:bulletEnabled val="1"/>
        </dgm:presLayoutVars>
      </dgm:prSet>
      <dgm:spPr>
        <a:prstGeom prst="rect">
          <a:avLst/>
        </a:prstGeom>
      </dgm:spPr>
    </dgm:pt>
    <dgm:pt modelId="{15AAA452-CE75-4AEC-AE4A-450C617940E1}" type="pres">
      <dgm:prSet presAssocID="{C6580CF7-D9DD-4418-B218-E6A1F1279D61}" presName="Parent" presStyleLbl="alignNode1" presStyleIdx="1" presStyleCnt="3">
        <dgm:presLayoutVars>
          <dgm:bulletEnabled val="1"/>
        </dgm:presLayoutVars>
      </dgm:prSet>
      <dgm:spPr/>
    </dgm:pt>
    <dgm:pt modelId="{59EFD3E7-CFC8-48F0-AF63-D413525DDF97}" type="pres">
      <dgm:prSet presAssocID="{EEB07B73-0318-413D-A451-448424A2B99D}" presName="sibTrans" presStyleCnt="0"/>
      <dgm:spPr/>
    </dgm:pt>
    <dgm:pt modelId="{9E3211A0-E863-4D29-B199-49F174402001}" type="pres">
      <dgm:prSet presAssocID="{EA10BC08-FD2B-44AB-A064-7B999F6903C4}" presName="composite" presStyleCnt="0"/>
      <dgm:spPr/>
    </dgm:pt>
    <dgm:pt modelId="{DCD23627-0954-4315-B9D6-DDA0E8851B4F}" type="pres">
      <dgm:prSet presAssocID="{EA10BC08-FD2B-44AB-A064-7B999F6903C4}" presName="Accent" presStyleLbl="alignAcc1" presStyleIdx="2" presStyleCnt="3"/>
      <dgm:spPr>
        <a:xfrm>
          <a:off x="4573648" y="355893"/>
          <a:ext cx="0" cy="3549556"/>
        </a:xfrm>
        <a:prstGeom prst="line">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pt>
    <dgm:pt modelId="{517CDFB4-14EB-48BF-A097-E45DC5AEF0CC}" type="pres">
      <dgm:prSet presAssocID="{EA10BC08-FD2B-44AB-A064-7B999F6903C4}" presName="Image" presStyleLbl="node1" presStyleIdx="2" presStyleCnt="3"/>
      <dgm:spPr>
        <a:xfrm>
          <a:off x="4672247" y="474211"/>
          <a:ext cx="1866869" cy="1597300"/>
        </a:xfrm>
        <a:prstGeom prst="rect">
          <a:avLst/>
        </a:prstGeom>
        <a:blipFill>
          <a:blip xmlns:r="http://schemas.openxmlformats.org/officeDocument/2006/relationships" r:embed="rId3">
            <a:extLst>
              <a:ext uri="{28A0092B-C50C-407E-A947-70E740481C1C}">
                <a14:useLocalDpi xmlns:a14="http://schemas.microsoft.com/office/drawing/2010/main" val="0"/>
              </a:ext>
            </a:extLst>
          </a:blip>
          <a:srcRect/>
          <a:stretch>
            <a:fillRect t="-60000" b="-60000"/>
          </a:stretch>
        </a:blipFill>
        <a:ln w="12700" cap="flat" cmpd="sng" algn="ctr">
          <a:solidFill>
            <a:sysClr val="window" lastClr="FFFFFF">
              <a:hueOff val="0"/>
              <a:satOff val="0"/>
              <a:lumOff val="0"/>
              <a:alphaOff val="0"/>
            </a:sysClr>
          </a:solidFill>
          <a:prstDash val="solid"/>
          <a:miter lim="800000"/>
        </a:ln>
        <a:effectLst/>
      </dgm:spPr>
    </dgm:pt>
    <dgm:pt modelId="{06971DC5-3EF0-4C84-B42D-CB167DBD166A}" type="pres">
      <dgm:prSet presAssocID="{EA10BC08-FD2B-44AB-A064-7B999F6903C4}" presName="Child" presStyleLbl="revTx" presStyleIdx="2" presStyleCnt="3">
        <dgm:presLayoutVars>
          <dgm:bulletEnabled val="1"/>
        </dgm:presLayoutVars>
      </dgm:prSet>
      <dgm:spPr/>
    </dgm:pt>
    <dgm:pt modelId="{801A3369-B513-4DD9-BF8F-538008BD9C0F}" type="pres">
      <dgm:prSet presAssocID="{EA10BC08-FD2B-44AB-A064-7B999F6903C4}" presName="Parent" presStyleLbl="alignNode1" presStyleIdx="2" presStyleCnt="3">
        <dgm:presLayoutVars>
          <dgm:bulletEnabled val="1"/>
        </dgm:presLayoutVars>
      </dgm:prSet>
      <dgm:spPr/>
    </dgm:pt>
  </dgm:ptLst>
  <dgm:cxnLst>
    <dgm:cxn modelId="{7C175403-035F-4CA3-90F0-46B56BAEDB98}" srcId="{EA10BC08-FD2B-44AB-A064-7B999F6903C4}" destId="{6FA5607F-4955-4F4E-864E-845017B188C7}" srcOrd="1" destOrd="0" parTransId="{F805E2F7-9CBC-4516-928B-5B129E5B5A03}" sibTransId="{81C4E295-3BE6-4D31-B539-55F005065B53}"/>
    <dgm:cxn modelId="{4930BC03-E82C-4D56-95A5-8CE71EE6EC13}" srcId="{EA10BC08-FD2B-44AB-A064-7B999F6903C4}" destId="{B222F210-AAB1-41A1-ABAA-B75F6B69428E}" srcOrd="0" destOrd="0" parTransId="{BE986812-BBF3-410C-B484-05EA1D0B0E3A}" sibTransId="{A795288D-F60F-4ABC-B7C6-077AE2298167}"/>
    <dgm:cxn modelId="{99BEFD07-A158-4162-AC71-3529BB2B1558}" type="presOf" srcId="{D5AB97F0-B47F-440E-BF07-41C5A35C80F3}" destId="{E0271D8C-41D9-499F-94E2-B9CC647C0239}" srcOrd="0" destOrd="0" presId="urn:microsoft.com/office/officeart/2008/layout/TitlePictureLineup"/>
    <dgm:cxn modelId="{B4FE190F-A6D4-4B1F-B7BF-29F63FFDBB82}" type="presOf" srcId="{EA10BC08-FD2B-44AB-A064-7B999F6903C4}" destId="{801A3369-B513-4DD9-BF8F-538008BD9C0F}" srcOrd="0" destOrd="0" presId="urn:microsoft.com/office/officeart/2008/layout/TitlePictureLineup"/>
    <dgm:cxn modelId="{356FDC12-9C59-4134-847B-07F23FD5165A}" srcId="{65A17DD9-7C7B-47B4-A7BE-CABF986B8EA6}" destId="{7E67388F-3A8C-404A-9F1B-7359EFD85B6A}" srcOrd="0" destOrd="0" parTransId="{DCE12EBC-11A1-4D35-BEEE-03BD0A9AAC01}" sibTransId="{94BF7613-25BD-4853-9D8C-9CA27F0ADE11}"/>
    <dgm:cxn modelId="{AB792C1B-9D14-43E1-82D0-758D8ED6B52A}" type="presOf" srcId="{B222F210-AAB1-41A1-ABAA-B75F6B69428E}" destId="{06971DC5-3EF0-4C84-B42D-CB167DBD166A}" srcOrd="0" destOrd="0" presId="urn:microsoft.com/office/officeart/2008/layout/TitlePictureLineup"/>
    <dgm:cxn modelId="{3E63CE1D-9D89-4563-B144-C12996213567}" srcId="{7E67388F-3A8C-404A-9F1B-7359EFD85B6A}" destId="{3095D138-C33C-4B0C-BEAA-ECA2343F9702}" srcOrd="1" destOrd="0" parTransId="{E8331F32-AB06-4271-A516-B5AB3528B49E}" sibTransId="{36F30623-FF40-49E5-A124-6EEA1CBB1CA0}"/>
    <dgm:cxn modelId="{CF7A0226-AF01-4265-B7AA-5183158A05F5}" type="presOf" srcId="{F11BF87D-5768-426C-B599-6F44605D5BFB}" destId="{E0271D8C-41D9-499F-94E2-B9CC647C0239}" srcOrd="0" destOrd="4" presId="urn:microsoft.com/office/officeart/2008/layout/TitlePictureLineup"/>
    <dgm:cxn modelId="{C3900926-ED0D-4472-800D-FBA59955A036}" srcId="{C6580CF7-D9DD-4418-B218-E6A1F1279D61}" destId="{7B6F025D-B41F-4017-AC69-F6E17FE523D2}" srcOrd="7" destOrd="0" parTransId="{92FDE819-E05F-4FB0-9002-3883E0FC875C}" sibTransId="{CF2BFF6E-8C0D-4423-A4B5-58F28740C2D4}"/>
    <dgm:cxn modelId="{6E858A2E-C028-4314-98CE-B5EBA613A33A}" type="presOf" srcId="{98804988-8C8A-4E7E-9909-33B60FFD96BB}" destId="{5DC5D25B-79C2-46B9-9419-215654D441AF}" srcOrd="0" destOrd="7" presId="urn:microsoft.com/office/officeart/2008/layout/TitlePictureLineup"/>
    <dgm:cxn modelId="{5310173B-4DF9-4A1B-9E38-380106714FC2}" type="presOf" srcId="{C495FA31-B90A-406E-874A-DD0CEA559874}" destId="{5DC5D25B-79C2-46B9-9419-215654D441AF}" srcOrd="0" destOrd="10" presId="urn:microsoft.com/office/officeart/2008/layout/TitlePictureLineup"/>
    <dgm:cxn modelId="{AFBD5C3E-F7FD-4477-BEF6-0A25D6A59909}" type="presOf" srcId="{EA7D4B79-4D5F-403F-93AA-E0CF901A6385}" destId="{5DC5D25B-79C2-46B9-9419-215654D441AF}" srcOrd="0" destOrd="5" presId="urn:microsoft.com/office/officeart/2008/layout/TitlePictureLineup"/>
    <dgm:cxn modelId="{3590065E-7D78-47E4-A53B-82BBBABDD1C2}" srcId="{7E67388F-3A8C-404A-9F1B-7359EFD85B6A}" destId="{2FE7B26D-50A2-4BA0-8691-E0B0C0F72C6D}" srcOrd="2" destOrd="0" parTransId="{567BC31C-26F3-49BB-B1C7-C057FF46467A}" sibTransId="{F6602D77-B719-499C-A03A-1F25CF5C47E6}"/>
    <dgm:cxn modelId="{3003145E-D281-4EBF-A061-37A45F736142}" srcId="{7E67388F-3A8C-404A-9F1B-7359EFD85B6A}" destId="{8E0D4E16-88EA-4B8B-A312-DE9068608B62}" srcOrd="6" destOrd="0" parTransId="{1CF5A8BC-528E-4370-B448-EC29F91BD08E}" sibTransId="{D21B4DE4-BE88-493A-A21C-15A81198AEA8}"/>
    <dgm:cxn modelId="{1824285F-80A7-4AA2-8DAC-3633D8F61E03}" srcId="{7E67388F-3A8C-404A-9F1B-7359EFD85B6A}" destId="{C495FA31-B90A-406E-874A-DD0CEA559874}" srcOrd="10" destOrd="0" parTransId="{E6AE000C-9F46-405A-A13F-E1F95FD5D2E5}" sibTransId="{B50FB5A6-9F9B-4E54-BB20-3B44C961876C}"/>
    <dgm:cxn modelId="{F5939262-616C-4D6C-8D82-9F3DBBA9248A}" type="presOf" srcId="{6EB8A25A-0838-4577-8A3C-5B62CBC3DD3D}" destId="{06971DC5-3EF0-4C84-B42D-CB167DBD166A}" srcOrd="0" destOrd="3" presId="urn:microsoft.com/office/officeart/2008/layout/TitlePictureLineup"/>
    <dgm:cxn modelId="{1F513D43-517C-45A8-98A7-6EEFE37691C2}" type="presOf" srcId="{7E67388F-3A8C-404A-9F1B-7359EFD85B6A}" destId="{3C1395EC-4663-4EB6-B40D-23DE40D41AB8}" srcOrd="0" destOrd="0" presId="urn:microsoft.com/office/officeart/2008/layout/TitlePictureLineup"/>
    <dgm:cxn modelId="{92F52D6A-BF4E-49FC-8003-FF2736C95DDF}" type="presOf" srcId="{7B6F025D-B41F-4017-AC69-F6E17FE523D2}" destId="{E0271D8C-41D9-499F-94E2-B9CC647C0239}" srcOrd="0" destOrd="7" presId="urn:microsoft.com/office/officeart/2008/layout/TitlePictureLineup"/>
    <dgm:cxn modelId="{50029A4B-D372-48D6-BB26-BC1B8B62A238}" srcId="{7E67388F-3A8C-404A-9F1B-7359EFD85B6A}" destId="{572352EF-7A7E-454E-9EE1-A2B55863F293}" srcOrd="9" destOrd="0" parTransId="{6FA23CD6-4316-4B3F-9599-61E5FEC71174}" sibTransId="{7845E676-1A34-405A-AD9B-9D2E3D569B6D}"/>
    <dgm:cxn modelId="{DB67466D-26B8-4B0F-AE9C-421A580F2DBF}" type="presOf" srcId="{F628A7C2-5146-4EB5-9F31-27A682614682}" destId="{E0271D8C-41D9-499F-94E2-B9CC647C0239}" srcOrd="0" destOrd="1" presId="urn:microsoft.com/office/officeart/2008/layout/TitlePictureLineup"/>
    <dgm:cxn modelId="{8E85A053-DC3C-4E33-9870-D44F6B62561C}" srcId="{7E67388F-3A8C-404A-9F1B-7359EFD85B6A}" destId="{98804988-8C8A-4E7E-9909-33B60FFD96BB}" srcOrd="7" destOrd="0" parTransId="{5C07FF83-5AD8-4CCF-93C2-09265AC2D9F3}" sibTransId="{1851EA3E-2C78-4782-9068-3607A0E94D2A}"/>
    <dgm:cxn modelId="{9A02A958-1864-4646-8C7E-D05620250144}" type="presOf" srcId="{6FA5607F-4955-4F4E-864E-845017B188C7}" destId="{06971DC5-3EF0-4C84-B42D-CB167DBD166A}" srcOrd="0" destOrd="1" presId="urn:microsoft.com/office/officeart/2008/layout/TitlePictureLineup"/>
    <dgm:cxn modelId="{644BEA7B-989A-4AF8-A799-110BCA77C52C}" srcId="{7E67388F-3A8C-404A-9F1B-7359EFD85B6A}" destId="{90FBA656-EC81-40A4-B8CA-ADA951992E4F}" srcOrd="0" destOrd="0" parTransId="{0F2D0B4B-7604-4168-999D-04BA4E43BB75}" sibTransId="{9FEAE786-D142-4EF3-8069-C609AEB23A4E}"/>
    <dgm:cxn modelId="{2CE6B57D-6B75-4F41-88AB-DC30CBD79938}" srcId="{C6580CF7-D9DD-4418-B218-E6A1F1279D61}" destId="{5D0DACA1-B5A1-40D4-861C-2D5EE0441A91}" srcOrd="2" destOrd="0" parTransId="{03D6C36A-A8CE-4356-A851-D47FFC0771BC}" sibTransId="{9ADD3B67-BC03-4B9E-AEEF-013CE649FCEE}"/>
    <dgm:cxn modelId="{DBA3757F-57C9-4208-AE34-E11844BB2736}" type="presOf" srcId="{B4E67F0D-2E0E-48D6-9402-BB6EFF84FA73}" destId="{06971DC5-3EF0-4C84-B42D-CB167DBD166A}" srcOrd="0" destOrd="2" presId="urn:microsoft.com/office/officeart/2008/layout/TitlePictureLineup"/>
    <dgm:cxn modelId="{523F4986-8273-4EFD-BD0E-7D3A348D793C}" type="presOf" srcId="{3095D138-C33C-4B0C-BEAA-ECA2343F9702}" destId="{5DC5D25B-79C2-46B9-9419-215654D441AF}" srcOrd="0" destOrd="1" presId="urn:microsoft.com/office/officeart/2008/layout/TitlePictureLineup"/>
    <dgm:cxn modelId="{15D9618B-148A-4D3A-A437-FD347F851D4B}" type="presOf" srcId="{4F286C21-DEC1-43CB-AD6F-64C66B8DDBAF}" destId="{E0271D8C-41D9-499F-94E2-B9CC647C0239}" srcOrd="0" destOrd="3" presId="urn:microsoft.com/office/officeart/2008/layout/TitlePictureLineup"/>
    <dgm:cxn modelId="{EA4BCF8E-03AF-4B4B-82BB-08F41D3713EB}" srcId="{C6580CF7-D9DD-4418-B218-E6A1F1279D61}" destId="{F628A7C2-5146-4EB5-9F31-27A682614682}" srcOrd="1" destOrd="0" parTransId="{36BF04F5-085E-4157-BFA9-1D7C4D620373}" sibTransId="{F92D9EDD-D0AF-4D06-9452-BBB4D9AD8826}"/>
    <dgm:cxn modelId="{AF34A692-AD74-43AE-B02A-5BC762A33ECE}" type="presOf" srcId="{E438E686-5E91-49DF-8F52-273C90F9220A}" destId="{5DC5D25B-79C2-46B9-9419-215654D441AF}" srcOrd="0" destOrd="3" presId="urn:microsoft.com/office/officeart/2008/layout/TitlePictureLineup"/>
    <dgm:cxn modelId="{4D962E9D-6379-4D84-8543-FA8C71F195BF}" srcId="{7E67388F-3A8C-404A-9F1B-7359EFD85B6A}" destId="{EA7D4B79-4D5F-403F-93AA-E0CF901A6385}" srcOrd="5" destOrd="0" parTransId="{C4F0A648-FB96-4BF7-9C6D-70FD132F8B67}" sibTransId="{03F4AABC-AB26-4A20-B228-14F1B15160DD}"/>
    <dgm:cxn modelId="{FA091A9F-D64A-4950-8B6E-6AB767B7E8C7}" srcId="{C6580CF7-D9DD-4418-B218-E6A1F1279D61}" destId="{7747AFFC-A430-4BC0-ABDE-36AFC1EB8118}" srcOrd="6" destOrd="0" parTransId="{B48EEA42-7491-4090-BF0B-B04D729C68ED}" sibTransId="{6C85CBAD-C513-412A-A9CA-6A5EA72FE96B}"/>
    <dgm:cxn modelId="{2183A89F-6533-481C-AF3B-96054D1089CF}" type="presOf" srcId="{8E0D4E16-88EA-4B8B-A312-DE9068608B62}" destId="{5DC5D25B-79C2-46B9-9419-215654D441AF}" srcOrd="0" destOrd="6" presId="urn:microsoft.com/office/officeart/2008/layout/TitlePictureLineup"/>
    <dgm:cxn modelId="{C2CD15B1-16EC-457D-8993-B66BE7239FD2}" type="presOf" srcId="{C6580CF7-D9DD-4418-B218-E6A1F1279D61}" destId="{15AAA452-CE75-4AEC-AE4A-450C617940E1}" srcOrd="0" destOrd="0" presId="urn:microsoft.com/office/officeart/2008/layout/TitlePictureLineup"/>
    <dgm:cxn modelId="{394E03B6-9D44-4272-8054-4063FE64B343}" type="presOf" srcId="{572352EF-7A7E-454E-9EE1-A2B55863F293}" destId="{5DC5D25B-79C2-46B9-9419-215654D441AF}" srcOrd="0" destOrd="9" presId="urn:microsoft.com/office/officeart/2008/layout/TitlePictureLineup"/>
    <dgm:cxn modelId="{03AABEB8-5963-426D-9F16-D2E5F92A4D1D}" srcId="{EA10BC08-FD2B-44AB-A064-7B999F6903C4}" destId="{0DC661C3-AD4C-4340-AC2E-24FA91EC91AD}" srcOrd="4" destOrd="0" parTransId="{4CA0E221-3ED0-451A-8262-DF21B34EFEF7}" sibTransId="{150B11AE-0DDD-49BC-B460-4B08ACAD04CE}"/>
    <dgm:cxn modelId="{189550C1-0A2A-4A3C-AF6F-C6DD444DD5E8}" srcId="{C6580CF7-D9DD-4418-B218-E6A1F1279D61}" destId="{546573FB-5B22-46E7-88D4-FC8FCD68073A}" srcOrd="5" destOrd="0" parTransId="{CB2F64E3-F814-465B-898F-ABA950BAE0FC}" sibTransId="{8B1A1233-A0C8-46DD-913F-863C1093491C}"/>
    <dgm:cxn modelId="{9AEBD7C1-5FDB-439A-8424-617F6098515A}" type="presOf" srcId="{90FBA656-EC81-40A4-B8CA-ADA951992E4F}" destId="{5DC5D25B-79C2-46B9-9419-215654D441AF}" srcOrd="0" destOrd="0" presId="urn:microsoft.com/office/officeart/2008/layout/TitlePictureLineup"/>
    <dgm:cxn modelId="{5FD855C2-3A6B-4F7D-8C21-2E79AD0AB8B2}" type="presOf" srcId="{0DC661C3-AD4C-4340-AC2E-24FA91EC91AD}" destId="{06971DC5-3EF0-4C84-B42D-CB167DBD166A}" srcOrd="0" destOrd="4" presId="urn:microsoft.com/office/officeart/2008/layout/TitlePictureLineup"/>
    <dgm:cxn modelId="{A0E5A8C3-6EC3-43B4-B727-915B6D2EE7E2}" type="presOf" srcId="{86959C1F-5758-4A68-B576-F622F9AA789A}" destId="{5DC5D25B-79C2-46B9-9419-215654D441AF}" srcOrd="0" destOrd="4" presId="urn:microsoft.com/office/officeart/2008/layout/TitlePictureLineup"/>
    <dgm:cxn modelId="{B4C1DFCA-EC62-416C-9AD5-FA44581ED9E5}" srcId="{EA10BC08-FD2B-44AB-A064-7B999F6903C4}" destId="{6EB8A25A-0838-4577-8A3C-5B62CBC3DD3D}" srcOrd="3" destOrd="0" parTransId="{04610922-AC9B-440A-8AEE-0C339FAED72D}" sibTransId="{5783ED32-B578-4A17-9056-445889E3026E}"/>
    <dgm:cxn modelId="{376921CE-1707-40F4-99F1-3B43C35D66B1}" srcId="{65A17DD9-7C7B-47B4-A7BE-CABF986B8EA6}" destId="{C6580CF7-D9DD-4418-B218-E6A1F1279D61}" srcOrd="1" destOrd="0" parTransId="{824CD3D8-6729-45F2-93FE-E83AF8D00A64}" sibTransId="{EEB07B73-0318-413D-A451-448424A2B99D}"/>
    <dgm:cxn modelId="{7697F5D4-8E67-430D-85A3-7E5D78EDD7AB}" srcId="{C6580CF7-D9DD-4418-B218-E6A1F1279D61}" destId="{D5AB97F0-B47F-440E-BF07-41C5A35C80F3}" srcOrd="0" destOrd="0" parTransId="{DC1B7862-91A6-4CE1-9AF5-7243A327A7AC}" sibTransId="{8FA66F0F-4FE3-484C-AE2D-14E7BC27C467}"/>
    <dgm:cxn modelId="{51D127D9-CF98-48CB-B5EB-9893D6FD3AA2}" type="presOf" srcId="{5D0DACA1-B5A1-40D4-861C-2D5EE0441A91}" destId="{E0271D8C-41D9-499F-94E2-B9CC647C0239}" srcOrd="0" destOrd="2" presId="urn:microsoft.com/office/officeart/2008/layout/TitlePictureLineup"/>
    <dgm:cxn modelId="{8FC03CD9-E485-4555-BB04-C48D970CCCF8}" type="presOf" srcId="{7747AFFC-A430-4BC0-ABDE-36AFC1EB8118}" destId="{E0271D8C-41D9-499F-94E2-B9CC647C0239}" srcOrd="0" destOrd="6" presId="urn:microsoft.com/office/officeart/2008/layout/TitlePictureLineup"/>
    <dgm:cxn modelId="{C3295CD9-E6DC-4915-8E40-839DB8A81414}" type="presOf" srcId="{2FE7B26D-50A2-4BA0-8691-E0B0C0F72C6D}" destId="{5DC5D25B-79C2-46B9-9419-215654D441AF}" srcOrd="0" destOrd="2" presId="urn:microsoft.com/office/officeart/2008/layout/TitlePictureLineup"/>
    <dgm:cxn modelId="{8DECB8D9-CB7D-4A22-B455-DD83FC1635B0}" srcId="{7E67388F-3A8C-404A-9F1B-7359EFD85B6A}" destId="{E438E686-5E91-49DF-8F52-273C90F9220A}" srcOrd="3" destOrd="0" parTransId="{DF81DDE0-35D5-46FB-A584-4C2BD70F8DD6}" sibTransId="{0663616E-F8D4-4F81-BD38-CCE8FF584AA3}"/>
    <dgm:cxn modelId="{241701DD-7E1F-4BE1-8E43-EFD933469A38}" type="presOf" srcId="{F92B5039-3CF2-42A7-9823-3727079EFC06}" destId="{5DC5D25B-79C2-46B9-9419-215654D441AF}" srcOrd="0" destOrd="8" presId="urn:microsoft.com/office/officeart/2008/layout/TitlePictureLineup"/>
    <dgm:cxn modelId="{AAEED0E1-7D4F-44B7-BF62-C643080928FE}" srcId="{C6580CF7-D9DD-4418-B218-E6A1F1279D61}" destId="{F11BF87D-5768-426C-B599-6F44605D5BFB}" srcOrd="4" destOrd="0" parTransId="{5244BF62-98CD-425F-A01E-10DE6A7A5389}" sibTransId="{84ACF9C3-EBDE-4CE2-AB91-5703B40B0787}"/>
    <dgm:cxn modelId="{B6DE82E2-E77F-45DF-B70E-CBC712A70ED0}" srcId="{7E67388F-3A8C-404A-9F1B-7359EFD85B6A}" destId="{86959C1F-5758-4A68-B576-F622F9AA789A}" srcOrd="4" destOrd="0" parTransId="{8E7AF7AF-E1D4-454B-BE90-F9EBF4D9FB90}" sibTransId="{6F435BCC-158F-4132-B79A-6AD7F45024F3}"/>
    <dgm:cxn modelId="{5B607BE4-BA42-461C-B954-C00F2E7DE51E}" srcId="{C6580CF7-D9DD-4418-B218-E6A1F1279D61}" destId="{4F286C21-DEC1-43CB-AD6F-64C66B8DDBAF}" srcOrd="3" destOrd="0" parTransId="{576EA9AE-DC42-4C25-A776-8FA7BAD309F4}" sibTransId="{17EBC229-08FE-4021-90FD-C407965078E2}"/>
    <dgm:cxn modelId="{283CEFEA-731B-471D-9BBF-9224D84F41F4}" type="presOf" srcId="{546573FB-5B22-46E7-88D4-FC8FCD68073A}" destId="{E0271D8C-41D9-499F-94E2-B9CC647C0239}" srcOrd="0" destOrd="5" presId="urn:microsoft.com/office/officeart/2008/layout/TitlePictureLineup"/>
    <dgm:cxn modelId="{E8E17BF2-DB3B-4430-897D-7E99CB27A347}" type="presOf" srcId="{65A17DD9-7C7B-47B4-A7BE-CABF986B8EA6}" destId="{4B93E92F-E3F4-4382-BDF6-A944D915941B}" srcOrd="0" destOrd="0" presId="urn:microsoft.com/office/officeart/2008/layout/TitlePictureLineup"/>
    <dgm:cxn modelId="{0E1B5CF7-2CB7-4F41-B520-CCD90C54FDAA}" srcId="{EA10BC08-FD2B-44AB-A064-7B999F6903C4}" destId="{B4E67F0D-2E0E-48D6-9402-BB6EFF84FA73}" srcOrd="2" destOrd="0" parTransId="{8C58D7E0-AB2A-4647-BD44-BD9190DC9B6E}" sibTransId="{2C6282CD-B123-4D95-ABD9-FC8124ED393F}"/>
    <dgm:cxn modelId="{14B53EFA-8153-4528-8F61-99A43CDF5A67}" srcId="{65A17DD9-7C7B-47B4-A7BE-CABF986B8EA6}" destId="{EA10BC08-FD2B-44AB-A064-7B999F6903C4}" srcOrd="2" destOrd="0" parTransId="{7A156116-02D4-4827-8048-DB45DC46286C}" sibTransId="{EC9EDAB4-AE98-4752-92D5-16C462D2134E}"/>
    <dgm:cxn modelId="{6F940BFB-D910-4268-AB44-9C9A9B15312A}" srcId="{7E67388F-3A8C-404A-9F1B-7359EFD85B6A}" destId="{F92B5039-3CF2-42A7-9823-3727079EFC06}" srcOrd="8" destOrd="0" parTransId="{FA504BC0-9955-4685-A9D7-D2864986121A}" sibTransId="{15170C08-39A5-49FC-8775-AD213293B3E0}"/>
    <dgm:cxn modelId="{05C2D336-210E-4AE2-9632-42767508B562}" type="presParOf" srcId="{4B93E92F-E3F4-4382-BDF6-A944D915941B}" destId="{4E55AED5-2B98-4CEE-86D7-90D85DA082DC}" srcOrd="0" destOrd="0" presId="urn:microsoft.com/office/officeart/2008/layout/TitlePictureLineup"/>
    <dgm:cxn modelId="{B5E460F6-F7B8-4156-AFD3-3EDCFD309843}" type="presParOf" srcId="{4E55AED5-2B98-4CEE-86D7-90D85DA082DC}" destId="{F5A74423-4017-49A7-A4A5-4CD52D145BC0}" srcOrd="0" destOrd="0" presId="urn:microsoft.com/office/officeart/2008/layout/TitlePictureLineup"/>
    <dgm:cxn modelId="{D72055C7-245B-411F-B73D-4A26E3234F68}" type="presParOf" srcId="{4E55AED5-2B98-4CEE-86D7-90D85DA082DC}" destId="{704CC7A1-6F48-4DA8-814C-BDADC51FF78F}" srcOrd="1" destOrd="0" presId="urn:microsoft.com/office/officeart/2008/layout/TitlePictureLineup"/>
    <dgm:cxn modelId="{2B129566-872E-4626-A41B-6205610CF54F}" type="presParOf" srcId="{4E55AED5-2B98-4CEE-86D7-90D85DA082DC}" destId="{5DC5D25B-79C2-46B9-9419-215654D441AF}" srcOrd="2" destOrd="0" presId="urn:microsoft.com/office/officeart/2008/layout/TitlePictureLineup"/>
    <dgm:cxn modelId="{249DF52C-93DB-4F77-8D1C-A500B74B9C3B}" type="presParOf" srcId="{4E55AED5-2B98-4CEE-86D7-90D85DA082DC}" destId="{3C1395EC-4663-4EB6-B40D-23DE40D41AB8}" srcOrd="3" destOrd="0" presId="urn:microsoft.com/office/officeart/2008/layout/TitlePictureLineup"/>
    <dgm:cxn modelId="{51EC5DA6-3292-49AB-89BA-34F12679A5EA}" type="presParOf" srcId="{4B93E92F-E3F4-4382-BDF6-A944D915941B}" destId="{BC0BE6AA-EF4B-4BDE-99D2-0C9048639DEF}" srcOrd="1" destOrd="0" presId="urn:microsoft.com/office/officeart/2008/layout/TitlePictureLineup"/>
    <dgm:cxn modelId="{939B0CF4-CD52-44DD-9DF7-36689716FEEE}" type="presParOf" srcId="{4B93E92F-E3F4-4382-BDF6-A944D915941B}" destId="{638FC937-BCE5-412D-9BE6-E1849D91AB10}" srcOrd="2" destOrd="0" presId="urn:microsoft.com/office/officeart/2008/layout/TitlePictureLineup"/>
    <dgm:cxn modelId="{405A157F-06AF-4A17-B775-A21F80052BA1}" type="presParOf" srcId="{638FC937-BCE5-412D-9BE6-E1849D91AB10}" destId="{CC89CACF-99DF-4672-B84D-6772F25015D2}" srcOrd="0" destOrd="0" presId="urn:microsoft.com/office/officeart/2008/layout/TitlePictureLineup"/>
    <dgm:cxn modelId="{D94E2DCF-3612-49FA-AF6D-4F1911B9CB9B}" type="presParOf" srcId="{638FC937-BCE5-412D-9BE6-E1849D91AB10}" destId="{FED67B59-97D3-4F4B-AE46-7069C7301AB3}" srcOrd="1" destOrd="0" presId="urn:microsoft.com/office/officeart/2008/layout/TitlePictureLineup"/>
    <dgm:cxn modelId="{6EE3A891-06DE-4F4F-A400-14F39FD49717}" type="presParOf" srcId="{638FC937-BCE5-412D-9BE6-E1849D91AB10}" destId="{E0271D8C-41D9-499F-94E2-B9CC647C0239}" srcOrd="2" destOrd="0" presId="urn:microsoft.com/office/officeart/2008/layout/TitlePictureLineup"/>
    <dgm:cxn modelId="{B213EC68-3F1B-4D49-BC21-50B7A09B48F1}" type="presParOf" srcId="{638FC937-BCE5-412D-9BE6-E1849D91AB10}" destId="{15AAA452-CE75-4AEC-AE4A-450C617940E1}" srcOrd="3" destOrd="0" presId="urn:microsoft.com/office/officeart/2008/layout/TitlePictureLineup"/>
    <dgm:cxn modelId="{2D802C97-1305-41FE-99B9-D98AC50F73E7}" type="presParOf" srcId="{4B93E92F-E3F4-4382-BDF6-A944D915941B}" destId="{59EFD3E7-CFC8-48F0-AF63-D413525DDF97}" srcOrd="3" destOrd="0" presId="urn:microsoft.com/office/officeart/2008/layout/TitlePictureLineup"/>
    <dgm:cxn modelId="{57EF8733-A066-4B94-98C9-C9C26EABC592}" type="presParOf" srcId="{4B93E92F-E3F4-4382-BDF6-A944D915941B}" destId="{9E3211A0-E863-4D29-B199-49F174402001}" srcOrd="4" destOrd="0" presId="urn:microsoft.com/office/officeart/2008/layout/TitlePictureLineup"/>
    <dgm:cxn modelId="{9BBA0924-BF3B-446E-BED3-0BF24F08AE9D}" type="presParOf" srcId="{9E3211A0-E863-4D29-B199-49F174402001}" destId="{DCD23627-0954-4315-B9D6-DDA0E8851B4F}" srcOrd="0" destOrd="0" presId="urn:microsoft.com/office/officeart/2008/layout/TitlePictureLineup"/>
    <dgm:cxn modelId="{9BFC95B9-5EAC-4C81-AAB8-4C6102ED1B90}" type="presParOf" srcId="{9E3211A0-E863-4D29-B199-49F174402001}" destId="{517CDFB4-14EB-48BF-A097-E45DC5AEF0CC}" srcOrd="1" destOrd="0" presId="urn:microsoft.com/office/officeart/2008/layout/TitlePictureLineup"/>
    <dgm:cxn modelId="{ABA6673E-979B-4A25-AEFF-C68EFAD7E7A4}" type="presParOf" srcId="{9E3211A0-E863-4D29-B199-49F174402001}" destId="{06971DC5-3EF0-4C84-B42D-CB167DBD166A}" srcOrd="2" destOrd="0" presId="urn:microsoft.com/office/officeart/2008/layout/TitlePictureLineup"/>
    <dgm:cxn modelId="{BB0F0D4A-BE38-4A4C-B757-5DD3C5A438BB}" type="presParOf" srcId="{9E3211A0-E863-4D29-B199-49F174402001}" destId="{801A3369-B513-4DD9-BF8F-538008BD9C0F}" srcOrd="3" destOrd="0" presId="urn:microsoft.com/office/officeart/2008/layout/TitlePictureLineup"/>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39BB574-A7F8-954B-88CB-5FB55A044A47}" type="doc">
      <dgm:prSet loTypeId="urn:microsoft.com/office/officeart/2005/8/layout/hList1" loCatId="" qsTypeId="urn:microsoft.com/office/officeart/2005/8/quickstyle/simple1" qsCatId="simple" csTypeId="urn:microsoft.com/office/officeart/2005/8/colors/accent1_2" csCatId="accent1" phldr="1"/>
      <dgm:spPr/>
      <dgm:t>
        <a:bodyPr/>
        <a:lstStyle/>
        <a:p>
          <a:endParaRPr lang="en-GB"/>
        </a:p>
      </dgm:t>
    </dgm:pt>
    <dgm:pt modelId="{62F29946-1AAE-F744-BCC7-130E01EBDB4A}">
      <dgm:prSet phldrT="[Text]"/>
      <dgm:spPr>
        <a:xfrm>
          <a:off x="1826" y="1350"/>
          <a:ext cx="1780813" cy="288000"/>
        </a:xfrm>
        <a:prstGeom prst="rect">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AO1</a:t>
          </a:r>
        </a:p>
      </dgm:t>
    </dgm:pt>
    <dgm:pt modelId="{87445727-7689-6447-B54F-04948D47F7FC}" type="parTrans" cxnId="{E9FB3EC2-E3B9-DA40-8DEA-2F89BFD4DAC5}">
      <dgm:prSet/>
      <dgm:spPr/>
      <dgm:t>
        <a:bodyPr/>
        <a:lstStyle/>
        <a:p>
          <a:endParaRPr lang="en-GB"/>
        </a:p>
      </dgm:t>
    </dgm:pt>
    <dgm:pt modelId="{5516DCAA-80AF-F645-88C1-7A0C40F3DDA7}" type="sibTrans" cxnId="{E9FB3EC2-E3B9-DA40-8DEA-2F89BFD4DAC5}">
      <dgm:prSet/>
      <dgm:spPr/>
      <dgm:t>
        <a:bodyPr/>
        <a:lstStyle/>
        <a:p>
          <a:endParaRPr lang="en-GB"/>
        </a:p>
      </dgm:t>
    </dgm:pt>
    <dgm:pt modelId="{9E8D492F-C624-C84E-AC7C-11B7D7DBE207}">
      <dgm:prSet phldrT="[Text]" custT="1"/>
      <dgm:spPr>
        <a:xfrm>
          <a:off x="1826" y="289350"/>
          <a:ext cx="1780813" cy="2909699"/>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lgn="l">
            <a:buChar char="•"/>
          </a:pPr>
          <a:r>
            <a:rPr lang="en-GB" sz="1100" b="1">
              <a:solidFill>
                <a:sysClr val="windowText" lastClr="000000">
                  <a:hueOff val="0"/>
                  <a:satOff val="0"/>
                  <a:lumOff val="0"/>
                  <a:alphaOff val="0"/>
                </a:sysClr>
              </a:solidFill>
              <a:latin typeface="Calibri" panose="020F0502020204030204"/>
              <a:ea typeface="+mn-ea"/>
              <a:cs typeface="+mn-cs"/>
            </a:rPr>
            <a:t>Demonstrate knowledge and understanding</a:t>
          </a:r>
          <a:r>
            <a:rPr lang="en-GB" sz="1100">
              <a:solidFill>
                <a:sysClr val="windowText" lastClr="000000">
                  <a:hueOff val="0"/>
                  <a:satOff val="0"/>
                  <a:lumOff val="0"/>
                  <a:alphaOff val="0"/>
                </a:sysClr>
              </a:solidFill>
              <a:latin typeface="Calibri" panose="020F0502020204030204"/>
              <a:ea typeface="+mn-ea"/>
              <a:cs typeface="+mn-cs"/>
            </a:rPr>
            <a:t> of the </a:t>
          </a:r>
          <a:r>
            <a:rPr lang="en-GB" sz="1100" b="1">
              <a:solidFill>
                <a:sysClr val="windowText" lastClr="000000">
                  <a:hueOff val="0"/>
                  <a:satOff val="0"/>
                  <a:lumOff val="0"/>
                  <a:alphaOff val="0"/>
                </a:sysClr>
              </a:solidFill>
              <a:latin typeface="Calibri" panose="020F0502020204030204"/>
              <a:ea typeface="+mn-ea"/>
              <a:cs typeface="+mn-cs"/>
            </a:rPr>
            <a:t>English legal system</a:t>
          </a:r>
          <a:r>
            <a:rPr lang="en-GB" sz="1100">
              <a:solidFill>
                <a:sysClr val="windowText" lastClr="000000">
                  <a:hueOff val="0"/>
                  <a:satOff val="0"/>
                  <a:lumOff val="0"/>
                  <a:alphaOff val="0"/>
                </a:sysClr>
              </a:solidFill>
              <a:latin typeface="Calibri" panose="020F0502020204030204"/>
              <a:ea typeface="+mn-ea"/>
              <a:cs typeface="+mn-cs"/>
            </a:rPr>
            <a:t> and </a:t>
          </a:r>
          <a:r>
            <a:rPr lang="en-GB" sz="1100" b="1">
              <a:solidFill>
                <a:sysClr val="windowText" lastClr="000000">
                  <a:hueOff val="0"/>
                  <a:satOff val="0"/>
                  <a:lumOff val="0"/>
                  <a:alphaOff val="0"/>
                </a:sysClr>
              </a:solidFill>
              <a:latin typeface="Calibri" panose="020F0502020204030204"/>
              <a:ea typeface="+mn-ea"/>
              <a:cs typeface="+mn-cs"/>
            </a:rPr>
            <a:t>legal rules and  principles</a:t>
          </a:r>
          <a:r>
            <a:rPr lang="en-GB" sz="1100">
              <a:solidFill>
                <a:sysClr val="windowText" lastClr="000000">
                  <a:hueOff val="0"/>
                  <a:satOff val="0"/>
                  <a:lumOff val="0"/>
                  <a:alphaOff val="0"/>
                </a:sysClr>
              </a:solidFill>
              <a:latin typeface="Calibri" panose="020F0502020204030204"/>
              <a:ea typeface="+mn-ea"/>
              <a:cs typeface="+mn-cs"/>
            </a:rPr>
            <a:t>. </a:t>
          </a:r>
        </a:p>
      </dgm:t>
    </dgm:pt>
    <dgm:pt modelId="{D7F862AF-0EBC-8841-8933-98A2FC8CF2AD}" type="parTrans" cxnId="{3271FBB4-9CBD-0446-91AB-D0584F68764E}">
      <dgm:prSet/>
      <dgm:spPr/>
      <dgm:t>
        <a:bodyPr/>
        <a:lstStyle/>
        <a:p>
          <a:endParaRPr lang="en-GB"/>
        </a:p>
      </dgm:t>
    </dgm:pt>
    <dgm:pt modelId="{309D916D-CC9B-CC47-9049-D375F577343E}" type="sibTrans" cxnId="{3271FBB4-9CBD-0446-91AB-D0584F68764E}">
      <dgm:prSet/>
      <dgm:spPr/>
      <dgm:t>
        <a:bodyPr/>
        <a:lstStyle/>
        <a:p>
          <a:endParaRPr lang="en-GB"/>
        </a:p>
      </dgm:t>
    </dgm:pt>
    <dgm:pt modelId="{8222F2F0-DD5A-6D49-B3F4-CBE8C4AB1964}">
      <dgm:prSet phldrT="[Text]"/>
      <dgm:spPr>
        <a:xfrm>
          <a:off x="2031953" y="1350"/>
          <a:ext cx="1780813" cy="288000"/>
        </a:xfrm>
        <a:prstGeom prst="rect">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AO2</a:t>
          </a:r>
        </a:p>
      </dgm:t>
    </dgm:pt>
    <dgm:pt modelId="{6B9F305B-FB7D-4641-910D-4C9D21CF788B}" type="parTrans" cxnId="{70DBE534-D184-3C42-81D6-E1DC5EA285D6}">
      <dgm:prSet/>
      <dgm:spPr/>
      <dgm:t>
        <a:bodyPr/>
        <a:lstStyle/>
        <a:p>
          <a:endParaRPr lang="en-GB"/>
        </a:p>
      </dgm:t>
    </dgm:pt>
    <dgm:pt modelId="{797A5726-5AB8-2442-B15D-B30DEB175731}" type="sibTrans" cxnId="{70DBE534-D184-3C42-81D6-E1DC5EA285D6}">
      <dgm:prSet/>
      <dgm:spPr/>
      <dgm:t>
        <a:bodyPr/>
        <a:lstStyle/>
        <a:p>
          <a:endParaRPr lang="en-GB"/>
        </a:p>
      </dgm:t>
    </dgm:pt>
    <dgm:pt modelId="{7072A246-E9FB-9145-A3A8-39CD42DF5313}">
      <dgm:prSet phldrT="[Text]" custT="1"/>
      <dgm:spPr>
        <a:xfrm>
          <a:off x="2031953" y="289350"/>
          <a:ext cx="1780813" cy="2909699"/>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r>
            <a:rPr lang="en-GB" sz="1050" b="1">
              <a:solidFill>
                <a:sysClr val="windowText" lastClr="000000">
                  <a:hueOff val="0"/>
                  <a:satOff val="0"/>
                  <a:lumOff val="0"/>
                  <a:alphaOff val="0"/>
                </a:sysClr>
              </a:solidFill>
              <a:latin typeface="Ariel"/>
              <a:ea typeface="+mn-ea"/>
              <a:cs typeface="+mn-cs"/>
            </a:rPr>
            <a:t>Apply</a:t>
          </a:r>
          <a:r>
            <a:rPr lang="en-GB" sz="1050">
              <a:solidFill>
                <a:sysClr val="windowText" lastClr="000000">
                  <a:hueOff val="0"/>
                  <a:satOff val="0"/>
                  <a:lumOff val="0"/>
                  <a:alphaOff val="0"/>
                </a:sysClr>
              </a:solidFill>
              <a:latin typeface="Ariel"/>
              <a:ea typeface="+mn-ea"/>
              <a:cs typeface="+mn-cs"/>
            </a:rPr>
            <a:t> </a:t>
          </a:r>
          <a:r>
            <a:rPr lang="en-GB" sz="1050" b="1">
              <a:solidFill>
                <a:sysClr val="windowText" lastClr="000000">
                  <a:hueOff val="0"/>
                  <a:satOff val="0"/>
                  <a:lumOff val="0"/>
                  <a:alphaOff val="0"/>
                </a:sysClr>
              </a:solidFill>
              <a:latin typeface="Ariel"/>
              <a:ea typeface="+mn-ea"/>
              <a:cs typeface="+mn-cs"/>
            </a:rPr>
            <a:t>legal rules and principles</a:t>
          </a:r>
          <a:r>
            <a:rPr lang="en-GB" sz="1050">
              <a:solidFill>
                <a:sysClr val="windowText" lastClr="000000">
                  <a:hueOff val="0"/>
                  <a:satOff val="0"/>
                  <a:lumOff val="0"/>
                  <a:alphaOff val="0"/>
                </a:sysClr>
              </a:solidFill>
              <a:latin typeface="Ariel"/>
              <a:ea typeface="+mn-ea"/>
              <a:cs typeface="+mn-cs"/>
            </a:rPr>
            <a:t> to given scenarios in order to </a:t>
          </a:r>
          <a:r>
            <a:rPr lang="en-GB" sz="1050" b="1">
              <a:solidFill>
                <a:sysClr val="windowText" lastClr="000000">
                  <a:hueOff val="0"/>
                  <a:satOff val="0"/>
                  <a:lumOff val="0"/>
                  <a:alphaOff val="0"/>
                </a:sysClr>
              </a:solidFill>
              <a:latin typeface="Ariel"/>
              <a:ea typeface="+mn-ea"/>
              <a:cs typeface="+mn-cs"/>
            </a:rPr>
            <a:t>present a legal argument</a:t>
          </a:r>
          <a:r>
            <a:rPr lang="en-GB" sz="1050">
              <a:solidFill>
                <a:sysClr val="windowText" lastClr="000000">
                  <a:hueOff val="0"/>
                  <a:satOff val="0"/>
                  <a:lumOff val="0"/>
                  <a:alphaOff val="0"/>
                </a:sysClr>
              </a:solidFill>
              <a:latin typeface="Ariel"/>
              <a:ea typeface="+mn-ea"/>
              <a:cs typeface="+mn-cs"/>
            </a:rPr>
            <a:t> using </a:t>
          </a:r>
          <a:r>
            <a:rPr lang="en-GB" sz="1050" b="1">
              <a:solidFill>
                <a:sysClr val="windowText" lastClr="000000">
                  <a:hueOff val="0"/>
                  <a:satOff val="0"/>
                  <a:lumOff val="0"/>
                  <a:alphaOff val="0"/>
                </a:sysClr>
              </a:solidFill>
              <a:latin typeface="Ariel"/>
              <a:ea typeface="+mn-ea"/>
              <a:cs typeface="+mn-cs"/>
            </a:rPr>
            <a:t>appropriate legal terminology</a:t>
          </a:r>
          <a:r>
            <a:rPr lang="en-GB" sz="1050">
              <a:solidFill>
                <a:sysClr val="windowText" lastClr="000000">
                  <a:hueOff val="0"/>
                  <a:satOff val="0"/>
                  <a:lumOff val="0"/>
                  <a:alphaOff val="0"/>
                </a:sysClr>
              </a:solidFill>
              <a:latin typeface="Ariel"/>
              <a:ea typeface="+mn-ea"/>
              <a:cs typeface="+mn-cs"/>
            </a:rPr>
            <a:t>. </a:t>
          </a:r>
        </a:p>
      </dgm:t>
    </dgm:pt>
    <dgm:pt modelId="{EA8D639E-6D97-9C4B-96A1-D60CCE81EBC1}" type="parTrans" cxnId="{54B4924A-4AE3-0545-85F2-0E3DEDA7139F}">
      <dgm:prSet/>
      <dgm:spPr/>
      <dgm:t>
        <a:bodyPr/>
        <a:lstStyle/>
        <a:p>
          <a:endParaRPr lang="en-GB"/>
        </a:p>
      </dgm:t>
    </dgm:pt>
    <dgm:pt modelId="{2FFAB546-F035-C54E-9B2D-30D90F75E09E}" type="sibTrans" cxnId="{54B4924A-4AE3-0545-85F2-0E3DEDA7139F}">
      <dgm:prSet/>
      <dgm:spPr/>
      <dgm:t>
        <a:bodyPr/>
        <a:lstStyle/>
        <a:p>
          <a:endParaRPr lang="en-GB"/>
        </a:p>
      </dgm:t>
    </dgm:pt>
    <dgm:pt modelId="{571366AE-1C97-A142-B29E-A77BCD2D6ACD}">
      <dgm:prSet phldrT="[Text]"/>
      <dgm:spPr>
        <a:xfrm>
          <a:off x="4062081" y="1350"/>
          <a:ext cx="1780813" cy="288000"/>
        </a:xfrm>
        <a:prstGeom prst="rect">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AO3</a:t>
          </a:r>
        </a:p>
      </dgm:t>
    </dgm:pt>
    <dgm:pt modelId="{56632D6B-25AD-B74E-95A9-94F5F2977F70}" type="parTrans" cxnId="{C571E47E-4F7B-5E4B-AC42-F95BF8F53CA6}">
      <dgm:prSet/>
      <dgm:spPr/>
      <dgm:t>
        <a:bodyPr/>
        <a:lstStyle/>
        <a:p>
          <a:endParaRPr lang="en-GB"/>
        </a:p>
      </dgm:t>
    </dgm:pt>
    <dgm:pt modelId="{D82663E0-4FAC-4842-BE49-67A1585E0D31}" type="sibTrans" cxnId="{C571E47E-4F7B-5E4B-AC42-F95BF8F53CA6}">
      <dgm:prSet/>
      <dgm:spPr/>
      <dgm:t>
        <a:bodyPr/>
        <a:lstStyle/>
        <a:p>
          <a:endParaRPr lang="en-GB"/>
        </a:p>
      </dgm:t>
    </dgm:pt>
    <dgm:pt modelId="{140B32A9-45E5-2A4E-88CD-426902138B8C}">
      <dgm:prSet phldrT="[Text]" custT="1"/>
      <dgm:spPr>
        <a:xfrm>
          <a:off x="4062081" y="289350"/>
          <a:ext cx="1780813" cy="2909699"/>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r>
            <a:rPr lang="en-GB" sz="1100" b="1">
              <a:solidFill>
                <a:sysClr val="windowText" lastClr="000000">
                  <a:hueOff val="0"/>
                  <a:satOff val="0"/>
                  <a:lumOff val="0"/>
                  <a:alphaOff val="0"/>
                </a:sysClr>
              </a:solidFill>
              <a:latin typeface="Calibri" panose="020F0502020204030204"/>
              <a:ea typeface="+mn-ea"/>
              <a:cs typeface="+mn-cs"/>
            </a:rPr>
            <a:t>Analyse and Evaluate</a:t>
          </a:r>
          <a:r>
            <a:rPr lang="en-GB" sz="1100">
              <a:solidFill>
                <a:sysClr val="windowText" lastClr="000000">
                  <a:hueOff val="0"/>
                  <a:satOff val="0"/>
                  <a:lumOff val="0"/>
                  <a:alphaOff val="0"/>
                </a:sysClr>
              </a:solidFill>
              <a:latin typeface="Calibri" panose="020F0502020204030204"/>
              <a:ea typeface="+mn-ea"/>
              <a:cs typeface="+mn-cs"/>
            </a:rPr>
            <a:t> legal rules, principles, concepts and issues. </a:t>
          </a:r>
        </a:p>
      </dgm:t>
    </dgm:pt>
    <dgm:pt modelId="{E21140DA-14A8-454A-B948-91B10CB05661}" type="parTrans" cxnId="{9BBEBCF2-4B3A-5C43-9D30-00301BE97E81}">
      <dgm:prSet/>
      <dgm:spPr/>
      <dgm:t>
        <a:bodyPr/>
        <a:lstStyle/>
        <a:p>
          <a:endParaRPr lang="en-GB"/>
        </a:p>
      </dgm:t>
    </dgm:pt>
    <dgm:pt modelId="{FCC8BE90-FF77-8340-8F8C-F37303D071F4}" type="sibTrans" cxnId="{9BBEBCF2-4B3A-5C43-9D30-00301BE97E81}">
      <dgm:prSet/>
      <dgm:spPr/>
      <dgm:t>
        <a:bodyPr/>
        <a:lstStyle/>
        <a:p>
          <a:endParaRPr lang="en-GB"/>
        </a:p>
      </dgm:t>
    </dgm:pt>
    <dgm:pt modelId="{0AF48961-2E55-5F40-A1EF-23C54898DE38}">
      <dgm:prSet phldrT="[Text]" custT="1"/>
      <dgm:spPr>
        <a:xfrm>
          <a:off x="1826" y="289350"/>
          <a:ext cx="1780813" cy="2909699"/>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lgn="l">
            <a:buChar char="•"/>
          </a:pPr>
          <a:r>
            <a:rPr lang="en-GB" sz="1100">
              <a:solidFill>
                <a:sysClr val="windowText" lastClr="000000">
                  <a:hueOff val="0"/>
                  <a:satOff val="0"/>
                  <a:lumOff val="0"/>
                  <a:alphaOff val="0"/>
                </a:sysClr>
              </a:solidFill>
              <a:latin typeface="Calibri" panose="020F0502020204030204"/>
              <a:ea typeface="+mn-ea"/>
              <a:cs typeface="+mn-cs"/>
            </a:rPr>
            <a:t>This refers to all of the content that you need to learn - the law! You would need to explain it accurately and precisely - with reference to legal authority.</a:t>
          </a:r>
        </a:p>
      </dgm:t>
    </dgm:pt>
    <dgm:pt modelId="{9192B753-A41B-174E-8620-DD4D649AA523}" type="parTrans" cxnId="{1FBDE6F9-976A-9843-AC7C-69F5D854ED41}">
      <dgm:prSet/>
      <dgm:spPr/>
      <dgm:t>
        <a:bodyPr/>
        <a:lstStyle/>
        <a:p>
          <a:endParaRPr lang="en-GB"/>
        </a:p>
      </dgm:t>
    </dgm:pt>
    <dgm:pt modelId="{28651AE5-7E48-D046-8580-CD66CCF2CF87}" type="sibTrans" cxnId="{1FBDE6F9-976A-9843-AC7C-69F5D854ED41}">
      <dgm:prSet/>
      <dgm:spPr/>
      <dgm:t>
        <a:bodyPr/>
        <a:lstStyle/>
        <a:p>
          <a:endParaRPr lang="en-GB"/>
        </a:p>
      </dgm:t>
    </dgm:pt>
    <dgm:pt modelId="{E6871813-0A40-974A-A3BC-B0CCF6E51402}">
      <dgm:prSet phldrT="[Text]" custT="1"/>
      <dgm:spPr>
        <a:xfrm>
          <a:off x="2031953" y="289350"/>
          <a:ext cx="1780813" cy="2909699"/>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r>
            <a:rPr lang="en-GB" sz="1050">
              <a:solidFill>
                <a:sysClr val="windowText" lastClr="000000">
                  <a:hueOff val="0"/>
                  <a:satOff val="0"/>
                  <a:lumOff val="0"/>
                  <a:alphaOff val="0"/>
                </a:sysClr>
              </a:solidFill>
              <a:latin typeface="Ariel"/>
              <a:ea typeface="+mn-ea"/>
              <a:cs typeface="+mn-cs"/>
            </a:rPr>
            <a:t>This is what you do with the law - apply it to scenarios - so you need to know which rules are relevant.</a:t>
          </a:r>
        </a:p>
      </dgm:t>
    </dgm:pt>
    <dgm:pt modelId="{15B19246-E770-7D44-A4AD-34549D323905}" type="parTrans" cxnId="{0FE4894E-DBD3-A446-99DD-576DB309EB64}">
      <dgm:prSet/>
      <dgm:spPr/>
      <dgm:t>
        <a:bodyPr/>
        <a:lstStyle/>
        <a:p>
          <a:endParaRPr lang="en-GB"/>
        </a:p>
      </dgm:t>
    </dgm:pt>
    <dgm:pt modelId="{A57DB2A3-1A57-664F-A329-3E460D344A08}" type="sibTrans" cxnId="{0FE4894E-DBD3-A446-99DD-576DB309EB64}">
      <dgm:prSet/>
      <dgm:spPr/>
      <dgm:t>
        <a:bodyPr/>
        <a:lstStyle/>
        <a:p>
          <a:endParaRPr lang="en-GB"/>
        </a:p>
      </dgm:t>
    </dgm:pt>
    <dgm:pt modelId="{A775E87A-3FDF-DF4C-81E5-16A1C1E35423}">
      <dgm:prSet phldrT="[Text]" custT="1"/>
      <dgm:spPr>
        <a:xfrm>
          <a:off x="1826" y="289350"/>
          <a:ext cx="1780813" cy="2909699"/>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lgn="l">
            <a:buChar char="•"/>
          </a:pPr>
          <a:r>
            <a:rPr lang="en-GB" sz="1100">
              <a:solidFill>
                <a:sysClr val="windowText" lastClr="000000">
                  <a:hueOff val="0"/>
                  <a:satOff val="0"/>
                  <a:lumOff val="0"/>
                  <a:alphaOff val="0"/>
                </a:sysClr>
              </a:solidFill>
              <a:latin typeface="Calibri" panose="020F0502020204030204"/>
              <a:ea typeface="+mn-ea"/>
              <a:cs typeface="+mn-cs"/>
            </a:rPr>
            <a:t>This is why you need to regularly practice recall of this information. </a:t>
          </a:r>
        </a:p>
      </dgm:t>
    </dgm:pt>
    <dgm:pt modelId="{603665C9-1335-3A47-AC0E-05D9F6CE6D28}" type="parTrans" cxnId="{AF7C9B6F-D8E7-374A-8DB5-0F59155C4954}">
      <dgm:prSet/>
      <dgm:spPr/>
      <dgm:t>
        <a:bodyPr/>
        <a:lstStyle/>
        <a:p>
          <a:endParaRPr lang="en-GB"/>
        </a:p>
      </dgm:t>
    </dgm:pt>
    <dgm:pt modelId="{024601A8-F73E-AF4F-871E-894FC117C42F}" type="sibTrans" cxnId="{AF7C9B6F-D8E7-374A-8DB5-0F59155C4954}">
      <dgm:prSet/>
      <dgm:spPr/>
      <dgm:t>
        <a:bodyPr/>
        <a:lstStyle/>
        <a:p>
          <a:endParaRPr lang="en-GB"/>
        </a:p>
      </dgm:t>
    </dgm:pt>
    <dgm:pt modelId="{4222B3B9-43C3-8940-8CD7-FA51A082264A}">
      <dgm:prSet phldrT="[Text]" custT="1"/>
      <dgm:spPr>
        <a:xfrm>
          <a:off x="2031953" y="289350"/>
          <a:ext cx="1780813" cy="2909699"/>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r>
            <a:rPr lang="en-GB" sz="1050">
              <a:solidFill>
                <a:sysClr val="windowText" lastClr="000000">
                  <a:hueOff val="0"/>
                  <a:satOff val="0"/>
                  <a:lumOff val="0"/>
                  <a:alphaOff val="0"/>
                </a:sysClr>
              </a:solidFill>
              <a:latin typeface="Ariel"/>
              <a:ea typeface="+mn-ea"/>
              <a:cs typeface="+mn-cs"/>
            </a:rPr>
            <a:t>This is a skill - being able to select and apply relevant legal rules - which means you need to practice lots of past exam scenarios - or look at real like situations and think about which rules apply.</a:t>
          </a:r>
        </a:p>
      </dgm:t>
    </dgm:pt>
    <dgm:pt modelId="{CE486D3E-3916-0445-9D28-6BF6B3A9F964}" type="parTrans" cxnId="{2DB90DD7-36B8-584D-9593-DECEDB49605E}">
      <dgm:prSet/>
      <dgm:spPr/>
      <dgm:t>
        <a:bodyPr/>
        <a:lstStyle/>
        <a:p>
          <a:endParaRPr lang="en-GB"/>
        </a:p>
      </dgm:t>
    </dgm:pt>
    <dgm:pt modelId="{DC722A19-16AF-BA41-9120-748AF47AA833}" type="sibTrans" cxnId="{2DB90DD7-36B8-584D-9593-DECEDB49605E}">
      <dgm:prSet/>
      <dgm:spPr/>
      <dgm:t>
        <a:bodyPr/>
        <a:lstStyle/>
        <a:p>
          <a:endParaRPr lang="en-GB"/>
        </a:p>
      </dgm:t>
    </dgm:pt>
    <dgm:pt modelId="{ACBE7B4C-8FFF-0947-AB3E-217F37D290F6}">
      <dgm:prSet phldrT="[Text]" custT="1"/>
      <dgm:spPr>
        <a:xfrm>
          <a:off x="4062081" y="289350"/>
          <a:ext cx="1780813" cy="2909699"/>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r>
            <a:rPr lang="en-GB" sz="1100">
              <a:solidFill>
                <a:sysClr val="windowText" lastClr="000000">
                  <a:hueOff val="0"/>
                  <a:satOff val="0"/>
                  <a:lumOff val="0"/>
                  <a:alphaOff val="0"/>
                </a:sysClr>
              </a:solidFill>
              <a:latin typeface="Calibri" panose="020F0502020204030204"/>
              <a:ea typeface="+mn-ea"/>
              <a:cs typeface="+mn-cs"/>
            </a:rPr>
            <a:t>This is where you develop your academic ability to critique the rules. What are the strengths and limitations, advantages and disadvantages of this area of law or legal process. </a:t>
          </a:r>
        </a:p>
      </dgm:t>
    </dgm:pt>
    <dgm:pt modelId="{BFAE00B8-4C25-D247-83DE-3A57BBA814E6}" type="parTrans" cxnId="{DB17A2CF-D3BA-5941-AE4A-78496D34383B}">
      <dgm:prSet/>
      <dgm:spPr/>
      <dgm:t>
        <a:bodyPr/>
        <a:lstStyle/>
        <a:p>
          <a:endParaRPr lang="en-GB"/>
        </a:p>
      </dgm:t>
    </dgm:pt>
    <dgm:pt modelId="{0F1302A5-263C-2D43-AC2F-5D8760F44062}" type="sibTrans" cxnId="{DB17A2CF-D3BA-5941-AE4A-78496D34383B}">
      <dgm:prSet/>
      <dgm:spPr/>
      <dgm:t>
        <a:bodyPr/>
        <a:lstStyle/>
        <a:p>
          <a:endParaRPr lang="en-GB"/>
        </a:p>
      </dgm:t>
    </dgm:pt>
    <dgm:pt modelId="{564FFC97-7453-5043-BB20-122BBFBDED77}">
      <dgm:prSet phldrT="[Text]" custT="1"/>
      <dgm:spPr>
        <a:xfrm>
          <a:off x="4062081" y="289350"/>
          <a:ext cx="1780813" cy="2909699"/>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r>
            <a:rPr lang="en-GB" sz="1100">
              <a:solidFill>
                <a:sysClr val="windowText" lastClr="000000">
                  <a:hueOff val="0"/>
                  <a:satOff val="0"/>
                  <a:lumOff val="0"/>
                  <a:alphaOff val="0"/>
                </a:sysClr>
              </a:solidFill>
              <a:latin typeface="Calibri" panose="020F0502020204030204"/>
              <a:ea typeface="+mn-ea"/>
              <a:cs typeface="+mn-cs"/>
            </a:rPr>
            <a:t>Regular reading will help you develop this skill.</a:t>
          </a:r>
        </a:p>
      </dgm:t>
    </dgm:pt>
    <dgm:pt modelId="{E7E197A8-4AA6-0947-9C64-CF1FA86E6F2C}" type="parTrans" cxnId="{9D1B8F71-A330-694E-B687-DF3892FDC124}">
      <dgm:prSet/>
      <dgm:spPr/>
      <dgm:t>
        <a:bodyPr/>
        <a:lstStyle/>
        <a:p>
          <a:endParaRPr lang="en-GB"/>
        </a:p>
      </dgm:t>
    </dgm:pt>
    <dgm:pt modelId="{29D3EBB8-DBBE-3241-8570-5316DCD899A1}" type="sibTrans" cxnId="{9D1B8F71-A330-694E-B687-DF3892FDC124}">
      <dgm:prSet/>
      <dgm:spPr/>
      <dgm:t>
        <a:bodyPr/>
        <a:lstStyle/>
        <a:p>
          <a:endParaRPr lang="en-GB"/>
        </a:p>
      </dgm:t>
    </dgm:pt>
    <dgm:pt modelId="{6319A735-EAC0-A143-813D-3B0D8B845E80}">
      <dgm:prSet phldrT="[Text]" custT="1"/>
      <dgm:spPr>
        <a:xfrm>
          <a:off x="4062081" y="289350"/>
          <a:ext cx="1780813" cy="2909699"/>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r>
            <a:rPr lang="en-GB" sz="1100">
              <a:solidFill>
                <a:sysClr val="windowText" lastClr="000000">
                  <a:hueOff val="0"/>
                  <a:satOff val="0"/>
                  <a:lumOff val="0"/>
                  <a:alphaOff val="0"/>
                </a:sysClr>
              </a:solidFill>
              <a:latin typeface="Calibri" panose="020F0502020204030204"/>
              <a:ea typeface="+mn-ea"/>
              <a:cs typeface="+mn-cs"/>
            </a:rPr>
            <a:t>To achieve good marks you need to be able to develop these points into extended evaluative points.</a:t>
          </a:r>
        </a:p>
      </dgm:t>
    </dgm:pt>
    <dgm:pt modelId="{0D7D7F4B-2958-4E4F-8E3C-B5A3B2BEE1DB}" type="parTrans" cxnId="{755F319C-FADD-9244-AD31-20217E676176}">
      <dgm:prSet/>
      <dgm:spPr/>
      <dgm:t>
        <a:bodyPr/>
        <a:lstStyle/>
        <a:p>
          <a:endParaRPr lang="en-GB"/>
        </a:p>
      </dgm:t>
    </dgm:pt>
    <dgm:pt modelId="{13A5D7CF-0C8C-7245-B5AE-A3AF7C92C908}" type="sibTrans" cxnId="{755F319C-FADD-9244-AD31-20217E676176}">
      <dgm:prSet/>
      <dgm:spPr/>
      <dgm:t>
        <a:bodyPr/>
        <a:lstStyle/>
        <a:p>
          <a:endParaRPr lang="en-GB"/>
        </a:p>
      </dgm:t>
    </dgm:pt>
    <dgm:pt modelId="{393C5693-6E91-9845-B637-C6063B3CFA68}" type="pres">
      <dgm:prSet presAssocID="{239BB574-A7F8-954B-88CB-5FB55A044A47}" presName="Name0" presStyleCnt="0">
        <dgm:presLayoutVars>
          <dgm:dir/>
          <dgm:animLvl val="lvl"/>
          <dgm:resizeHandles val="exact"/>
        </dgm:presLayoutVars>
      </dgm:prSet>
      <dgm:spPr/>
    </dgm:pt>
    <dgm:pt modelId="{0A81B818-6F00-5240-9A98-9BA30A898F89}" type="pres">
      <dgm:prSet presAssocID="{62F29946-1AAE-F744-BCC7-130E01EBDB4A}" presName="composite" presStyleCnt="0"/>
      <dgm:spPr/>
    </dgm:pt>
    <dgm:pt modelId="{127A538F-9A50-3A4A-B7D3-8F1B500AD586}" type="pres">
      <dgm:prSet presAssocID="{62F29946-1AAE-F744-BCC7-130E01EBDB4A}" presName="parTx" presStyleLbl="alignNode1" presStyleIdx="0" presStyleCnt="3">
        <dgm:presLayoutVars>
          <dgm:chMax val="0"/>
          <dgm:chPref val="0"/>
          <dgm:bulletEnabled val="1"/>
        </dgm:presLayoutVars>
      </dgm:prSet>
      <dgm:spPr/>
    </dgm:pt>
    <dgm:pt modelId="{DF3215DB-275A-F44A-A433-D1698A0043CF}" type="pres">
      <dgm:prSet presAssocID="{62F29946-1AAE-F744-BCC7-130E01EBDB4A}" presName="desTx" presStyleLbl="alignAccFollowNode1" presStyleIdx="0" presStyleCnt="3">
        <dgm:presLayoutVars>
          <dgm:bulletEnabled val="1"/>
        </dgm:presLayoutVars>
      </dgm:prSet>
      <dgm:spPr/>
    </dgm:pt>
    <dgm:pt modelId="{EB0E2B47-50E0-3245-90FA-0E709519895E}" type="pres">
      <dgm:prSet presAssocID="{5516DCAA-80AF-F645-88C1-7A0C40F3DDA7}" presName="space" presStyleCnt="0"/>
      <dgm:spPr/>
    </dgm:pt>
    <dgm:pt modelId="{C8E7000C-676D-0745-AFBB-0EA073DFE79F}" type="pres">
      <dgm:prSet presAssocID="{8222F2F0-DD5A-6D49-B3F4-CBE8C4AB1964}" presName="composite" presStyleCnt="0"/>
      <dgm:spPr/>
    </dgm:pt>
    <dgm:pt modelId="{54603A82-5B36-454E-BC55-453D571824A3}" type="pres">
      <dgm:prSet presAssocID="{8222F2F0-DD5A-6D49-B3F4-CBE8C4AB1964}" presName="parTx" presStyleLbl="alignNode1" presStyleIdx="1" presStyleCnt="3">
        <dgm:presLayoutVars>
          <dgm:chMax val="0"/>
          <dgm:chPref val="0"/>
          <dgm:bulletEnabled val="1"/>
        </dgm:presLayoutVars>
      </dgm:prSet>
      <dgm:spPr/>
    </dgm:pt>
    <dgm:pt modelId="{83F16992-AAD2-3A43-955E-202EF81A4EEE}" type="pres">
      <dgm:prSet presAssocID="{8222F2F0-DD5A-6D49-B3F4-CBE8C4AB1964}" presName="desTx" presStyleLbl="alignAccFollowNode1" presStyleIdx="1" presStyleCnt="3">
        <dgm:presLayoutVars>
          <dgm:bulletEnabled val="1"/>
        </dgm:presLayoutVars>
      </dgm:prSet>
      <dgm:spPr/>
    </dgm:pt>
    <dgm:pt modelId="{3F0DA4F8-C413-994B-B4C3-7D79C5B5FAF1}" type="pres">
      <dgm:prSet presAssocID="{797A5726-5AB8-2442-B15D-B30DEB175731}" presName="space" presStyleCnt="0"/>
      <dgm:spPr/>
    </dgm:pt>
    <dgm:pt modelId="{10B64B88-E0DE-9C4B-B6ED-62164D7177D8}" type="pres">
      <dgm:prSet presAssocID="{571366AE-1C97-A142-B29E-A77BCD2D6ACD}" presName="composite" presStyleCnt="0"/>
      <dgm:spPr/>
    </dgm:pt>
    <dgm:pt modelId="{5869D7CD-3CA3-9E43-8F2A-F74AC44C6A33}" type="pres">
      <dgm:prSet presAssocID="{571366AE-1C97-A142-B29E-A77BCD2D6ACD}" presName="parTx" presStyleLbl="alignNode1" presStyleIdx="2" presStyleCnt="3">
        <dgm:presLayoutVars>
          <dgm:chMax val="0"/>
          <dgm:chPref val="0"/>
          <dgm:bulletEnabled val="1"/>
        </dgm:presLayoutVars>
      </dgm:prSet>
      <dgm:spPr/>
    </dgm:pt>
    <dgm:pt modelId="{8749901E-06FD-C14B-9F3F-B7C017F8C9B4}" type="pres">
      <dgm:prSet presAssocID="{571366AE-1C97-A142-B29E-A77BCD2D6ACD}" presName="desTx" presStyleLbl="alignAccFollowNode1" presStyleIdx="2" presStyleCnt="3">
        <dgm:presLayoutVars>
          <dgm:bulletEnabled val="1"/>
        </dgm:presLayoutVars>
      </dgm:prSet>
      <dgm:spPr/>
    </dgm:pt>
  </dgm:ptLst>
  <dgm:cxnLst>
    <dgm:cxn modelId="{362D7F10-D341-074A-AC5C-460C5D334CB0}" type="presOf" srcId="{4222B3B9-43C3-8940-8CD7-FA51A082264A}" destId="{83F16992-AAD2-3A43-955E-202EF81A4EEE}" srcOrd="0" destOrd="2" presId="urn:microsoft.com/office/officeart/2005/8/layout/hList1"/>
    <dgm:cxn modelId="{81A6ED1D-F306-D641-9667-BEAAE1353FD1}" type="presOf" srcId="{62F29946-1AAE-F744-BCC7-130E01EBDB4A}" destId="{127A538F-9A50-3A4A-B7D3-8F1B500AD586}" srcOrd="0" destOrd="0" presId="urn:microsoft.com/office/officeart/2005/8/layout/hList1"/>
    <dgm:cxn modelId="{1542D32A-00A3-E64C-A607-CC48DEB3D978}" type="presOf" srcId="{239BB574-A7F8-954B-88CB-5FB55A044A47}" destId="{393C5693-6E91-9845-B637-C6063B3CFA68}" srcOrd="0" destOrd="0" presId="urn:microsoft.com/office/officeart/2005/8/layout/hList1"/>
    <dgm:cxn modelId="{70DBE534-D184-3C42-81D6-E1DC5EA285D6}" srcId="{239BB574-A7F8-954B-88CB-5FB55A044A47}" destId="{8222F2F0-DD5A-6D49-B3F4-CBE8C4AB1964}" srcOrd="1" destOrd="0" parTransId="{6B9F305B-FB7D-4641-910D-4C9D21CF788B}" sibTransId="{797A5726-5AB8-2442-B15D-B30DEB175731}"/>
    <dgm:cxn modelId="{17D9AC3A-2A8C-DF43-990E-CF91EB747FD7}" type="presOf" srcId="{A775E87A-3FDF-DF4C-81E5-16A1C1E35423}" destId="{DF3215DB-275A-F44A-A433-D1698A0043CF}" srcOrd="0" destOrd="2" presId="urn:microsoft.com/office/officeart/2005/8/layout/hList1"/>
    <dgm:cxn modelId="{3BFD6A3D-4F2B-4541-9CB0-A281DC577B1A}" type="presOf" srcId="{9E8D492F-C624-C84E-AC7C-11B7D7DBE207}" destId="{DF3215DB-275A-F44A-A433-D1698A0043CF}" srcOrd="0" destOrd="0" presId="urn:microsoft.com/office/officeart/2005/8/layout/hList1"/>
    <dgm:cxn modelId="{59A85344-F0E2-6F40-A797-15015FBE076E}" type="presOf" srcId="{7072A246-E9FB-9145-A3A8-39CD42DF5313}" destId="{83F16992-AAD2-3A43-955E-202EF81A4EEE}" srcOrd="0" destOrd="0" presId="urn:microsoft.com/office/officeart/2005/8/layout/hList1"/>
    <dgm:cxn modelId="{54B4924A-4AE3-0545-85F2-0E3DEDA7139F}" srcId="{8222F2F0-DD5A-6D49-B3F4-CBE8C4AB1964}" destId="{7072A246-E9FB-9145-A3A8-39CD42DF5313}" srcOrd="0" destOrd="0" parTransId="{EA8D639E-6D97-9C4B-96A1-D60CCE81EBC1}" sibTransId="{2FFAB546-F035-C54E-9B2D-30D90F75E09E}"/>
    <dgm:cxn modelId="{0FE4894E-DBD3-A446-99DD-576DB309EB64}" srcId="{8222F2F0-DD5A-6D49-B3F4-CBE8C4AB1964}" destId="{E6871813-0A40-974A-A3BC-B0CCF6E51402}" srcOrd="1" destOrd="0" parTransId="{15B19246-E770-7D44-A4AD-34549D323905}" sibTransId="{A57DB2A3-1A57-664F-A329-3E460D344A08}"/>
    <dgm:cxn modelId="{AF7C9B6F-D8E7-374A-8DB5-0F59155C4954}" srcId="{62F29946-1AAE-F744-BCC7-130E01EBDB4A}" destId="{A775E87A-3FDF-DF4C-81E5-16A1C1E35423}" srcOrd="2" destOrd="0" parTransId="{603665C9-1335-3A47-AC0E-05D9F6CE6D28}" sibTransId="{024601A8-F73E-AF4F-871E-894FC117C42F}"/>
    <dgm:cxn modelId="{9D1B8F71-A330-694E-B687-DF3892FDC124}" srcId="{571366AE-1C97-A142-B29E-A77BCD2D6ACD}" destId="{564FFC97-7453-5043-BB20-122BBFBDED77}" srcOrd="2" destOrd="0" parTransId="{E7E197A8-4AA6-0947-9C64-CF1FA86E6F2C}" sibTransId="{29D3EBB8-DBBE-3241-8570-5316DCD899A1}"/>
    <dgm:cxn modelId="{C7E21074-1E30-DE40-8E09-10E235087559}" type="presOf" srcId="{564FFC97-7453-5043-BB20-122BBFBDED77}" destId="{8749901E-06FD-C14B-9F3F-B7C017F8C9B4}" srcOrd="0" destOrd="2" presId="urn:microsoft.com/office/officeart/2005/8/layout/hList1"/>
    <dgm:cxn modelId="{C571E47E-4F7B-5E4B-AC42-F95BF8F53CA6}" srcId="{239BB574-A7F8-954B-88CB-5FB55A044A47}" destId="{571366AE-1C97-A142-B29E-A77BCD2D6ACD}" srcOrd="2" destOrd="0" parTransId="{56632D6B-25AD-B74E-95A9-94F5F2977F70}" sibTransId="{D82663E0-4FAC-4842-BE49-67A1585E0D31}"/>
    <dgm:cxn modelId="{755F319C-FADD-9244-AD31-20217E676176}" srcId="{571366AE-1C97-A142-B29E-A77BCD2D6ACD}" destId="{6319A735-EAC0-A143-813D-3B0D8B845E80}" srcOrd="3" destOrd="0" parTransId="{0D7D7F4B-2958-4E4F-8E3C-B5A3B2BEE1DB}" sibTransId="{13A5D7CF-0C8C-7245-B5AE-A3AF7C92C908}"/>
    <dgm:cxn modelId="{615F7CA3-715D-5B47-96C0-D151CFACA39E}" type="presOf" srcId="{140B32A9-45E5-2A4E-88CD-426902138B8C}" destId="{8749901E-06FD-C14B-9F3F-B7C017F8C9B4}" srcOrd="0" destOrd="0" presId="urn:microsoft.com/office/officeart/2005/8/layout/hList1"/>
    <dgm:cxn modelId="{3271FBB4-9CBD-0446-91AB-D0584F68764E}" srcId="{62F29946-1AAE-F744-BCC7-130E01EBDB4A}" destId="{9E8D492F-C624-C84E-AC7C-11B7D7DBE207}" srcOrd="0" destOrd="0" parTransId="{D7F862AF-0EBC-8841-8933-98A2FC8CF2AD}" sibTransId="{309D916D-CC9B-CC47-9049-D375F577343E}"/>
    <dgm:cxn modelId="{E9FB3EC2-E3B9-DA40-8DEA-2F89BFD4DAC5}" srcId="{239BB574-A7F8-954B-88CB-5FB55A044A47}" destId="{62F29946-1AAE-F744-BCC7-130E01EBDB4A}" srcOrd="0" destOrd="0" parTransId="{87445727-7689-6447-B54F-04948D47F7FC}" sibTransId="{5516DCAA-80AF-F645-88C1-7A0C40F3DDA7}"/>
    <dgm:cxn modelId="{85766EC2-9F15-034B-8767-8D81DB5C8231}" type="presOf" srcId="{ACBE7B4C-8FFF-0947-AB3E-217F37D290F6}" destId="{8749901E-06FD-C14B-9F3F-B7C017F8C9B4}" srcOrd="0" destOrd="1" presId="urn:microsoft.com/office/officeart/2005/8/layout/hList1"/>
    <dgm:cxn modelId="{F3228FC4-748D-8F4F-8FE2-0AD0AE33C2A7}" type="presOf" srcId="{E6871813-0A40-974A-A3BC-B0CCF6E51402}" destId="{83F16992-AAD2-3A43-955E-202EF81A4EEE}" srcOrd="0" destOrd="1" presId="urn:microsoft.com/office/officeart/2005/8/layout/hList1"/>
    <dgm:cxn modelId="{DB17A2CF-D3BA-5941-AE4A-78496D34383B}" srcId="{571366AE-1C97-A142-B29E-A77BCD2D6ACD}" destId="{ACBE7B4C-8FFF-0947-AB3E-217F37D290F6}" srcOrd="1" destOrd="0" parTransId="{BFAE00B8-4C25-D247-83DE-3A57BBA814E6}" sibTransId="{0F1302A5-263C-2D43-AC2F-5D8760F44062}"/>
    <dgm:cxn modelId="{2DB90DD7-36B8-584D-9593-DECEDB49605E}" srcId="{8222F2F0-DD5A-6D49-B3F4-CBE8C4AB1964}" destId="{4222B3B9-43C3-8940-8CD7-FA51A082264A}" srcOrd="2" destOrd="0" parTransId="{CE486D3E-3916-0445-9D28-6BF6B3A9F964}" sibTransId="{DC722A19-16AF-BA41-9120-748AF47AA833}"/>
    <dgm:cxn modelId="{318503DD-4400-7C43-AC61-41CB8F1820D8}" type="presOf" srcId="{8222F2F0-DD5A-6D49-B3F4-CBE8C4AB1964}" destId="{54603A82-5B36-454E-BC55-453D571824A3}" srcOrd="0" destOrd="0" presId="urn:microsoft.com/office/officeart/2005/8/layout/hList1"/>
    <dgm:cxn modelId="{F2BA53DD-BC81-4C44-B279-FEA641FDAC24}" type="presOf" srcId="{571366AE-1C97-A142-B29E-A77BCD2D6ACD}" destId="{5869D7CD-3CA3-9E43-8F2A-F74AC44C6A33}" srcOrd="0" destOrd="0" presId="urn:microsoft.com/office/officeart/2005/8/layout/hList1"/>
    <dgm:cxn modelId="{C999C5E7-CF45-F342-84DE-A737DA1E3029}" type="presOf" srcId="{0AF48961-2E55-5F40-A1EF-23C54898DE38}" destId="{DF3215DB-275A-F44A-A433-D1698A0043CF}" srcOrd="0" destOrd="1" presId="urn:microsoft.com/office/officeart/2005/8/layout/hList1"/>
    <dgm:cxn modelId="{9BBEBCF2-4B3A-5C43-9D30-00301BE97E81}" srcId="{571366AE-1C97-A142-B29E-A77BCD2D6ACD}" destId="{140B32A9-45E5-2A4E-88CD-426902138B8C}" srcOrd="0" destOrd="0" parTransId="{E21140DA-14A8-454A-B948-91B10CB05661}" sibTransId="{FCC8BE90-FF77-8340-8F8C-F37303D071F4}"/>
    <dgm:cxn modelId="{EB6437F5-8FC7-374A-A90C-EC449A7AB9D0}" type="presOf" srcId="{6319A735-EAC0-A143-813D-3B0D8B845E80}" destId="{8749901E-06FD-C14B-9F3F-B7C017F8C9B4}" srcOrd="0" destOrd="3" presId="urn:microsoft.com/office/officeart/2005/8/layout/hList1"/>
    <dgm:cxn modelId="{1FBDE6F9-976A-9843-AC7C-69F5D854ED41}" srcId="{62F29946-1AAE-F744-BCC7-130E01EBDB4A}" destId="{0AF48961-2E55-5F40-A1EF-23C54898DE38}" srcOrd="1" destOrd="0" parTransId="{9192B753-A41B-174E-8620-DD4D649AA523}" sibTransId="{28651AE5-7E48-D046-8580-CD66CCF2CF87}"/>
    <dgm:cxn modelId="{C156E1BD-AEAA-EF4B-894F-A59CCFA0117C}" type="presParOf" srcId="{393C5693-6E91-9845-B637-C6063B3CFA68}" destId="{0A81B818-6F00-5240-9A98-9BA30A898F89}" srcOrd="0" destOrd="0" presId="urn:microsoft.com/office/officeart/2005/8/layout/hList1"/>
    <dgm:cxn modelId="{7F958A08-4453-5948-8EF7-F0073311245E}" type="presParOf" srcId="{0A81B818-6F00-5240-9A98-9BA30A898F89}" destId="{127A538F-9A50-3A4A-B7D3-8F1B500AD586}" srcOrd="0" destOrd="0" presId="urn:microsoft.com/office/officeart/2005/8/layout/hList1"/>
    <dgm:cxn modelId="{1EB5A0BF-6DC3-454B-BA3C-FCDFF5D8943C}" type="presParOf" srcId="{0A81B818-6F00-5240-9A98-9BA30A898F89}" destId="{DF3215DB-275A-F44A-A433-D1698A0043CF}" srcOrd="1" destOrd="0" presId="urn:microsoft.com/office/officeart/2005/8/layout/hList1"/>
    <dgm:cxn modelId="{51360839-BA72-1D41-85D8-7404B313D14D}" type="presParOf" srcId="{393C5693-6E91-9845-B637-C6063B3CFA68}" destId="{EB0E2B47-50E0-3245-90FA-0E709519895E}" srcOrd="1" destOrd="0" presId="urn:microsoft.com/office/officeart/2005/8/layout/hList1"/>
    <dgm:cxn modelId="{AB8E8B4F-3C85-6140-A281-3B1B8FD51584}" type="presParOf" srcId="{393C5693-6E91-9845-B637-C6063B3CFA68}" destId="{C8E7000C-676D-0745-AFBB-0EA073DFE79F}" srcOrd="2" destOrd="0" presId="urn:microsoft.com/office/officeart/2005/8/layout/hList1"/>
    <dgm:cxn modelId="{8B2910ED-F1A4-CE45-B5E1-3359DF35E4F2}" type="presParOf" srcId="{C8E7000C-676D-0745-AFBB-0EA073DFE79F}" destId="{54603A82-5B36-454E-BC55-453D571824A3}" srcOrd="0" destOrd="0" presId="urn:microsoft.com/office/officeart/2005/8/layout/hList1"/>
    <dgm:cxn modelId="{3956D703-7E51-064F-A45E-F66FEFC87884}" type="presParOf" srcId="{C8E7000C-676D-0745-AFBB-0EA073DFE79F}" destId="{83F16992-AAD2-3A43-955E-202EF81A4EEE}" srcOrd="1" destOrd="0" presId="urn:microsoft.com/office/officeart/2005/8/layout/hList1"/>
    <dgm:cxn modelId="{0DE98E4F-78D4-BD45-8650-B1A1BE115260}" type="presParOf" srcId="{393C5693-6E91-9845-B637-C6063B3CFA68}" destId="{3F0DA4F8-C413-994B-B4C3-7D79C5B5FAF1}" srcOrd="3" destOrd="0" presId="urn:microsoft.com/office/officeart/2005/8/layout/hList1"/>
    <dgm:cxn modelId="{9300FD8B-7E01-354C-945F-3460307A354F}" type="presParOf" srcId="{393C5693-6E91-9845-B637-C6063B3CFA68}" destId="{10B64B88-E0DE-9C4B-B6ED-62164D7177D8}" srcOrd="4" destOrd="0" presId="urn:microsoft.com/office/officeart/2005/8/layout/hList1"/>
    <dgm:cxn modelId="{1B15FA2C-3DF5-0147-A709-D2668AD6723C}" type="presParOf" srcId="{10B64B88-E0DE-9C4B-B6ED-62164D7177D8}" destId="{5869D7CD-3CA3-9E43-8F2A-F74AC44C6A33}" srcOrd="0" destOrd="0" presId="urn:microsoft.com/office/officeart/2005/8/layout/hList1"/>
    <dgm:cxn modelId="{3AC34B7C-82EF-8243-9DDB-4256589BC2E7}" type="presParOf" srcId="{10B64B88-E0DE-9C4B-B6ED-62164D7177D8}" destId="{8749901E-06FD-C14B-9F3F-B7C017F8C9B4}" srcOrd="1" destOrd="0" presId="urn:microsoft.com/office/officeart/2005/8/layout/hList1"/>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85B67AE2-9958-9D49-8F57-82A817F7A36F}" type="doc">
      <dgm:prSet loTypeId="urn:microsoft.com/office/officeart/2005/8/layout/radial4" loCatId="" qsTypeId="urn:microsoft.com/office/officeart/2005/8/quickstyle/simple1" qsCatId="simple" csTypeId="urn:microsoft.com/office/officeart/2005/8/colors/accent1_2" csCatId="accent1" phldr="1"/>
      <dgm:spPr/>
      <dgm:t>
        <a:bodyPr/>
        <a:lstStyle/>
        <a:p>
          <a:endParaRPr lang="en-GB"/>
        </a:p>
      </dgm:t>
    </dgm:pt>
    <dgm:pt modelId="{1E23C2CE-E104-9141-A39F-674E5777C20C}">
      <dgm:prSet phldrT="[Text]"/>
      <dgm:spPr>
        <a:xfrm>
          <a:off x="2013385" y="1739549"/>
          <a:ext cx="1459628" cy="1459628"/>
        </a:xfrm>
        <a:prstGeom prst="ellips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Law</a:t>
          </a:r>
        </a:p>
      </dgm:t>
    </dgm:pt>
    <dgm:pt modelId="{9C1F9BFB-68AC-4D44-84AE-FB300EA1731B}" type="parTrans" cxnId="{ACD7988D-26F4-3C4E-AE94-0FE6672E3CAF}">
      <dgm:prSet/>
      <dgm:spPr/>
      <dgm:t>
        <a:bodyPr/>
        <a:lstStyle/>
        <a:p>
          <a:endParaRPr lang="en-GB"/>
        </a:p>
      </dgm:t>
    </dgm:pt>
    <dgm:pt modelId="{5019AA86-25DB-044E-B638-97BD7CA052B0}" type="sibTrans" cxnId="{ACD7988D-26F4-3C4E-AE94-0FE6672E3CAF}">
      <dgm:prSet/>
      <dgm:spPr/>
      <dgm:t>
        <a:bodyPr/>
        <a:lstStyle/>
        <a:p>
          <a:endParaRPr lang="en-GB"/>
        </a:p>
      </dgm:t>
    </dgm:pt>
    <dgm:pt modelId="{23420C93-AB8C-C74F-879A-03C1C615D596}">
      <dgm:prSet phldrT="[Text]"/>
      <dgm:spPr>
        <a:xfrm>
          <a:off x="482442" y="817176"/>
          <a:ext cx="1386647" cy="110931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Criminal </a:t>
          </a:r>
        </a:p>
      </dgm:t>
    </dgm:pt>
    <dgm:pt modelId="{E34DF8E7-7CFF-484E-AE8D-9A02AC3CECE8}" type="parTrans" cxnId="{6A98A516-0875-FB47-BF74-E70E0CF33B22}">
      <dgm:prSet/>
      <dgm:spPr>
        <a:xfrm rot="12900000">
          <a:off x="1074621" y="1484629"/>
          <a:ext cx="1118566" cy="415994"/>
        </a:xfrm>
        <a:prstGeom prst="leftArrow">
          <a:avLst>
            <a:gd name="adj1" fmla="val 60000"/>
            <a:gd name="adj2" fmla="val 50000"/>
          </a:avLst>
        </a:prstGeom>
        <a:solidFill>
          <a:srgbClr val="4472C4">
            <a:tint val="60000"/>
            <a:hueOff val="0"/>
            <a:satOff val="0"/>
            <a:lumOff val="0"/>
            <a:alphaOff val="0"/>
          </a:srgbClr>
        </a:solidFill>
        <a:ln>
          <a:noFill/>
        </a:ln>
        <a:effectLst/>
      </dgm:spPr>
      <dgm:t>
        <a:bodyPr/>
        <a:lstStyle/>
        <a:p>
          <a:endParaRPr lang="en-GB"/>
        </a:p>
      </dgm:t>
    </dgm:pt>
    <dgm:pt modelId="{48FDFA15-3A4D-944B-9E44-FB1BA949D1EC}" type="sibTrans" cxnId="{6A98A516-0875-FB47-BF74-E70E0CF33B22}">
      <dgm:prSet/>
      <dgm:spPr/>
      <dgm:t>
        <a:bodyPr/>
        <a:lstStyle/>
        <a:p>
          <a:endParaRPr lang="en-GB"/>
        </a:p>
      </dgm:t>
    </dgm:pt>
    <dgm:pt modelId="{CA512DEA-7668-BC44-8D6D-3DC55F32314F}">
      <dgm:prSet phldrT="[Text]"/>
      <dgm:spPr>
        <a:xfrm>
          <a:off x="2049876" y="1221"/>
          <a:ext cx="1386647" cy="110931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Civil</a:t>
          </a:r>
        </a:p>
      </dgm:t>
    </dgm:pt>
    <dgm:pt modelId="{2997F045-4859-4B4F-A295-96BB99B84FA8}" type="parTrans" cxnId="{1D43A2EF-86C1-DE40-9F0F-401973FD36E8}">
      <dgm:prSet/>
      <dgm:spPr>
        <a:xfrm rot="16200000">
          <a:off x="2183916" y="907167"/>
          <a:ext cx="1118566" cy="415994"/>
        </a:xfrm>
        <a:prstGeom prst="leftArrow">
          <a:avLst>
            <a:gd name="adj1" fmla="val 60000"/>
            <a:gd name="adj2" fmla="val 50000"/>
          </a:avLst>
        </a:prstGeom>
        <a:solidFill>
          <a:srgbClr val="4472C4">
            <a:tint val="60000"/>
            <a:hueOff val="0"/>
            <a:satOff val="0"/>
            <a:lumOff val="0"/>
            <a:alphaOff val="0"/>
          </a:srgbClr>
        </a:solidFill>
        <a:ln>
          <a:noFill/>
        </a:ln>
        <a:effectLst/>
      </dgm:spPr>
      <dgm:t>
        <a:bodyPr/>
        <a:lstStyle/>
        <a:p>
          <a:endParaRPr lang="en-GB"/>
        </a:p>
      </dgm:t>
    </dgm:pt>
    <dgm:pt modelId="{FCCD3660-8EB2-9A48-AC6F-E8C781132A98}" type="sibTrans" cxnId="{1D43A2EF-86C1-DE40-9F0F-401973FD36E8}">
      <dgm:prSet/>
      <dgm:spPr/>
      <dgm:t>
        <a:bodyPr/>
        <a:lstStyle/>
        <a:p>
          <a:endParaRPr lang="en-GB"/>
        </a:p>
      </dgm:t>
    </dgm:pt>
    <dgm:pt modelId="{B97DF9B6-16C3-094A-BDC8-311C0435C85C}">
      <dgm:prSet phldrT="[Text]"/>
      <dgm:spPr>
        <a:xfrm>
          <a:off x="3617309" y="817176"/>
          <a:ext cx="1386647" cy="110931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Administrative</a:t>
          </a:r>
        </a:p>
      </dgm:t>
    </dgm:pt>
    <dgm:pt modelId="{BD24B089-B33D-EB4A-9275-991DE5AE7E1E}" type="parTrans" cxnId="{3181F4EF-977B-344C-8F90-241A44A3674B}">
      <dgm:prSet/>
      <dgm:spPr>
        <a:xfrm rot="19500000">
          <a:off x="3293211" y="1484629"/>
          <a:ext cx="1118566" cy="415994"/>
        </a:xfrm>
        <a:prstGeom prst="leftArrow">
          <a:avLst>
            <a:gd name="adj1" fmla="val 60000"/>
            <a:gd name="adj2" fmla="val 50000"/>
          </a:avLst>
        </a:prstGeom>
        <a:solidFill>
          <a:srgbClr val="4472C4">
            <a:tint val="60000"/>
            <a:hueOff val="0"/>
            <a:satOff val="0"/>
            <a:lumOff val="0"/>
            <a:alphaOff val="0"/>
          </a:srgbClr>
        </a:solidFill>
        <a:ln>
          <a:noFill/>
        </a:ln>
        <a:effectLst/>
      </dgm:spPr>
      <dgm:t>
        <a:bodyPr/>
        <a:lstStyle/>
        <a:p>
          <a:endParaRPr lang="en-GB"/>
        </a:p>
      </dgm:t>
    </dgm:pt>
    <dgm:pt modelId="{B24F9871-890E-A142-AE07-23045D916DFF}" type="sibTrans" cxnId="{3181F4EF-977B-344C-8F90-241A44A3674B}">
      <dgm:prSet/>
      <dgm:spPr/>
      <dgm:t>
        <a:bodyPr/>
        <a:lstStyle/>
        <a:p>
          <a:endParaRPr lang="en-GB"/>
        </a:p>
      </dgm:t>
    </dgm:pt>
    <dgm:pt modelId="{813785AD-88AB-5B48-9F7A-031BD176D369}" type="pres">
      <dgm:prSet presAssocID="{85B67AE2-9958-9D49-8F57-82A817F7A36F}" presName="cycle" presStyleCnt="0">
        <dgm:presLayoutVars>
          <dgm:chMax val="1"/>
          <dgm:dir/>
          <dgm:animLvl val="ctr"/>
          <dgm:resizeHandles val="exact"/>
        </dgm:presLayoutVars>
      </dgm:prSet>
      <dgm:spPr/>
    </dgm:pt>
    <dgm:pt modelId="{C7B817C2-FBEF-6B47-AD95-C5EE08284D75}" type="pres">
      <dgm:prSet presAssocID="{1E23C2CE-E104-9141-A39F-674E5777C20C}" presName="centerShape" presStyleLbl="node0" presStyleIdx="0" presStyleCnt="1"/>
      <dgm:spPr/>
    </dgm:pt>
    <dgm:pt modelId="{9FE1B5CA-1A46-7D42-BF6C-39D0F1FF8150}" type="pres">
      <dgm:prSet presAssocID="{E34DF8E7-7CFF-484E-AE8D-9A02AC3CECE8}" presName="parTrans" presStyleLbl="bgSibTrans2D1" presStyleIdx="0" presStyleCnt="3"/>
      <dgm:spPr/>
    </dgm:pt>
    <dgm:pt modelId="{427D896C-6424-9C4D-9950-6427181FC20C}" type="pres">
      <dgm:prSet presAssocID="{23420C93-AB8C-C74F-879A-03C1C615D596}" presName="node" presStyleLbl="node1" presStyleIdx="0" presStyleCnt="3">
        <dgm:presLayoutVars>
          <dgm:bulletEnabled val="1"/>
        </dgm:presLayoutVars>
      </dgm:prSet>
      <dgm:spPr/>
    </dgm:pt>
    <dgm:pt modelId="{21C0D2DC-77D9-4E4D-95A8-D0290110E6D8}" type="pres">
      <dgm:prSet presAssocID="{2997F045-4859-4B4F-A295-96BB99B84FA8}" presName="parTrans" presStyleLbl="bgSibTrans2D1" presStyleIdx="1" presStyleCnt="3"/>
      <dgm:spPr/>
    </dgm:pt>
    <dgm:pt modelId="{A7928CFE-4FE7-AA40-AAB9-FBC009A0B573}" type="pres">
      <dgm:prSet presAssocID="{CA512DEA-7668-BC44-8D6D-3DC55F32314F}" presName="node" presStyleLbl="node1" presStyleIdx="1" presStyleCnt="3">
        <dgm:presLayoutVars>
          <dgm:bulletEnabled val="1"/>
        </dgm:presLayoutVars>
      </dgm:prSet>
      <dgm:spPr/>
    </dgm:pt>
    <dgm:pt modelId="{3500FBB4-DF89-BE45-BF71-EE4A3B4E99A0}" type="pres">
      <dgm:prSet presAssocID="{BD24B089-B33D-EB4A-9275-991DE5AE7E1E}" presName="parTrans" presStyleLbl="bgSibTrans2D1" presStyleIdx="2" presStyleCnt="3"/>
      <dgm:spPr/>
    </dgm:pt>
    <dgm:pt modelId="{24FB2C72-035C-C94F-980A-DBEF33C18A50}" type="pres">
      <dgm:prSet presAssocID="{B97DF9B6-16C3-094A-BDC8-311C0435C85C}" presName="node" presStyleLbl="node1" presStyleIdx="2" presStyleCnt="3">
        <dgm:presLayoutVars>
          <dgm:bulletEnabled val="1"/>
        </dgm:presLayoutVars>
      </dgm:prSet>
      <dgm:spPr/>
    </dgm:pt>
  </dgm:ptLst>
  <dgm:cxnLst>
    <dgm:cxn modelId="{6A98A516-0875-FB47-BF74-E70E0CF33B22}" srcId="{1E23C2CE-E104-9141-A39F-674E5777C20C}" destId="{23420C93-AB8C-C74F-879A-03C1C615D596}" srcOrd="0" destOrd="0" parTransId="{E34DF8E7-7CFF-484E-AE8D-9A02AC3CECE8}" sibTransId="{48FDFA15-3A4D-944B-9E44-FB1BA949D1EC}"/>
    <dgm:cxn modelId="{5FD61622-DAD3-624F-9246-9095C05D7D80}" type="presOf" srcId="{CA512DEA-7668-BC44-8D6D-3DC55F32314F}" destId="{A7928CFE-4FE7-AA40-AAB9-FBC009A0B573}" srcOrd="0" destOrd="0" presId="urn:microsoft.com/office/officeart/2005/8/layout/radial4"/>
    <dgm:cxn modelId="{4273DA29-7B62-2D46-9728-F1DD18BFA888}" type="presOf" srcId="{2997F045-4859-4B4F-A295-96BB99B84FA8}" destId="{21C0D2DC-77D9-4E4D-95A8-D0290110E6D8}" srcOrd="0" destOrd="0" presId="urn:microsoft.com/office/officeart/2005/8/layout/radial4"/>
    <dgm:cxn modelId="{0E80602D-0F98-0644-A32E-790FE173785D}" type="presOf" srcId="{23420C93-AB8C-C74F-879A-03C1C615D596}" destId="{427D896C-6424-9C4D-9950-6427181FC20C}" srcOrd="0" destOrd="0" presId="urn:microsoft.com/office/officeart/2005/8/layout/radial4"/>
    <dgm:cxn modelId="{A954AB5B-3042-A94D-B6B9-ADEFF13C7003}" type="presOf" srcId="{1E23C2CE-E104-9141-A39F-674E5777C20C}" destId="{C7B817C2-FBEF-6B47-AD95-C5EE08284D75}" srcOrd="0" destOrd="0" presId="urn:microsoft.com/office/officeart/2005/8/layout/radial4"/>
    <dgm:cxn modelId="{E59A9862-4D6E-7F4A-8F4C-C5AFE154DA2E}" type="presOf" srcId="{85B67AE2-9958-9D49-8F57-82A817F7A36F}" destId="{813785AD-88AB-5B48-9F7A-031BD176D369}" srcOrd="0" destOrd="0" presId="urn:microsoft.com/office/officeart/2005/8/layout/radial4"/>
    <dgm:cxn modelId="{26FC4767-C07D-004F-9E06-2543B95D3EAF}" type="presOf" srcId="{E34DF8E7-7CFF-484E-AE8D-9A02AC3CECE8}" destId="{9FE1B5CA-1A46-7D42-BF6C-39D0F1FF8150}" srcOrd="0" destOrd="0" presId="urn:microsoft.com/office/officeart/2005/8/layout/radial4"/>
    <dgm:cxn modelId="{A309957D-4CDE-934D-9389-AC9E8D23020E}" type="presOf" srcId="{BD24B089-B33D-EB4A-9275-991DE5AE7E1E}" destId="{3500FBB4-DF89-BE45-BF71-EE4A3B4E99A0}" srcOrd="0" destOrd="0" presId="urn:microsoft.com/office/officeart/2005/8/layout/radial4"/>
    <dgm:cxn modelId="{ACD7988D-26F4-3C4E-AE94-0FE6672E3CAF}" srcId="{85B67AE2-9958-9D49-8F57-82A817F7A36F}" destId="{1E23C2CE-E104-9141-A39F-674E5777C20C}" srcOrd="0" destOrd="0" parTransId="{9C1F9BFB-68AC-4D44-84AE-FB300EA1731B}" sibTransId="{5019AA86-25DB-044E-B638-97BD7CA052B0}"/>
    <dgm:cxn modelId="{8C2560D7-BAC7-C848-A0A9-510B5DA20EB4}" type="presOf" srcId="{B97DF9B6-16C3-094A-BDC8-311C0435C85C}" destId="{24FB2C72-035C-C94F-980A-DBEF33C18A50}" srcOrd="0" destOrd="0" presId="urn:microsoft.com/office/officeart/2005/8/layout/radial4"/>
    <dgm:cxn modelId="{1D43A2EF-86C1-DE40-9F0F-401973FD36E8}" srcId="{1E23C2CE-E104-9141-A39F-674E5777C20C}" destId="{CA512DEA-7668-BC44-8D6D-3DC55F32314F}" srcOrd="1" destOrd="0" parTransId="{2997F045-4859-4B4F-A295-96BB99B84FA8}" sibTransId="{FCCD3660-8EB2-9A48-AC6F-E8C781132A98}"/>
    <dgm:cxn modelId="{3181F4EF-977B-344C-8F90-241A44A3674B}" srcId="{1E23C2CE-E104-9141-A39F-674E5777C20C}" destId="{B97DF9B6-16C3-094A-BDC8-311C0435C85C}" srcOrd="2" destOrd="0" parTransId="{BD24B089-B33D-EB4A-9275-991DE5AE7E1E}" sibTransId="{B24F9871-890E-A142-AE07-23045D916DFF}"/>
    <dgm:cxn modelId="{2C616152-AFCA-FF4A-9781-D75752712B58}" type="presParOf" srcId="{813785AD-88AB-5B48-9F7A-031BD176D369}" destId="{C7B817C2-FBEF-6B47-AD95-C5EE08284D75}" srcOrd="0" destOrd="0" presId="urn:microsoft.com/office/officeart/2005/8/layout/radial4"/>
    <dgm:cxn modelId="{32E122C7-4BF6-2B42-B17D-749D7D8053E0}" type="presParOf" srcId="{813785AD-88AB-5B48-9F7A-031BD176D369}" destId="{9FE1B5CA-1A46-7D42-BF6C-39D0F1FF8150}" srcOrd="1" destOrd="0" presId="urn:microsoft.com/office/officeart/2005/8/layout/radial4"/>
    <dgm:cxn modelId="{E8F2A0BB-878D-EE4B-885F-017797403C25}" type="presParOf" srcId="{813785AD-88AB-5B48-9F7A-031BD176D369}" destId="{427D896C-6424-9C4D-9950-6427181FC20C}" srcOrd="2" destOrd="0" presId="urn:microsoft.com/office/officeart/2005/8/layout/radial4"/>
    <dgm:cxn modelId="{9C4E31F1-FBB8-4048-A3EB-640BF088CD6A}" type="presParOf" srcId="{813785AD-88AB-5B48-9F7A-031BD176D369}" destId="{21C0D2DC-77D9-4E4D-95A8-D0290110E6D8}" srcOrd="3" destOrd="0" presId="urn:microsoft.com/office/officeart/2005/8/layout/radial4"/>
    <dgm:cxn modelId="{77693D76-0993-044E-A012-69CDED304BCD}" type="presParOf" srcId="{813785AD-88AB-5B48-9F7A-031BD176D369}" destId="{A7928CFE-4FE7-AA40-AAB9-FBC009A0B573}" srcOrd="4" destOrd="0" presId="urn:microsoft.com/office/officeart/2005/8/layout/radial4"/>
    <dgm:cxn modelId="{6D4B0CD2-9F25-D64D-97BB-34010E59CDD0}" type="presParOf" srcId="{813785AD-88AB-5B48-9F7A-031BD176D369}" destId="{3500FBB4-DF89-BE45-BF71-EE4A3B4E99A0}" srcOrd="5" destOrd="0" presId="urn:microsoft.com/office/officeart/2005/8/layout/radial4"/>
    <dgm:cxn modelId="{D85B4263-D0C0-D649-A036-1B8F55539ACF}" type="presParOf" srcId="{813785AD-88AB-5B48-9F7A-031BD176D369}" destId="{24FB2C72-035C-C94F-980A-DBEF33C18A50}" srcOrd="6" destOrd="0" presId="urn:microsoft.com/office/officeart/2005/8/layout/radial4"/>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EBC5F77A-BF1B-F74B-AB76-CC1BEB0A63C3}" type="doc">
      <dgm:prSet loTypeId="urn:microsoft.com/office/officeart/2005/8/layout/hList1" loCatId="" qsTypeId="urn:microsoft.com/office/officeart/2005/8/quickstyle/simple1" qsCatId="simple" csTypeId="urn:microsoft.com/office/officeart/2005/8/colors/accent1_2" csCatId="accent1" phldr="1"/>
      <dgm:spPr/>
      <dgm:t>
        <a:bodyPr/>
        <a:lstStyle/>
        <a:p>
          <a:endParaRPr lang="en-GB"/>
        </a:p>
      </dgm:t>
    </dgm:pt>
    <dgm:pt modelId="{EBF76F2D-6603-DC4A-919D-8DE26F358074}">
      <dgm:prSet phldrT="[Text]" custT="1"/>
      <dgm:spPr>
        <a:xfrm>
          <a:off x="1714" y="39136"/>
          <a:ext cx="1671637" cy="355166"/>
        </a:xfrm>
        <a:prstGeom prst="rect">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pPr>
            <a:buNone/>
          </a:pPr>
          <a:r>
            <a:rPr lang="en-GB" sz="1400">
              <a:solidFill>
                <a:sysClr val="window" lastClr="FFFFFF"/>
              </a:solidFill>
              <a:latin typeface="Calibri" panose="020F0502020204030204"/>
              <a:ea typeface="+mn-ea"/>
              <a:cs typeface="+mn-cs"/>
            </a:rPr>
            <a:t>Criminal</a:t>
          </a:r>
          <a:endParaRPr lang="en-GB" sz="900">
            <a:solidFill>
              <a:sysClr val="window" lastClr="FFFFFF"/>
            </a:solidFill>
            <a:latin typeface="Calibri" panose="020F0502020204030204"/>
            <a:ea typeface="+mn-ea"/>
            <a:cs typeface="+mn-cs"/>
          </a:endParaRPr>
        </a:p>
      </dgm:t>
    </dgm:pt>
    <dgm:pt modelId="{2E6F1351-240A-B748-852B-590114D22A06}" type="parTrans" cxnId="{BEC9FD28-D777-2840-A673-4A1AAE2F5154}">
      <dgm:prSet/>
      <dgm:spPr/>
      <dgm:t>
        <a:bodyPr/>
        <a:lstStyle/>
        <a:p>
          <a:endParaRPr lang="en-GB"/>
        </a:p>
      </dgm:t>
    </dgm:pt>
    <dgm:pt modelId="{622EEDD0-D4C3-E344-993C-E2093DF1B856}" type="sibTrans" cxnId="{BEC9FD28-D777-2840-A673-4A1AAE2F5154}">
      <dgm:prSet/>
      <dgm:spPr/>
      <dgm:t>
        <a:bodyPr/>
        <a:lstStyle/>
        <a:p>
          <a:endParaRPr lang="en-GB"/>
        </a:p>
      </dgm:t>
    </dgm:pt>
    <dgm:pt modelId="{76F412FB-7847-E64A-B72D-C9EF72A7F64A}">
      <dgm:prSet phldrT="[Text]"/>
      <dgm:spPr>
        <a:xfrm>
          <a:off x="1714"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r>
            <a:rPr lang="en-GB">
              <a:solidFill>
                <a:sysClr val="windowText" lastClr="000000">
                  <a:hueOff val="0"/>
                  <a:satOff val="0"/>
                  <a:lumOff val="0"/>
                  <a:alphaOff val="0"/>
                </a:sysClr>
              </a:solidFill>
              <a:latin typeface="Calibri" panose="020F0502020204030204"/>
              <a:ea typeface="+mn-ea"/>
              <a:cs typeface="+mn-cs"/>
            </a:rPr>
            <a:t>     </a:t>
          </a:r>
        </a:p>
      </dgm:t>
    </dgm:pt>
    <dgm:pt modelId="{A9DD5A3B-9234-1143-992F-2522EC40A515}" type="parTrans" cxnId="{BDB208C7-A233-E443-9BC0-9F833E00C654}">
      <dgm:prSet/>
      <dgm:spPr/>
      <dgm:t>
        <a:bodyPr/>
        <a:lstStyle/>
        <a:p>
          <a:endParaRPr lang="en-GB"/>
        </a:p>
      </dgm:t>
    </dgm:pt>
    <dgm:pt modelId="{79C801A4-2362-DD4E-84C7-0AF2AD877AC5}" type="sibTrans" cxnId="{BDB208C7-A233-E443-9BC0-9F833E00C654}">
      <dgm:prSet/>
      <dgm:spPr/>
      <dgm:t>
        <a:bodyPr/>
        <a:lstStyle/>
        <a:p>
          <a:endParaRPr lang="en-GB"/>
        </a:p>
      </dgm:t>
    </dgm:pt>
    <dgm:pt modelId="{C2D5B956-E9D0-D84D-8B8B-17B714767172}">
      <dgm:prSet phldrT="[Text]" custT="1"/>
      <dgm:spPr>
        <a:xfrm>
          <a:off x="1907381" y="39136"/>
          <a:ext cx="1671637" cy="355166"/>
        </a:xfrm>
        <a:prstGeom prst="rect">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pPr>
            <a:buNone/>
          </a:pPr>
          <a:r>
            <a:rPr lang="en-GB" sz="1600">
              <a:solidFill>
                <a:sysClr val="window" lastClr="FFFFFF"/>
              </a:solidFill>
              <a:latin typeface="Calibri" panose="020F0502020204030204"/>
              <a:ea typeface="+mn-ea"/>
              <a:cs typeface="+mn-cs"/>
            </a:rPr>
            <a:t>Civil</a:t>
          </a:r>
          <a:endParaRPr lang="en-GB" sz="900">
            <a:solidFill>
              <a:sysClr val="window" lastClr="FFFFFF"/>
            </a:solidFill>
            <a:latin typeface="Calibri" panose="020F0502020204030204"/>
            <a:ea typeface="+mn-ea"/>
            <a:cs typeface="+mn-cs"/>
          </a:endParaRPr>
        </a:p>
      </dgm:t>
    </dgm:pt>
    <dgm:pt modelId="{F6A29AEA-1DFE-CA4E-8107-894A359C8A95}" type="parTrans" cxnId="{B2A92812-D8AB-5140-8EAC-DE3753655C03}">
      <dgm:prSet/>
      <dgm:spPr/>
      <dgm:t>
        <a:bodyPr/>
        <a:lstStyle/>
        <a:p>
          <a:endParaRPr lang="en-GB"/>
        </a:p>
      </dgm:t>
    </dgm:pt>
    <dgm:pt modelId="{460D59E8-EF77-3346-8465-3896A9D306F0}" type="sibTrans" cxnId="{B2A92812-D8AB-5140-8EAC-DE3753655C03}">
      <dgm:prSet/>
      <dgm:spPr/>
      <dgm:t>
        <a:bodyPr/>
        <a:lstStyle/>
        <a:p>
          <a:endParaRPr lang="en-GB"/>
        </a:p>
      </dgm:t>
    </dgm:pt>
    <dgm:pt modelId="{3DDA9EA8-BEC9-A544-A771-6B185447D89B}">
      <dgm:prSet phldrT="[Text]"/>
      <dgm:spPr>
        <a:xfrm>
          <a:off x="1907381"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BD39AB28-F21E-544B-8500-6BFF3FD15A26}" type="parTrans" cxnId="{4DDD9D68-0AF3-984D-B4AD-CAFFC9096C24}">
      <dgm:prSet/>
      <dgm:spPr/>
      <dgm:t>
        <a:bodyPr/>
        <a:lstStyle/>
        <a:p>
          <a:endParaRPr lang="en-GB"/>
        </a:p>
      </dgm:t>
    </dgm:pt>
    <dgm:pt modelId="{F2F519A0-6594-C449-9762-DEDDD379AF3C}" type="sibTrans" cxnId="{4DDD9D68-0AF3-984D-B4AD-CAFFC9096C24}">
      <dgm:prSet/>
      <dgm:spPr/>
      <dgm:t>
        <a:bodyPr/>
        <a:lstStyle/>
        <a:p>
          <a:endParaRPr lang="en-GB"/>
        </a:p>
      </dgm:t>
    </dgm:pt>
    <dgm:pt modelId="{ACFD2FE0-D8F3-7A4A-868B-10B8020933D1}">
      <dgm:prSet phldrT="[Text]" custT="1"/>
      <dgm:spPr>
        <a:xfrm>
          <a:off x="3813048" y="39136"/>
          <a:ext cx="1671637" cy="355166"/>
        </a:xfrm>
        <a:prstGeom prst="rect">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pPr>
            <a:buNone/>
          </a:pPr>
          <a:r>
            <a:rPr lang="en-GB" sz="1600">
              <a:solidFill>
                <a:sysClr val="window" lastClr="FFFFFF"/>
              </a:solidFill>
              <a:latin typeface="Calibri" panose="020F0502020204030204"/>
              <a:ea typeface="+mn-ea"/>
              <a:cs typeface="+mn-cs"/>
            </a:rPr>
            <a:t>Administrative</a:t>
          </a:r>
          <a:r>
            <a:rPr lang="en-GB" sz="900">
              <a:solidFill>
                <a:sysClr val="window" lastClr="FFFFFF"/>
              </a:solidFill>
              <a:latin typeface="Calibri" panose="020F0502020204030204"/>
              <a:ea typeface="+mn-ea"/>
              <a:cs typeface="+mn-cs"/>
            </a:rPr>
            <a:t> </a:t>
          </a:r>
        </a:p>
      </dgm:t>
    </dgm:pt>
    <dgm:pt modelId="{645B51DC-CC98-6A49-B6B7-B1EBC88FB096}" type="parTrans" cxnId="{6BDAF722-8E99-0F47-9268-94BCABF7FADD}">
      <dgm:prSet/>
      <dgm:spPr/>
      <dgm:t>
        <a:bodyPr/>
        <a:lstStyle/>
        <a:p>
          <a:endParaRPr lang="en-GB"/>
        </a:p>
      </dgm:t>
    </dgm:pt>
    <dgm:pt modelId="{30F6DBD4-2150-464B-928A-83A13DB2FC54}" type="sibTrans" cxnId="{6BDAF722-8E99-0F47-9268-94BCABF7FADD}">
      <dgm:prSet/>
      <dgm:spPr/>
      <dgm:t>
        <a:bodyPr/>
        <a:lstStyle/>
        <a:p>
          <a:endParaRPr lang="en-GB"/>
        </a:p>
      </dgm:t>
    </dgm:pt>
    <dgm:pt modelId="{83862673-EA4E-2043-91A6-2CE1F6E64CB2}">
      <dgm:prSet phldrT="[Text]"/>
      <dgm:spPr>
        <a:xfrm>
          <a:off x="3813048"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3069A407-24FB-3649-905B-18CCB260F04E}" type="parTrans" cxnId="{1C75674E-8089-2D4B-8D67-3B8D31D82219}">
      <dgm:prSet/>
      <dgm:spPr/>
      <dgm:t>
        <a:bodyPr/>
        <a:lstStyle/>
        <a:p>
          <a:endParaRPr lang="en-GB"/>
        </a:p>
      </dgm:t>
    </dgm:pt>
    <dgm:pt modelId="{A6682BC1-EF2F-E041-BE86-9C54ECDD1844}" type="sibTrans" cxnId="{1C75674E-8089-2D4B-8D67-3B8D31D82219}">
      <dgm:prSet/>
      <dgm:spPr/>
      <dgm:t>
        <a:bodyPr/>
        <a:lstStyle/>
        <a:p>
          <a:endParaRPr lang="en-GB"/>
        </a:p>
      </dgm:t>
    </dgm:pt>
    <dgm:pt modelId="{AF8D95C1-51DE-C24F-AE28-0C482A57A936}">
      <dgm:prSet phldrT="[Text]"/>
      <dgm:spPr>
        <a:xfrm>
          <a:off x="1714"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0B1A60DC-785C-AF45-AE43-D22D1E1D5BA0}" type="parTrans" cxnId="{43F3E740-C6BD-9140-AB6E-82097AE78B31}">
      <dgm:prSet/>
      <dgm:spPr/>
      <dgm:t>
        <a:bodyPr/>
        <a:lstStyle/>
        <a:p>
          <a:endParaRPr lang="en-GB"/>
        </a:p>
      </dgm:t>
    </dgm:pt>
    <dgm:pt modelId="{A8FFA78C-BB18-F244-9CD0-BA85D709D735}" type="sibTrans" cxnId="{43F3E740-C6BD-9140-AB6E-82097AE78B31}">
      <dgm:prSet/>
      <dgm:spPr/>
      <dgm:t>
        <a:bodyPr/>
        <a:lstStyle/>
        <a:p>
          <a:endParaRPr lang="en-GB"/>
        </a:p>
      </dgm:t>
    </dgm:pt>
    <dgm:pt modelId="{35AF5265-9AA0-E24C-94EB-E81E1B9D69A2}">
      <dgm:prSet phldrT="[Text]"/>
      <dgm:spPr>
        <a:xfrm>
          <a:off x="1714"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07AEC678-2356-2446-B678-4F3799A98BA5}" type="parTrans" cxnId="{58FBC046-6250-E049-B274-9A64EF012372}">
      <dgm:prSet/>
      <dgm:spPr/>
      <dgm:t>
        <a:bodyPr/>
        <a:lstStyle/>
        <a:p>
          <a:endParaRPr lang="en-GB"/>
        </a:p>
      </dgm:t>
    </dgm:pt>
    <dgm:pt modelId="{B67CE6C9-B7D9-5E4A-8EE7-6259AE595665}" type="sibTrans" cxnId="{58FBC046-6250-E049-B274-9A64EF012372}">
      <dgm:prSet/>
      <dgm:spPr/>
      <dgm:t>
        <a:bodyPr/>
        <a:lstStyle/>
        <a:p>
          <a:endParaRPr lang="en-GB"/>
        </a:p>
      </dgm:t>
    </dgm:pt>
    <dgm:pt modelId="{49EAE787-BA45-B748-8A44-8D3DAE3D5A17}">
      <dgm:prSet phldrT="[Text]"/>
      <dgm:spPr>
        <a:xfrm>
          <a:off x="1714"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EDCD0E21-B87F-C143-B458-2C0BF8998DEE}" type="parTrans" cxnId="{CA8CF149-1FB4-7F4D-9D30-9D99CE68F6B1}">
      <dgm:prSet/>
      <dgm:spPr/>
      <dgm:t>
        <a:bodyPr/>
        <a:lstStyle/>
        <a:p>
          <a:endParaRPr lang="en-GB"/>
        </a:p>
      </dgm:t>
    </dgm:pt>
    <dgm:pt modelId="{340A93F3-D9EA-FA4A-A3BB-E5FFBAC3704E}" type="sibTrans" cxnId="{CA8CF149-1FB4-7F4D-9D30-9D99CE68F6B1}">
      <dgm:prSet/>
      <dgm:spPr/>
      <dgm:t>
        <a:bodyPr/>
        <a:lstStyle/>
        <a:p>
          <a:endParaRPr lang="en-GB"/>
        </a:p>
      </dgm:t>
    </dgm:pt>
    <dgm:pt modelId="{79C6F287-EE10-B142-A5C4-D811093753AC}">
      <dgm:prSet phldrT="[Text]"/>
      <dgm:spPr>
        <a:xfrm>
          <a:off x="1714"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F06442EE-CFD8-914D-805E-018B2F9540FA}" type="parTrans" cxnId="{FCBAC5D4-15B2-5440-8AFE-960F980BA0C3}">
      <dgm:prSet/>
      <dgm:spPr/>
      <dgm:t>
        <a:bodyPr/>
        <a:lstStyle/>
        <a:p>
          <a:endParaRPr lang="en-GB"/>
        </a:p>
      </dgm:t>
    </dgm:pt>
    <dgm:pt modelId="{4B5A17C9-3E37-FD43-881F-AB5F3F66A53A}" type="sibTrans" cxnId="{FCBAC5D4-15B2-5440-8AFE-960F980BA0C3}">
      <dgm:prSet/>
      <dgm:spPr/>
      <dgm:t>
        <a:bodyPr/>
        <a:lstStyle/>
        <a:p>
          <a:endParaRPr lang="en-GB"/>
        </a:p>
      </dgm:t>
    </dgm:pt>
    <dgm:pt modelId="{B0C4E21B-1055-9C42-9B7F-344CFCD68AF9}">
      <dgm:prSet phldrT="[Text]"/>
      <dgm:spPr>
        <a:xfrm>
          <a:off x="1714"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6D99DD75-5EA1-1E4F-9D90-839654DC7346}" type="parTrans" cxnId="{35BEF94D-1E12-2C47-9BA1-ED8EC08BF4B6}">
      <dgm:prSet/>
      <dgm:spPr/>
      <dgm:t>
        <a:bodyPr/>
        <a:lstStyle/>
        <a:p>
          <a:endParaRPr lang="en-GB"/>
        </a:p>
      </dgm:t>
    </dgm:pt>
    <dgm:pt modelId="{F8958922-063E-9040-9DA7-C2B406234C2B}" type="sibTrans" cxnId="{35BEF94D-1E12-2C47-9BA1-ED8EC08BF4B6}">
      <dgm:prSet/>
      <dgm:spPr/>
      <dgm:t>
        <a:bodyPr/>
        <a:lstStyle/>
        <a:p>
          <a:endParaRPr lang="en-GB"/>
        </a:p>
      </dgm:t>
    </dgm:pt>
    <dgm:pt modelId="{E115CDF7-1350-F54E-839C-A2ED5DADE016}">
      <dgm:prSet phldrT="[Text]"/>
      <dgm:spPr>
        <a:xfrm>
          <a:off x="1714"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2B465BFD-A3A7-BC4D-B7BB-CF34198652EE}" type="parTrans" cxnId="{E6FCD3D7-8966-C341-8E96-B5EEC54D79D8}">
      <dgm:prSet/>
      <dgm:spPr/>
      <dgm:t>
        <a:bodyPr/>
        <a:lstStyle/>
        <a:p>
          <a:endParaRPr lang="en-GB"/>
        </a:p>
      </dgm:t>
    </dgm:pt>
    <dgm:pt modelId="{906BB3D6-C79C-8A43-97F1-0DE19356E764}" type="sibTrans" cxnId="{E6FCD3D7-8966-C341-8E96-B5EEC54D79D8}">
      <dgm:prSet/>
      <dgm:spPr/>
      <dgm:t>
        <a:bodyPr/>
        <a:lstStyle/>
        <a:p>
          <a:endParaRPr lang="en-GB"/>
        </a:p>
      </dgm:t>
    </dgm:pt>
    <dgm:pt modelId="{DEA2C593-D890-1B44-AD85-FF0B421FA9B0}">
      <dgm:prSet phldrT="[Text]"/>
      <dgm:spPr>
        <a:xfrm>
          <a:off x="1714"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90C703BA-EF92-BC4A-9493-F0692DBC3ADC}" type="parTrans" cxnId="{AB461CC2-EDE2-524F-B834-8341A34E534A}">
      <dgm:prSet/>
      <dgm:spPr/>
      <dgm:t>
        <a:bodyPr/>
        <a:lstStyle/>
        <a:p>
          <a:endParaRPr lang="en-GB"/>
        </a:p>
      </dgm:t>
    </dgm:pt>
    <dgm:pt modelId="{8EA36C47-0FF0-9E41-81D5-02C75F20ABB0}" type="sibTrans" cxnId="{AB461CC2-EDE2-524F-B834-8341A34E534A}">
      <dgm:prSet/>
      <dgm:spPr/>
      <dgm:t>
        <a:bodyPr/>
        <a:lstStyle/>
        <a:p>
          <a:endParaRPr lang="en-GB"/>
        </a:p>
      </dgm:t>
    </dgm:pt>
    <dgm:pt modelId="{A9980F0C-D992-7445-8125-E402B625D0D8}">
      <dgm:prSet phldrT="[Text]"/>
      <dgm:spPr>
        <a:xfrm>
          <a:off x="1714"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A5553811-77B4-AD42-A6EE-F15D83FC5ED1}" type="parTrans" cxnId="{F1D13785-56AE-4143-8561-3CC56211BA9A}">
      <dgm:prSet/>
      <dgm:spPr/>
      <dgm:t>
        <a:bodyPr/>
        <a:lstStyle/>
        <a:p>
          <a:endParaRPr lang="en-GB"/>
        </a:p>
      </dgm:t>
    </dgm:pt>
    <dgm:pt modelId="{32CACC96-941A-6643-A2BB-270277810AE5}" type="sibTrans" cxnId="{F1D13785-56AE-4143-8561-3CC56211BA9A}">
      <dgm:prSet/>
      <dgm:spPr/>
      <dgm:t>
        <a:bodyPr/>
        <a:lstStyle/>
        <a:p>
          <a:endParaRPr lang="en-GB"/>
        </a:p>
      </dgm:t>
    </dgm:pt>
    <dgm:pt modelId="{AFB50926-BC08-3245-AADC-9C2928F188D8}">
      <dgm:prSet phldrT="[Text]"/>
      <dgm:spPr>
        <a:xfrm>
          <a:off x="1907381"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B34ED6B1-2D17-0347-BA7E-4D95621CD7A1}" type="parTrans" cxnId="{09306D04-7931-8B42-948A-83E032BE4112}">
      <dgm:prSet/>
      <dgm:spPr/>
      <dgm:t>
        <a:bodyPr/>
        <a:lstStyle/>
        <a:p>
          <a:endParaRPr lang="en-GB"/>
        </a:p>
      </dgm:t>
    </dgm:pt>
    <dgm:pt modelId="{6E95233B-00FD-3B47-A685-D4E56FD51745}" type="sibTrans" cxnId="{09306D04-7931-8B42-948A-83E032BE4112}">
      <dgm:prSet/>
      <dgm:spPr/>
      <dgm:t>
        <a:bodyPr/>
        <a:lstStyle/>
        <a:p>
          <a:endParaRPr lang="en-GB"/>
        </a:p>
      </dgm:t>
    </dgm:pt>
    <dgm:pt modelId="{1E8F5C06-D231-5049-AF87-21AB3A9B2FFA}">
      <dgm:prSet phldrT="[Text]"/>
      <dgm:spPr>
        <a:xfrm>
          <a:off x="1907381"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DDFCDF6A-B8A6-B549-86E1-E783DCD73724}" type="parTrans" cxnId="{659C17A1-62EB-724F-9A25-59E0226E3BDC}">
      <dgm:prSet/>
      <dgm:spPr/>
      <dgm:t>
        <a:bodyPr/>
        <a:lstStyle/>
        <a:p>
          <a:endParaRPr lang="en-GB"/>
        </a:p>
      </dgm:t>
    </dgm:pt>
    <dgm:pt modelId="{B65630E6-3E8A-CA4E-BEB3-4BA09365DFC9}" type="sibTrans" cxnId="{659C17A1-62EB-724F-9A25-59E0226E3BDC}">
      <dgm:prSet/>
      <dgm:spPr/>
      <dgm:t>
        <a:bodyPr/>
        <a:lstStyle/>
        <a:p>
          <a:endParaRPr lang="en-GB"/>
        </a:p>
      </dgm:t>
    </dgm:pt>
    <dgm:pt modelId="{A4BF5F36-2C3E-9746-8786-F272BCD0A871}">
      <dgm:prSet phldrT="[Text]"/>
      <dgm:spPr>
        <a:xfrm>
          <a:off x="1907381"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1A928DFA-EF41-9844-A209-A33FF84598E9}" type="parTrans" cxnId="{84ADA787-D26B-8647-B78E-77779A20863D}">
      <dgm:prSet/>
      <dgm:spPr/>
      <dgm:t>
        <a:bodyPr/>
        <a:lstStyle/>
        <a:p>
          <a:endParaRPr lang="en-GB"/>
        </a:p>
      </dgm:t>
    </dgm:pt>
    <dgm:pt modelId="{D62AABCA-9ED0-1C47-86DC-65BDD4085B94}" type="sibTrans" cxnId="{84ADA787-D26B-8647-B78E-77779A20863D}">
      <dgm:prSet/>
      <dgm:spPr/>
      <dgm:t>
        <a:bodyPr/>
        <a:lstStyle/>
        <a:p>
          <a:endParaRPr lang="en-GB"/>
        </a:p>
      </dgm:t>
    </dgm:pt>
    <dgm:pt modelId="{BAE5EEC0-7D72-4747-AA0A-78C8564BB4E8}">
      <dgm:prSet phldrT="[Text]"/>
      <dgm:spPr>
        <a:xfrm>
          <a:off x="1907381"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57BEE641-1EB0-9143-9491-E8A209AC1631}" type="parTrans" cxnId="{AC9D830A-204E-7541-912B-952737550091}">
      <dgm:prSet/>
      <dgm:spPr/>
      <dgm:t>
        <a:bodyPr/>
        <a:lstStyle/>
        <a:p>
          <a:endParaRPr lang="en-GB"/>
        </a:p>
      </dgm:t>
    </dgm:pt>
    <dgm:pt modelId="{8B944A36-FB9C-0E48-A4D4-AD90DA0BDE25}" type="sibTrans" cxnId="{AC9D830A-204E-7541-912B-952737550091}">
      <dgm:prSet/>
      <dgm:spPr/>
      <dgm:t>
        <a:bodyPr/>
        <a:lstStyle/>
        <a:p>
          <a:endParaRPr lang="en-GB"/>
        </a:p>
      </dgm:t>
    </dgm:pt>
    <dgm:pt modelId="{762368B2-E938-B14B-BDB3-CBFC7C4B3954}">
      <dgm:prSet phldrT="[Text]"/>
      <dgm:spPr>
        <a:xfrm>
          <a:off x="1907381"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76F90A24-C15D-9B4A-AAC3-4D400170E8CB}" type="parTrans" cxnId="{7C933464-7BA4-294B-AC86-331E4FE00BB0}">
      <dgm:prSet/>
      <dgm:spPr/>
      <dgm:t>
        <a:bodyPr/>
        <a:lstStyle/>
        <a:p>
          <a:endParaRPr lang="en-GB"/>
        </a:p>
      </dgm:t>
    </dgm:pt>
    <dgm:pt modelId="{F18A0F08-FDA9-814A-939B-6C04943A0DF2}" type="sibTrans" cxnId="{7C933464-7BA4-294B-AC86-331E4FE00BB0}">
      <dgm:prSet/>
      <dgm:spPr/>
      <dgm:t>
        <a:bodyPr/>
        <a:lstStyle/>
        <a:p>
          <a:endParaRPr lang="en-GB"/>
        </a:p>
      </dgm:t>
    </dgm:pt>
    <dgm:pt modelId="{CC43E56C-FB6E-084F-9CF3-21C53A74CCEA}">
      <dgm:prSet phldrT="[Text]"/>
      <dgm:spPr>
        <a:xfrm>
          <a:off x="1907381"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C2A99D75-C5F7-0845-A335-4542464F407C}" type="parTrans" cxnId="{6E037D47-6C5E-3B46-A9C7-5E03286A9AC5}">
      <dgm:prSet/>
      <dgm:spPr/>
      <dgm:t>
        <a:bodyPr/>
        <a:lstStyle/>
        <a:p>
          <a:endParaRPr lang="en-GB"/>
        </a:p>
      </dgm:t>
    </dgm:pt>
    <dgm:pt modelId="{CECDDCCB-ED88-E04E-A803-C2573C1C0052}" type="sibTrans" cxnId="{6E037D47-6C5E-3B46-A9C7-5E03286A9AC5}">
      <dgm:prSet/>
      <dgm:spPr/>
      <dgm:t>
        <a:bodyPr/>
        <a:lstStyle/>
        <a:p>
          <a:endParaRPr lang="en-GB"/>
        </a:p>
      </dgm:t>
    </dgm:pt>
    <dgm:pt modelId="{5655AA70-0C88-0E49-B8E8-3D3ABDEF1162}">
      <dgm:prSet phldrT="[Text]"/>
      <dgm:spPr>
        <a:xfrm>
          <a:off x="1907381"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ABAC98A8-DEF8-A24A-8AB2-098615ACC70E}" type="parTrans" cxnId="{0C9ADAC4-470D-9B40-B1AC-5C9D764492F8}">
      <dgm:prSet/>
      <dgm:spPr/>
      <dgm:t>
        <a:bodyPr/>
        <a:lstStyle/>
        <a:p>
          <a:endParaRPr lang="en-GB"/>
        </a:p>
      </dgm:t>
    </dgm:pt>
    <dgm:pt modelId="{3FCFDFCA-C044-E540-8206-2D4534AD5B57}" type="sibTrans" cxnId="{0C9ADAC4-470D-9B40-B1AC-5C9D764492F8}">
      <dgm:prSet/>
      <dgm:spPr/>
      <dgm:t>
        <a:bodyPr/>
        <a:lstStyle/>
        <a:p>
          <a:endParaRPr lang="en-GB"/>
        </a:p>
      </dgm:t>
    </dgm:pt>
    <dgm:pt modelId="{9C46CAA0-B71B-9D4F-A81C-FC72EDA508E7}">
      <dgm:prSet phldrT="[Text]"/>
      <dgm:spPr>
        <a:xfrm>
          <a:off x="1907381"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FFDCE5CC-897D-E041-B3F5-CC2BA0D93E9A}" type="parTrans" cxnId="{3C11616C-E41F-8E4F-82DE-D1485F901A9B}">
      <dgm:prSet/>
      <dgm:spPr/>
      <dgm:t>
        <a:bodyPr/>
        <a:lstStyle/>
        <a:p>
          <a:endParaRPr lang="en-GB"/>
        </a:p>
      </dgm:t>
    </dgm:pt>
    <dgm:pt modelId="{A84C8CD7-A273-BF46-9DCF-DB8CA1119992}" type="sibTrans" cxnId="{3C11616C-E41F-8E4F-82DE-D1485F901A9B}">
      <dgm:prSet/>
      <dgm:spPr/>
      <dgm:t>
        <a:bodyPr/>
        <a:lstStyle/>
        <a:p>
          <a:endParaRPr lang="en-GB"/>
        </a:p>
      </dgm:t>
    </dgm:pt>
    <dgm:pt modelId="{C89495A3-1194-B241-BD91-1B36DA3D8752}">
      <dgm:prSet phldrT="[Text]"/>
      <dgm:spPr>
        <a:xfrm>
          <a:off x="1907381"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858AAE2D-4C25-0247-BDAF-A5C606D13BB9}" type="parTrans" cxnId="{C6935A42-52D8-2F44-BC3A-9BE50EFE927F}">
      <dgm:prSet/>
      <dgm:spPr/>
      <dgm:t>
        <a:bodyPr/>
        <a:lstStyle/>
        <a:p>
          <a:endParaRPr lang="en-GB"/>
        </a:p>
      </dgm:t>
    </dgm:pt>
    <dgm:pt modelId="{1BC9D644-9118-6B4C-8C52-34B9DB824E62}" type="sibTrans" cxnId="{C6935A42-52D8-2F44-BC3A-9BE50EFE927F}">
      <dgm:prSet/>
      <dgm:spPr/>
      <dgm:t>
        <a:bodyPr/>
        <a:lstStyle/>
        <a:p>
          <a:endParaRPr lang="en-GB"/>
        </a:p>
      </dgm:t>
    </dgm:pt>
    <dgm:pt modelId="{B5C382B6-4B9F-8046-ADB1-9E711678E5F3}">
      <dgm:prSet phldrT="[Text]"/>
      <dgm:spPr>
        <a:xfrm>
          <a:off x="1907381"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6C824CAA-8889-A141-9938-E7C978B7DD89}" type="parTrans" cxnId="{25702625-8CD5-6846-A530-BE30007C06B8}">
      <dgm:prSet/>
      <dgm:spPr/>
      <dgm:t>
        <a:bodyPr/>
        <a:lstStyle/>
        <a:p>
          <a:endParaRPr lang="en-GB"/>
        </a:p>
      </dgm:t>
    </dgm:pt>
    <dgm:pt modelId="{6EC2EB3C-8E57-6A4C-8632-6DB574838D92}" type="sibTrans" cxnId="{25702625-8CD5-6846-A530-BE30007C06B8}">
      <dgm:prSet/>
      <dgm:spPr/>
      <dgm:t>
        <a:bodyPr/>
        <a:lstStyle/>
        <a:p>
          <a:endParaRPr lang="en-GB"/>
        </a:p>
      </dgm:t>
    </dgm:pt>
    <dgm:pt modelId="{FBF4F847-1C01-6440-821F-7374A77FD1A4}">
      <dgm:prSet phldrT="[Text]"/>
      <dgm:spPr>
        <a:xfrm>
          <a:off x="1907381"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AD8618BE-C189-964A-9303-8FC0206F02AC}" type="parTrans" cxnId="{3D639106-1C12-5F41-B1FF-8BA1C05972B7}">
      <dgm:prSet/>
      <dgm:spPr/>
      <dgm:t>
        <a:bodyPr/>
        <a:lstStyle/>
        <a:p>
          <a:endParaRPr lang="en-GB"/>
        </a:p>
      </dgm:t>
    </dgm:pt>
    <dgm:pt modelId="{E1BD0A85-3D72-B241-BA13-A30CEBA43E8A}" type="sibTrans" cxnId="{3D639106-1C12-5F41-B1FF-8BA1C05972B7}">
      <dgm:prSet/>
      <dgm:spPr/>
      <dgm:t>
        <a:bodyPr/>
        <a:lstStyle/>
        <a:p>
          <a:endParaRPr lang="en-GB"/>
        </a:p>
      </dgm:t>
    </dgm:pt>
    <dgm:pt modelId="{C4543B82-1E4F-424B-A917-A3B9081743C9}">
      <dgm:prSet phldrT="[Text]"/>
      <dgm:spPr>
        <a:xfrm>
          <a:off x="1907381"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0FC1B524-DBDA-454E-B71D-AE68DF98E44B}" type="parTrans" cxnId="{B1D2FBCE-3410-B84E-AA96-253B4AF8CA8B}">
      <dgm:prSet/>
      <dgm:spPr/>
      <dgm:t>
        <a:bodyPr/>
        <a:lstStyle/>
        <a:p>
          <a:endParaRPr lang="en-GB"/>
        </a:p>
      </dgm:t>
    </dgm:pt>
    <dgm:pt modelId="{4ACCC54B-09B2-934D-B3AD-6FCCA91685A6}" type="sibTrans" cxnId="{B1D2FBCE-3410-B84E-AA96-253B4AF8CA8B}">
      <dgm:prSet/>
      <dgm:spPr/>
      <dgm:t>
        <a:bodyPr/>
        <a:lstStyle/>
        <a:p>
          <a:endParaRPr lang="en-GB"/>
        </a:p>
      </dgm:t>
    </dgm:pt>
    <dgm:pt modelId="{8D7844BD-BCF9-0A4C-9C0E-8D4360AAFA42}">
      <dgm:prSet phldrT="[Text]"/>
      <dgm:spPr>
        <a:xfrm>
          <a:off x="1907381"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E435E901-2FC3-254F-B347-33F5834377D1}" type="parTrans" cxnId="{F76585E8-D866-B94D-A2EE-8C5693257EAC}">
      <dgm:prSet/>
      <dgm:spPr/>
      <dgm:t>
        <a:bodyPr/>
        <a:lstStyle/>
        <a:p>
          <a:endParaRPr lang="en-GB"/>
        </a:p>
      </dgm:t>
    </dgm:pt>
    <dgm:pt modelId="{94461882-15A9-9F40-86D0-697C7B357D33}" type="sibTrans" cxnId="{F76585E8-D866-B94D-A2EE-8C5693257EAC}">
      <dgm:prSet/>
      <dgm:spPr/>
      <dgm:t>
        <a:bodyPr/>
        <a:lstStyle/>
        <a:p>
          <a:endParaRPr lang="en-GB"/>
        </a:p>
      </dgm:t>
    </dgm:pt>
    <dgm:pt modelId="{C4249086-11AD-594A-A7F8-A79C56EE6120}">
      <dgm:prSet phldrT="[Text]"/>
      <dgm:spPr>
        <a:xfrm>
          <a:off x="3813048"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57253A75-DE39-AB4D-9FD7-86F7CBC49A00}" type="parTrans" cxnId="{93ABA3F3-E8BB-F148-8863-F8AB983117FB}">
      <dgm:prSet/>
      <dgm:spPr/>
      <dgm:t>
        <a:bodyPr/>
        <a:lstStyle/>
        <a:p>
          <a:endParaRPr lang="en-GB"/>
        </a:p>
      </dgm:t>
    </dgm:pt>
    <dgm:pt modelId="{0781D1B7-21EA-FB48-9A6D-AC135E326A7A}" type="sibTrans" cxnId="{93ABA3F3-E8BB-F148-8863-F8AB983117FB}">
      <dgm:prSet/>
      <dgm:spPr/>
      <dgm:t>
        <a:bodyPr/>
        <a:lstStyle/>
        <a:p>
          <a:endParaRPr lang="en-GB"/>
        </a:p>
      </dgm:t>
    </dgm:pt>
    <dgm:pt modelId="{20DDAA46-F9D9-C340-9DFD-4AC2916FF075}">
      <dgm:prSet phldrT="[Text]"/>
      <dgm:spPr>
        <a:xfrm>
          <a:off x="3813048"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4CAB8484-BC2E-BE43-ABF3-9B8FFF40BF9B}" type="parTrans" cxnId="{C772EF4B-2E79-C642-8847-AD1EC018C728}">
      <dgm:prSet/>
      <dgm:spPr/>
      <dgm:t>
        <a:bodyPr/>
        <a:lstStyle/>
        <a:p>
          <a:endParaRPr lang="en-GB"/>
        </a:p>
      </dgm:t>
    </dgm:pt>
    <dgm:pt modelId="{1B0AEC25-B8D4-A74C-8D7B-E539493FB59C}" type="sibTrans" cxnId="{C772EF4B-2E79-C642-8847-AD1EC018C728}">
      <dgm:prSet/>
      <dgm:spPr/>
      <dgm:t>
        <a:bodyPr/>
        <a:lstStyle/>
        <a:p>
          <a:endParaRPr lang="en-GB"/>
        </a:p>
      </dgm:t>
    </dgm:pt>
    <dgm:pt modelId="{A3B81D30-0505-C04B-B9AC-78EFD2B5155E}">
      <dgm:prSet phldrT="[Text]"/>
      <dgm:spPr>
        <a:xfrm>
          <a:off x="3813048"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BC6BD436-6321-8146-AA25-53E2F2F58671}" type="parTrans" cxnId="{46B0A33B-21A1-6240-86D5-968FE669C496}">
      <dgm:prSet/>
      <dgm:spPr/>
      <dgm:t>
        <a:bodyPr/>
        <a:lstStyle/>
        <a:p>
          <a:endParaRPr lang="en-GB"/>
        </a:p>
      </dgm:t>
    </dgm:pt>
    <dgm:pt modelId="{48E7C5E0-8136-A641-9213-101A4C110B46}" type="sibTrans" cxnId="{46B0A33B-21A1-6240-86D5-968FE669C496}">
      <dgm:prSet/>
      <dgm:spPr/>
      <dgm:t>
        <a:bodyPr/>
        <a:lstStyle/>
        <a:p>
          <a:endParaRPr lang="en-GB"/>
        </a:p>
      </dgm:t>
    </dgm:pt>
    <dgm:pt modelId="{310A9B24-F585-9B42-8343-4B95D3AC1B62}">
      <dgm:prSet phldrT="[Text]"/>
      <dgm:spPr>
        <a:xfrm>
          <a:off x="3813048"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512B8732-D730-514F-9599-2CADB197C84C}" type="parTrans" cxnId="{C791B3A4-E1D1-2B4D-B550-719BB68F31BB}">
      <dgm:prSet/>
      <dgm:spPr/>
      <dgm:t>
        <a:bodyPr/>
        <a:lstStyle/>
        <a:p>
          <a:endParaRPr lang="en-GB"/>
        </a:p>
      </dgm:t>
    </dgm:pt>
    <dgm:pt modelId="{0234C5E1-DFE3-3A4F-92B0-0B7DEE30642F}" type="sibTrans" cxnId="{C791B3A4-E1D1-2B4D-B550-719BB68F31BB}">
      <dgm:prSet/>
      <dgm:spPr/>
      <dgm:t>
        <a:bodyPr/>
        <a:lstStyle/>
        <a:p>
          <a:endParaRPr lang="en-GB"/>
        </a:p>
      </dgm:t>
    </dgm:pt>
    <dgm:pt modelId="{5277E1E9-CA5E-D64C-B5A8-5885CEF3B8B0}">
      <dgm:prSet phldrT="[Text]"/>
      <dgm:spPr>
        <a:xfrm>
          <a:off x="3813048"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D585ED1D-A4D6-E144-A90B-A5340596A572}" type="parTrans" cxnId="{671B29F6-6B95-3B49-86A7-8B053AF42F6F}">
      <dgm:prSet/>
      <dgm:spPr/>
      <dgm:t>
        <a:bodyPr/>
        <a:lstStyle/>
        <a:p>
          <a:endParaRPr lang="en-GB"/>
        </a:p>
      </dgm:t>
    </dgm:pt>
    <dgm:pt modelId="{D8EA92F5-42BA-734F-9050-180FC05A47CF}" type="sibTrans" cxnId="{671B29F6-6B95-3B49-86A7-8B053AF42F6F}">
      <dgm:prSet/>
      <dgm:spPr/>
      <dgm:t>
        <a:bodyPr/>
        <a:lstStyle/>
        <a:p>
          <a:endParaRPr lang="en-GB"/>
        </a:p>
      </dgm:t>
    </dgm:pt>
    <dgm:pt modelId="{ADB803F7-E78A-1A43-89E0-A0E7DD9B232C}">
      <dgm:prSet phldrT="[Text]"/>
      <dgm:spPr>
        <a:xfrm>
          <a:off x="3813048"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95958ABC-0C04-5D4E-8F22-027108E72534}" type="parTrans" cxnId="{59E19526-B391-4F4F-9EC7-F998598BCB01}">
      <dgm:prSet/>
      <dgm:spPr/>
      <dgm:t>
        <a:bodyPr/>
        <a:lstStyle/>
        <a:p>
          <a:endParaRPr lang="en-GB"/>
        </a:p>
      </dgm:t>
    </dgm:pt>
    <dgm:pt modelId="{996C65AB-AA0F-4A47-95B2-AC10DDD6EAF4}" type="sibTrans" cxnId="{59E19526-B391-4F4F-9EC7-F998598BCB01}">
      <dgm:prSet/>
      <dgm:spPr/>
      <dgm:t>
        <a:bodyPr/>
        <a:lstStyle/>
        <a:p>
          <a:endParaRPr lang="en-GB"/>
        </a:p>
      </dgm:t>
    </dgm:pt>
    <dgm:pt modelId="{A7BEC79A-6665-0447-9599-F9E49159277A}">
      <dgm:prSet phldrT="[Text]"/>
      <dgm:spPr>
        <a:xfrm>
          <a:off x="3813048"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4BB07F5E-933E-6148-879A-A4B6BAB6CA94}" type="parTrans" cxnId="{5C7F656F-59D8-AC47-979F-F865B5AB18CC}">
      <dgm:prSet/>
      <dgm:spPr/>
      <dgm:t>
        <a:bodyPr/>
        <a:lstStyle/>
        <a:p>
          <a:endParaRPr lang="en-GB"/>
        </a:p>
      </dgm:t>
    </dgm:pt>
    <dgm:pt modelId="{9C845FDF-1C1E-AD47-B61F-D12DDF07A4A7}" type="sibTrans" cxnId="{5C7F656F-59D8-AC47-979F-F865B5AB18CC}">
      <dgm:prSet/>
      <dgm:spPr/>
      <dgm:t>
        <a:bodyPr/>
        <a:lstStyle/>
        <a:p>
          <a:endParaRPr lang="en-GB"/>
        </a:p>
      </dgm:t>
    </dgm:pt>
    <dgm:pt modelId="{9E35D86E-BAD1-374E-9A99-628AF73DDDDF}">
      <dgm:prSet phldrT="[Text]"/>
      <dgm:spPr>
        <a:xfrm>
          <a:off x="3813048"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26735DA3-CB8A-6946-84B6-556CDA29407F}" type="parTrans" cxnId="{D22D2C44-2753-764F-B03A-3B5DB3704CF0}">
      <dgm:prSet/>
      <dgm:spPr/>
      <dgm:t>
        <a:bodyPr/>
        <a:lstStyle/>
        <a:p>
          <a:endParaRPr lang="en-GB"/>
        </a:p>
      </dgm:t>
    </dgm:pt>
    <dgm:pt modelId="{83651C05-992B-EC4B-B526-6C4096544334}" type="sibTrans" cxnId="{D22D2C44-2753-764F-B03A-3B5DB3704CF0}">
      <dgm:prSet/>
      <dgm:spPr/>
      <dgm:t>
        <a:bodyPr/>
        <a:lstStyle/>
        <a:p>
          <a:endParaRPr lang="en-GB"/>
        </a:p>
      </dgm:t>
    </dgm:pt>
    <dgm:pt modelId="{E2DD5F0A-9356-7245-8CF8-1C0EAB4B2F5A}">
      <dgm:prSet phldrT="[Text]"/>
      <dgm:spPr>
        <a:xfrm>
          <a:off x="3813048"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F7A3B96C-B6C7-3F44-AC23-E133BED72054}" type="parTrans" cxnId="{8824AE6B-022D-0F41-A0CE-9D1987F90331}">
      <dgm:prSet/>
      <dgm:spPr/>
      <dgm:t>
        <a:bodyPr/>
        <a:lstStyle/>
        <a:p>
          <a:endParaRPr lang="en-GB"/>
        </a:p>
      </dgm:t>
    </dgm:pt>
    <dgm:pt modelId="{068A14CE-F9A3-DC44-B4C0-347B9665C1CA}" type="sibTrans" cxnId="{8824AE6B-022D-0F41-A0CE-9D1987F90331}">
      <dgm:prSet/>
      <dgm:spPr/>
      <dgm:t>
        <a:bodyPr/>
        <a:lstStyle/>
        <a:p>
          <a:endParaRPr lang="en-GB"/>
        </a:p>
      </dgm:t>
    </dgm:pt>
    <dgm:pt modelId="{F6361165-D15A-6D44-8A09-68C4AC271192}">
      <dgm:prSet phldrT="[Text]"/>
      <dgm:spPr>
        <a:xfrm>
          <a:off x="3813048"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275E0D58-28F9-C64C-A469-CBA7FA9C8CC3}" type="parTrans" cxnId="{C0C11D41-AE45-064D-8B36-EE9EA96D87C2}">
      <dgm:prSet/>
      <dgm:spPr/>
      <dgm:t>
        <a:bodyPr/>
        <a:lstStyle/>
        <a:p>
          <a:endParaRPr lang="en-GB"/>
        </a:p>
      </dgm:t>
    </dgm:pt>
    <dgm:pt modelId="{E15F8327-F281-2540-A1A7-B54B15D49040}" type="sibTrans" cxnId="{C0C11D41-AE45-064D-8B36-EE9EA96D87C2}">
      <dgm:prSet/>
      <dgm:spPr/>
      <dgm:t>
        <a:bodyPr/>
        <a:lstStyle/>
        <a:p>
          <a:endParaRPr lang="en-GB"/>
        </a:p>
      </dgm:t>
    </dgm:pt>
    <dgm:pt modelId="{AA3DD462-594E-F54B-9499-22777636546C}">
      <dgm:prSet phldrT="[Text]"/>
      <dgm:spPr>
        <a:xfrm>
          <a:off x="3813048"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CF8A2FF4-8681-C243-90D1-25820E499B49}" type="parTrans" cxnId="{9EDF19C8-BC97-4744-952D-CDBCC357D154}">
      <dgm:prSet/>
      <dgm:spPr/>
      <dgm:t>
        <a:bodyPr/>
        <a:lstStyle/>
        <a:p>
          <a:endParaRPr lang="en-GB"/>
        </a:p>
      </dgm:t>
    </dgm:pt>
    <dgm:pt modelId="{7F39699A-7CE5-0040-84DB-56AE1196C314}" type="sibTrans" cxnId="{9EDF19C8-BC97-4744-952D-CDBCC357D154}">
      <dgm:prSet/>
      <dgm:spPr/>
      <dgm:t>
        <a:bodyPr/>
        <a:lstStyle/>
        <a:p>
          <a:endParaRPr lang="en-GB"/>
        </a:p>
      </dgm:t>
    </dgm:pt>
    <dgm:pt modelId="{67560CCC-A9E7-EB4B-9EB2-CBAC6F254C00}">
      <dgm:prSet phldrT="[Text]"/>
      <dgm:spPr>
        <a:xfrm>
          <a:off x="3813048"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636029C9-C654-9B43-AAEA-CCC302CD4A00}" type="parTrans" cxnId="{925C7AD4-84CA-E64F-A898-D6F148557D18}">
      <dgm:prSet/>
      <dgm:spPr/>
      <dgm:t>
        <a:bodyPr/>
        <a:lstStyle/>
        <a:p>
          <a:endParaRPr lang="en-GB"/>
        </a:p>
      </dgm:t>
    </dgm:pt>
    <dgm:pt modelId="{6CEA436C-4233-284F-8835-B5B00C08E83E}" type="sibTrans" cxnId="{925C7AD4-84CA-E64F-A898-D6F148557D18}">
      <dgm:prSet/>
      <dgm:spPr/>
      <dgm:t>
        <a:bodyPr/>
        <a:lstStyle/>
        <a:p>
          <a:endParaRPr lang="en-GB"/>
        </a:p>
      </dgm:t>
    </dgm:pt>
    <dgm:pt modelId="{ED50EA93-C7E0-0748-813F-AF150CF3CE7E}">
      <dgm:prSet phldrT="[Text]"/>
      <dgm:spPr>
        <a:xfrm>
          <a:off x="3813048"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E1B4CE7A-46D9-024D-94F8-F58405FA254D}" type="parTrans" cxnId="{79B968E8-0A12-364A-92E0-82446507EB67}">
      <dgm:prSet/>
      <dgm:spPr/>
      <dgm:t>
        <a:bodyPr/>
        <a:lstStyle/>
        <a:p>
          <a:endParaRPr lang="en-GB"/>
        </a:p>
      </dgm:t>
    </dgm:pt>
    <dgm:pt modelId="{F02ECD95-7904-D14D-8788-E0239230A486}" type="sibTrans" cxnId="{79B968E8-0A12-364A-92E0-82446507EB67}">
      <dgm:prSet/>
      <dgm:spPr/>
      <dgm:t>
        <a:bodyPr/>
        <a:lstStyle/>
        <a:p>
          <a:endParaRPr lang="en-GB"/>
        </a:p>
      </dgm:t>
    </dgm:pt>
    <dgm:pt modelId="{1133072B-F9EE-1F4C-A96E-2FEB350B9E2C}">
      <dgm:prSet phldrT="[Text]"/>
      <dgm:spPr>
        <a:xfrm>
          <a:off x="3813048"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81EDE2F6-8F5F-0D4C-81F2-940BA120EC4E}" type="parTrans" cxnId="{F0CB1BCF-EC28-A145-B4FF-652AEF2B50CD}">
      <dgm:prSet/>
      <dgm:spPr/>
      <dgm:t>
        <a:bodyPr/>
        <a:lstStyle/>
        <a:p>
          <a:endParaRPr lang="en-GB"/>
        </a:p>
      </dgm:t>
    </dgm:pt>
    <dgm:pt modelId="{AACFC26C-ADDE-9346-B735-3E7C5CA8582F}" type="sibTrans" cxnId="{F0CB1BCF-EC28-A145-B4FF-652AEF2B50CD}">
      <dgm:prSet/>
      <dgm:spPr/>
      <dgm:t>
        <a:bodyPr/>
        <a:lstStyle/>
        <a:p>
          <a:endParaRPr lang="en-GB"/>
        </a:p>
      </dgm:t>
    </dgm:pt>
    <dgm:pt modelId="{05655326-2E25-D844-973D-F123CE8A087A}">
      <dgm:prSet phldrT="[Text]"/>
      <dgm:spPr>
        <a:xfrm>
          <a:off x="3813048"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FB52F84D-E68E-F842-A12A-31F799E4A897}" type="parTrans" cxnId="{FD5E619E-A125-734F-97FA-CE92D964F5E5}">
      <dgm:prSet/>
      <dgm:spPr/>
      <dgm:t>
        <a:bodyPr/>
        <a:lstStyle/>
        <a:p>
          <a:endParaRPr lang="en-GB"/>
        </a:p>
      </dgm:t>
    </dgm:pt>
    <dgm:pt modelId="{CC3E4226-54FA-3B4D-AE60-75E045B997E0}" type="sibTrans" cxnId="{FD5E619E-A125-734F-97FA-CE92D964F5E5}">
      <dgm:prSet/>
      <dgm:spPr/>
      <dgm:t>
        <a:bodyPr/>
        <a:lstStyle/>
        <a:p>
          <a:endParaRPr lang="en-GB"/>
        </a:p>
      </dgm:t>
    </dgm:pt>
    <dgm:pt modelId="{1CD312C3-0399-5A4E-975C-1A9C6CA7FE17}">
      <dgm:prSet phldrT="[Text]"/>
      <dgm:spPr>
        <a:xfrm>
          <a:off x="1714"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4AD854D8-E757-604E-BDE5-4513A6D72AFB}" type="parTrans" cxnId="{85D699A0-C348-E540-87D9-069DC6FB4145}">
      <dgm:prSet/>
      <dgm:spPr/>
      <dgm:t>
        <a:bodyPr/>
        <a:lstStyle/>
        <a:p>
          <a:endParaRPr lang="en-GB"/>
        </a:p>
      </dgm:t>
    </dgm:pt>
    <dgm:pt modelId="{BB0A3AAB-11AD-2A44-BEFF-926968E5C9DC}" type="sibTrans" cxnId="{85D699A0-C348-E540-87D9-069DC6FB4145}">
      <dgm:prSet/>
      <dgm:spPr/>
      <dgm:t>
        <a:bodyPr/>
        <a:lstStyle/>
        <a:p>
          <a:endParaRPr lang="en-GB"/>
        </a:p>
      </dgm:t>
    </dgm:pt>
    <dgm:pt modelId="{AFE1211C-E1D0-5248-BF62-CFA982C4788D}">
      <dgm:prSet phldrT="[Text]"/>
      <dgm:spPr>
        <a:xfrm>
          <a:off x="1714"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9C7074CF-7284-0042-8453-6D476178CD19}" type="parTrans" cxnId="{C9F08592-3685-3047-9FCB-6E05CB7C2340}">
      <dgm:prSet/>
      <dgm:spPr/>
      <dgm:t>
        <a:bodyPr/>
        <a:lstStyle/>
        <a:p>
          <a:endParaRPr lang="en-GB"/>
        </a:p>
      </dgm:t>
    </dgm:pt>
    <dgm:pt modelId="{7612013A-4516-6A48-88AA-5772BF598B23}" type="sibTrans" cxnId="{C9F08592-3685-3047-9FCB-6E05CB7C2340}">
      <dgm:prSet/>
      <dgm:spPr/>
      <dgm:t>
        <a:bodyPr/>
        <a:lstStyle/>
        <a:p>
          <a:endParaRPr lang="en-GB"/>
        </a:p>
      </dgm:t>
    </dgm:pt>
    <dgm:pt modelId="{FCCC164F-053D-5043-8CF7-16DFDEFB9C4E}">
      <dgm:prSet phldrT="[Text]"/>
      <dgm:spPr>
        <a:xfrm>
          <a:off x="1714"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DAAD2A8C-8C61-BF44-BD0B-91EC67100504}" type="parTrans" cxnId="{FE392791-019C-0344-8C3A-689017B28FAF}">
      <dgm:prSet/>
      <dgm:spPr/>
      <dgm:t>
        <a:bodyPr/>
        <a:lstStyle/>
        <a:p>
          <a:endParaRPr lang="en-GB"/>
        </a:p>
      </dgm:t>
    </dgm:pt>
    <dgm:pt modelId="{CD3CC24D-9BBF-5F41-86F4-FBA09B5709F9}" type="sibTrans" cxnId="{FE392791-019C-0344-8C3A-689017B28FAF}">
      <dgm:prSet/>
      <dgm:spPr/>
      <dgm:t>
        <a:bodyPr/>
        <a:lstStyle/>
        <a:p>
          <a:endParaRPr lang="en-GB"/>
        </a:p>
      </dgm:t>
    </dgm:pt>
    <dgm:pt modelId="{9D5AF81F-E3CB-274D-9C60-FCBB8EF63523}">
      <dgm:prSet phldrT="[Text]"/>
      <dgm:spPr>
        <a:xfrm>
          <a:off x="1714"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876B9AA2-E2AD-FB48-BD8D-6410095F6204}" type="parTrans" cxnId="{B30E072C-75F6-E647-AAA3-0B1A7B850B8F}">
      <dgm:prSet/>
      <dgm:spPr/>
      <dgm:t>
        <a:bodyPr/>
        <a:lstStyle/>
        <a:p>
          <a:endParaRPr lang="en-GB"/>
        </a:p>
      </dgm:t>
    </dgm:pt>
    <dgm:pt modelId="{A876F2AD-2AC4-F841-BAD3-381AC4263890}" type="sibTrans" cxnId="{B30E072C-75F6-E647-AAA3-0B1A7B850B8F}">
      <dgm:prSet/>
      <dgm:spPr/>
      <dgm:t>
        <a:bodyPr/>
        <a:lstStyle/>
        <a:p>
          <a:endParaRPr lang="en-GB"/>
        </a:p>
      </dgm:t>
    </dgm:pt>
    <dgm:pt modelId="{1A980224-68CC-B645-A804-8E9820D42C39}">
      <dgm:prSet phldrT="[Text]"/>
      <dgm:spPr>
        <a:xfrm>
          <a:off x="1714"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358E89A1-2332-984C-BC3C-208A239D46ED}" type="parTrans" cxnId="{A5EBEA14-7E61-0747-983D-3286485369E6}">
      <dgm:prSet/>
      <dgm:spPr/>
      <dgm:t>
        <a:bodyPr/>
        <a:lstStyle/>
        <a:p>
          <a:endParaRPr lang="en-GB"/>
        </a:p>
      </dgm:t>
    </dgm:pt>
    <dgm:pt modelId="{89CE0BFA-24BD-4A42-92EF-346F90B229C7}" type="sibTrans" cxnId="{A5EBEA14-7E61-0747-983D-3286485369E6}">
      <dgm:prSet/>
      <dgm:spPr/>
      <dgm:t>
        <a:bodyPr/>
        <a:lstStyle/>
        <a:p>
          <a:endParaRPr lang="en-GB"/>
        </a:p>
      </dgm:t>
    </dgm:pt>
    <dgm:pt modelId="{5F96EDCB-18D7-E544-B04F-A1C9F8A531A1}">
      <dgm:prSet phldrT="[Text]"/>
      <dgm:spPr>
        <a:xfrm>
          <a:off x="1714"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EA833FE2-8644-D946-9A0F-308790B1A508}" type="parTrans" cxnId="{CA80777C-01BF-C64B-A1DD-B74E126CDF16}">
      <dgm:prSet/>
      <dgm:spPr/>
      <dgm:t>
        <a:bodyPr/>
        <a:lstStyle/>
        <a:p>
          <a:endParaRPr lang="en-GB"/>
        </a:p>
      </dgm:t>
    </dgm:pt>
    <dgm:pt modelId="{ADAF4F45-527D-3E4C-9286-431D0886A1B4}" type="sibTrans" cxnId="{CA80777C-01BF-C64B-A1DD-B74E126CDF16}">
      <dgm:prSet/>
      <dgm:spPr/>
      <dgm:t>
        <a:bodyPr/>
        <a:lstStyle/>
        <a:p>
          <a:endParaRPr lang="en-GB"/>
        </a:p>
      </dgm:t>
    </dgm:pt>
    <dgm:pt modelId="{60DB18BE-22D9-5541-B087-19CD76DE503C}">
      <dgm:prSet phldrT="[Text]"/>
      <dgm:spPr>
        <a:xfrm>
          <a:off x="1714"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6EFD59F8-EB3C-E84A-9887-CEBDF6B1EC65}" type="parTrans" cxnId="{69FCB98C-DDF1-6C4B-B1A6-3B61334816BB}">
      <dgm:prSet/>
      <dgm:spPr/>
      <dgm:t>
        <a:bodyPr/>
        <a:lstStyle/>
        <a:p>
          <a:endParaRPr lang="en-GB"/>
        </a:p>
      </dgm:t>
    </dgm:pt>
    <dgm:pt modelId="{CBF1A1B7-722A-CE46-9B03-60D339DEE83D}" type="sibTrans" cxnId="{69FCB98C-DDF1-6C4B-B1A6-3B61334816BB}">
      <dgm:prSet/>
      <dgm:spPr/>
      <dgm:t>
        <a:bodyPr/>
        <a:lstStyle/>
        <a:p>
          <a:endParaRPr lang="en-GB"/>
        </a:p>
      </dgm:t>
    </dgm:pt>
    <dgm:pt modelId="{766B4AF7-04B7-2245-9660-80DAAC2B7DAC}">
      <dgm:prSet phldrT="[Text]"/>
      <dgm:spPr>
        <a:xfrm>
          <a:off x="1714"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0AE71762-2534-ED42-AE6C-1C9427B73EE1}" type="parTrans" cxnId="{6957065A-08BE-8347-B233-5AE139652A41}">
      <dgm:prSet/>
      <dgm:spPr/>
      <dgm:t>
        <a:bodyPr/>
        <a:lstStyle/>
        <a:p>
          <a:endParaRPr lang="en-GB"/>
        </a:p>
      </dgm:t>
    </dgm:pt>
    <dgm:pt modelId="{22585A83-AAC8-904F-A434-8230C5480439}" type="sibTrans" cxnId="{6957065A-08BE-8347-B233-5AE139652A41}">
      <dgm:prSet/>
      <dgm:spPr/>
      <dgm:t>
        <a:bodyPr/>
        <a:lstStyle/>
        <a:p>
          <a:endParaRPr lang="en-GB"/>
        </a:p>
      </dgm:t>
    </dgm:pt>
    <dgm:pt modelId="{0FCEE466-9CB9-F541-8BDF-4DFE6913910A}">
      <dgm:prSet phldrT="[Text]"/>
      <dgm:spPr>
        <a:xfrm>
          <a:off x="1714"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endParaRPr lang="en-GB">
            <a:solidFill>
              <a:sysClr val="windowText" lastClr="000000">
                <a:hueOff val="0"/>
                <a:satOff val="0"/>
                <a:lumOff val="0"/>
                <a:alphaOff val="0"/>
              </a:sysClr>
            </a:solidFill>
            <a:latin typeface="Calibri" panose="020F0502020204030204"/>
            <a:ea typeface="+mn-ea"/>
            <a:cs typeface="+mn-cs"/>
          </a:endParaRPr>
        </a:p>
      </dgm:t>
    </dgm:pt>
    <dgm:pt modelId="{D4435C44-9170-9643-996E-CD542FB4008D}" type="parTrans" cxnId="{0A679511-E787-8A4B-B0BF-3EA271BC6DC3}">
      <dgm:prSet/>
      <dgm:spPr/>
      <dgm:t>
        <a:bodyPr/>
        <a:lstStyle/>
        <a:p>
          <a:endParaRPr lang="en-GB"/>
        </a:p>
      </dgm:t>
    </dgm:pt>
    <dgm:pt modelId="{1EC8C57D-EF45-CF40-A2A3-AF2F5108852F}" type="sibTrans" cxnId="{0A679511-E787-8A4B-B0BF-3EA271BC6DC3}">
      <dgm:prSet/>
      <dgm:spPr/>
      <dgm:t>
        <a:bodyPr/>
        <a:lstStyle/>
        <a:p>
          <a:endParaRPr lang="en-GB"/>
        </a:p>
      </dgm:t>
    </dgm:pt>
    <dgm:pt modelId="{E95439AA-3BCB-0041-B4FA-FBAF013FB56A}" type="pres">
      <dgm:prSet presAssocID="{EBC5F77A-BF1B-F74B-AB76-CC1BEB0A63C3}" presName="Name0" presStyleCnt="0">
        <dgm:presLayoutVars>
          <dgm:dir/>
          <dgm:animLvl val="lvl"/>
          <dgm:resizeHandles val="exact"/>
        </dgm:presLayoutVars>
      </dgm:prSet>
      <dgm:spPr/>
    </dgm:pt>
    <dgm:pt modelId="{0C7E4E7B-B87F-F848-BB50-2A3875E22D3E}" type="pres">
      <dgm:prSet presAssocID="{EBF76F2D-6603-DC4A-919D-8DE26F358074}" presName="composite" presStyleCnt="0"/>
      <dgm:spPr/>
    </dgm:pt>
    <dgm:pt modelId="{A24645B2-7982-C84B-9665-B71C99DFC060}" type="pres">
      <dgm:prSet presAssocID="{EBF76F2D-6603-DC4A-919D-8DE26F358074}" presName="parTx" presStyleLbl="alignNode1" presStyleIdx="0" presStyleCnt="3">
        <dgm:presLayoutVars>
          <dgm:chMax val="0"/>
          <dgm:chPref val="0"/>
          <dgm:bulletEnabled val="1"/>
        </dgm:presLayoutVars>
      </dgm:prSet>
      <dgm:spPr/>
    </dgm:pt>
    <dgm:pt modelId="{DAA7A614-E5DC-6C4F-9EAB-55FC124D4D81}" type="pres">
      <dgm:prSet presAssocID="{EBF76F2D-6603-DC4A-919D-8DE26F358074}" presName="desTx" presStyleLbl="alignAccFollowNode1" presStyleIdx="0" presStyleCnt="3">
        <dgm:presLayoutVars>
          <dgm:bulletEnabled val="1"/>
        </dgm:presLayoutVars>
      </dgm:prSet>
      <dgm:spPr/>
    </dgm:pt>
    <dgm:pt modelId="{80514F3C-EE19-654D-A8D2-0E86936F8064}" type="pres">
      <dgm:prSet presAssocID="{622EEDD0-D4C3-E344-993C-E2093DF1B856}" presName="space" presStyleCnt="0"/>
      <dgm:spPr/>
    </dgm:pt>
    <dgm:pt modelId="{C06DA4B6-8BB1-2748-B498-8054E273E449}" type="pres">
      <dgm:prSet presAssocID="{C2D5B956-E9D0-D84D-8B8B-17B714767172}" presName="composite" presStyleCnt="0"/>
      <dgm:spPr/>
    </dgm:pt>
    <dgm:pt modelId="{95862076-89D7-684F-BB01-F9942E9BDE14}" type="pres">
      <dgm:prSet presAssocID="{C2D5B956-E9D0-D84D-8B8B-17B714767172}" presName="parTx" presStyleLbl="alignNode1" presStyleIdx="1" presStyleCnt="3">
        <dgm:presLayoutVars>
          <dgm:chMax val="0"/>
          <dgm:chPref val="0"/>
          <dgm:bulletEnabled val="1"/>
        </dgm:presLayoutVars>
      </dgm:prSet>
      <dgm:spPr/>
    </dgm:pt>
    <dgm:pt modelId="{AEB6F50C-7DC3-FE4C-A5E9-26E9910FBE7A}" type="pres">
      <dgm:prSet presAssocID="{C2D5B956-E9D0-D84D-8B8B-17B714767172}" presName="desTx" presStyleLbl="alignAccFollowNode1" presStyleIdx="1" presStyleCnt="3">
        <dgm:presLayoutVars>
          <dgm:bulletEnabled val="1"/>
        </dgm:presLayoutVars>
      </dgm:prSet>
      <dgm:spPr/>
    </dgm:pt>
    <dgm:pt modelId="{29F52967-3849-9149-B367-138183775206}" type="pres">
      <dgm:prSet presAssocID="{460D59E8-EF77-3346-8465-3896A9D306F0}" presName="space" presStyleCnt="0"/>
      <dgm:spPr/>
    </dgm:pt>
    <dgm:pt modelId="{C5B7BCD5-5E44-0642-8D07-82DED9C392EC}" type="pres">
      <dgm:prSet presAssocID="{ACFD2FE0-D8F3-7A4A-868B-10B8020933D1}" presName="composite" presStyleCnt="0"/>
      <dgm:spPr/>
    </dgm:pt>
    <dgm:pt modelId="{ABCA0C76-F55B-4D48-A979-BA3362E04E6F}" type="pres">
      <dgm:prSet presAssocID="{ACFD2FE0-D8F3-7A4A-868B-10B8020933D1}" presName="parTx" presStyleLbl="alignNode1" presStyleIdx="2" presStyleCnt="3">
        <dgm:presLayoutVars>
          <dgm:chMax val="0"/>
          <dgm:chPref val="0"/>
          <dgm:bulletEnabled val="1"/>
        </dgm:presLayoutVars>
      </dgm:prSet>
      <dgm:spPr/>
    </dgm:pt>
    <dgm:pt modelId="{AC987646-09D6-0841-B7F2-DDC5A68AC379}" type="pres">
      <dgm:prSet presAssocID="{ACFD2FE0-D8F3-7A4A-868B-10B8020933D1}" presName="desTx" presStyleLbl="alignAccFollowNode1" presStyleIdx="2" presStyleCnt="3">
        <dgm:presLayoutVars>
          <dgm:bulletEnabled val="1"/>
        </dgm:presLayoutVars>
      </dgm:prSet>
      <dgm:spPr/>
    </dgm:pt>
  </dgm:ptLst>
  <dgm:cxnLst>
    <dgm:cxn modelId="{00DE4200-8A3D-314E-A7F4-03DBA62BB5F6}" type="presOf" srcId="{AA3DD462-594E-F54B-9499-22777636546C}" destId="{AC987646-09D6-0841-B7F2-DDC5A68AC379}" srcOrd="0" destOrd="10" presId="urn:microsoft.com/office/officeart/2005/8/layout/hList1"/>
    <dgm:cxn modelId="{09306D04-7931-8B42-948A-83E032BE4112}" srcId="{C2D5B956-E9D0-D84D-8B8B-17B714767172}" destId="{AFB50926-BC08-3245-AADC-9C2928F188D8}" srcOrd="0" destOrd="0" parTransId="{B34ED6B1-2D17-0347-BA7E-4D95621CD7A1}" sibTransId="{6E95233B-00FD-3B47-A685-D4E56FD51745}"/>
    <dgm:cxn modelId="{3D639106-1C12-5F41-B1FF-8BA1C05972B7}" srcId="{C2D5B956-E9D0-D84D-8B8B-17B714767172}" destId="{FBF4F847-1C01-6440-821F-7374A77FD1A4}" srcOrd="10" destOrd="0" parTransId="{AD8618BE-C189-964A-9303-8FC0206F02AC}" sibTransId="{E1BD0A85-3D72-B241-BA13-A30CEBA43E8A}"/>
    <dgm:cxn modelId="{A031700A-CCD3-4842-ACDC-C548226FFC1A}" type="presOf" srcId="{EBC5F77A-BF1B-F74B-AB76-CC1BEB0A63C3}" destId="{E95439AA-3BCB-0041-B4FA-FBAF013FB56A}" srcOrd="0" destOrd="0" presId="urn:microsoft.com/office/officeart/2005/8/layout/hList1"/>
    <dgm:cxn modelId="{AC9D830A-204E-7541-912B-952737550091}" srcId="{C2D5B956-E9D0-D84D-8B8B-17B714767172}" destId="{BAE5EEC0-7D72-4747-AA0A-78C8564BB4E8}" srcOrd="3" destOrd="0" parTransId="{57BEE641-1EB0-9143-9491-E8A209AC1631}" sibTransId="{8B944A36-FB9C-0E48-A4D4-AD90DA0BDE25}"/>
    <dgm:cxn modelId="{0A679511-E787-8A4B-B0BF-3EA271BC6DC3}" srcId="{EBF76F2D-6603-DC4A-919D-8DE26F358074}" destId="{0FCEE466-9CB9-F541-8BDF-4DFE6913910A}" srcOrd="16" destOrd="0" parTransId="{D4435C44-9170-9643-996E-CD542FB4008D}" sibTransId="{1EC8C57D-EF45-CF40-A2A3-AF2F5108852F}"/>
    <dgm:cxn modelId="{B2A92812-D8AB-5140-8EAC-DE3753655C03}" srcId="{EBC5F77A-BF1B-F74B-AB76-CC1BEB0A63C3}" destId="{C2D5B956-E9D0-D84D-8B8B-17B714767172}" srcOrd="1" destOrd="0" parTransId="{F6A29AEA-1DFE-CA4E-8107-894A359C8A95}" sibTransId="{460D59E8-EF77-3346-8465-3896A9D306F0}"/>
    <dgm:cxn modelId="{A5EBEA14-7E61-0747-983D-3286485369E6}" srcId="{EBF76F2D-6603-DC4A-919D-8DE26F358074}" destId="{1A980224-68CC-B645-A804-8E9820D42C39}" srcOrd="12" destOrd="0" parTransId="{358E89A1-2332-984C-BC3C-208A239D46ED}" sibTransId="{89CE0BFA-24BD-4A42-92EF-346F90B229C7}"/>
    <dgm:cxn modelId="{EDBDC318-E673-4244-B4FB-A38DF7D1A3EA}" type="presOf" srcId="{3DDA9EA8-BEC9-A544-A771-6B185447D89B}" destId="{AEB6F50C-7DC3-FE4C-A5E9-26E9910FBE7A}" srcOrd="0" destOrd="13" presId="urn:microsoft.com/office/officeart/2005/8/layout/hList1"/>
    <dgm:cxn modelId="{43F9791B-2898-0E40-B4C4-461C3B21FA4F}" type="presOf" srcId="{35AF5265-9AA0-E24C-94EB-E81E1B9D69A2}" destId="{DAA7A614-E5DC-6C4F-9EAB-55FC124D4D81}" srcOrd="0" destOrd="1" presId="urn:microsoft.com/office/officeart/2005/8/layout/hList1"/>
    <dgm:cxn modelId="{90B7E51D-A91E-694E-854E-F9B4AFD0888B}" type="presOf" srcId="{0FCEE466-9CB9-F541-8BDF-4DFE6913910A}" destId="{DAA7A614-E5DC-6C4F-9EAB-55FC124D4D81}" srcOrd="0" destOrd="16" presId="urn:microsoft.com/office/officeart/2005/8/layout/hList1"/>
    <dgm:cxn modelId="{D822491F-6124-C440-B1D7-B708174775F3}" type="presOf" srcId="{A9980F0C-D992-7445-8125-E402B625D0D8}" destId="{DAA7A614-E5DC-6C4F-9EAB-55FC124D4D81}" srcOrd="0" destOrd="7" presId="urn:microsoft.com/office/officeart/2005/8/layout/hList1"/>
    <dgm:cxn modelId="{6BDAF722-8E99-0F47-9268-94BCABF7FADD}" srcId="{EBC5F77A-BF1B-F74B-AB76-CC1BEB0A63C3}" destId="{ACFD2FE0-D8F3-7A4A-868B-10B8020933D1}" srcOrd="2" destOrd="0" parTransId="{645B51DC-CC98-6A49-B6B7-B1EBC88FB096}" sibTransId="{30F6DBD4-2150-464B-928A-83A13DB2FC54}"/>
    <dgm:cxn modelId="{25702625-8CD5-6846-A530-BE30007C06B8}" srcId="{C2D5B956-E9D0-D84D-8B8B-17B714767172}" destId="{B5C382B6-4B9F-8046-ADB1-9E711678E5F3}" srcOrd="9" destOrd="0" parTransId="{6C824CAA-8889-A141-9938-E7C978B7DD89}" sibTransId="{6EC2EB3C-8E57-6A4C-8632-6DB574838D92}"/>
    <dgm:cxn modelId="{59E19526-B391-4F4F-9EC7-F998598BCB01}" srcId="{ACFD2FE0-D8F3-7A4A-868B-10B8020933D1}" destId="{ADB803F7-E78A-1A43-89E0-A0E7DD9B232C}" srcOrd="5" destOrd="0" parTransId="{95958ABC-0C04-5D4E-8F22-027108E72534}" sibTransId="{996C65AB-AA0F-4A47-95B2-AC10DDD6EAF4}"/>
    <dgm:cxn modelId="{BEC9FD28-D777-2840-A673-4A1AAE2F5154}" srcId="{EBC5F77A-BF1B-F74B-AB76-CC1BEB0A63C3}" destId="{EBF76F2D-6603-DC4A-919D-8DE26F358074}" srcOrd="0" destOrd="0" parTransId="{2E6F1351-240A-B748-852B-590114D22A06}" sibTransId="{622EEDD0-D4C3-E344-993C-E2093DF1B856}"/>
    <dgm:cxn modelId="{2ABF222B-B1D1-E54A-8878-716666ED1617}" type="presOf" srcId="{1E8F5C06-D231-5049-AF87-21AB3A9B2FFA}" destId="{AEB6F50C-7DC3-FE4C-A5E9-26E9910FBE7A}" srcOrd="0" destOrd="1" presId="urn:microsoft.com/office/officeart/2005/8/layout/hList1"/>
    <dgm:cxn modelId="{B30E072C-75F6-E647-AAA3-0B1A7B850B8F}" srcId="{EBF76F2D-6603-DC4A-919D-8DE26F358074}" destId="{9D5AF81F-E3CB-274D-9C60-FCBB8EF63523}" srcOrd="11" destOrd="0" parTransId="{876B9AA2-E2AD-FB48-BD8D-6410095F6204}" sibTransId="{A876F2AD-2AC4-F841-BAD3-381AC4263890}"/>
    <dgm:cxn modelId="{1E1D8B2E-9A46-0F42-B713-C7E7F87CF0D4}" type="presOf" srcId="{BAE5EEC0-7D72-4747-AA0A-78C8564BB4E8}" destId="{AEB6F50C-7DC3-FE4C-A5E9-26E9910FBE7A}" srcOrd="0" destOrd="3" presId="urn:microsoft.com/office/officeart/2005/8/layout/hList1"/>
    <dgm:cxn modelId="{2640953A-D602-E14D-AEDF-848E63736ECC}" type="presOf" srcId="{67560CCC-A9E7-EB4B-9EB2-CBAC6F254C00}" destId="{AC987646-09D6-0841-B7F2-DDC5A68AC379}" srcOrd="0" destOrd="11" presId="urn:microsoft.com/office/officeart/2005/8/layout/hList1"/>
    <dgm:cxn modelId="{9E003C3B-E503-2945-9BC2-29394E7B35B1}" type="presOf" srcId="{C4543B82-1E4F-424B-A917-A3B9081743C9}" destId="{AEB6F50C-7DC3-FE4C-A5E9-26E9910FBE7A}" srcOrd="0" destOrd="11" presId="urn:microsoft.com/office/officeart/2005/8/layout/hList1"/>
    <dgm:cxn modelId="{46B0A33B-21A1-6240-86D5-968FE669C496}" srcId="{ACFD2FE0-D8F3-7A4A-868B-10B8020933D1}" destId="{A3B81D30-0505-C04B-B9AC-78EFD2B5155E}" srcOrd="2" destOrd="0" parTransId="{BC6BD436-6321-8146-AA25-53E2F2F58671}" sibTransId="{48E7C5E0-8136-A641-9213-101A4C110B46}"/>
    <dgm:cxn modelId="{43F3E740-C6BD-9140-AB6E-82097AE78B31}" srcId="{EBF76F2D-6603-DC4A-919D-8DE26F358074}" destId="{AF8D95C1-51DE-C24F-AE28-0C482A57A936}" srcOrd="17" destOrd="0" parTransId="{0B1A60DC-785C-AF45-AE43-D22D1E1D5BA0}" sibTransId="{A8FFA78C-BB18-F244-9CD0-BA85D709D735}"/>
    <dgm:cxn modelId="{6B48675C-4A4A-5F47-8B38-E0D7AFC4A0F3}" type="presOf" srcId="{766B4AF7-04B7-2245-9660-80DAAC2B7DAC}" destId="{DAA7A614-E5DC-6C4F-9EAB-55FC124D4D81}" srcOrd="0" destOrd="15" presId="urn:microsoft.com/office/officeart/2005/8/layout/hList1"/>
    <dgm:cxn modelId="{9500065D-1B19-A642-BB36-68CAFBBB5225}" type="presOf" srcId="{5655AA70-0C88-0E49-B8E8-3D3ABDEF1162}" destId="{AEB6F50C-7DC3-FE4C-A5E9-26E9910FBE7A}" srcOrd="0" destOrd="6" presId="urn:microsoft.com/office/officeart/2005/8/layout/hList1"/>
    <dgm:cxn modelId="{7F1ADC5F-300F-FE4E-A8B5-2CB6C5E11113}" type="presOf" srcId="{DEA2C593-D890-1B44-AD85-FF0B421FA9B0}" destId="{DAA7A614-E5DC-6C4F-9EAB-55FC124D4D81}" srcOrd="0" destOrd="6" presId="urn:microsoft.com/office/officeart/2005/8/layout/hList1"/>
    <dgm:cxn modelId="{C0C11D41-AE45-064D-8B36-EE9EA96D87C2}" srcId="{ACFD2FE0-D8F3-7A4A-868B-10B8020933D1}" destId="{F6361165-D15A-6D44-8A09-68C4AC271192}" srcOrd="9" destOrd="0" parTransId="{275E0D58-28F9-C64C-A469-CBA7FA9C8CC3}" sibTransId="{E15F8327-F281-2540-A1A7-B54B15D49040}"/>
    <dgm:cxn modelId="{C6935A42-52D8-2F44-BC3A-9BE50EFE927F}" srcId="{C2D5B956-E9D0-D84D-8B8B-17B714767172}" destId="{C89495A3-1194-B241-BD91-1B36DA3D8752}" srcOrd="8" destOrd="0" parTransId="{858AAE2D-4C25-0247-BDAF-A5C606D13BB9}" sibTransId="{1BC9D644-9118-6B4C-8C52-34B9DB824E62}"/>
    <dgm:cxn modelId="{9EF3BA62-5949-E64C-B06E-3F10ED31C0DE}" type="presOf" srcId="{83862673-EA4E-2043-91A6-2CE1F6E64CB2}" destId="{AC987646-09D6-0841-B7F2-DDC5A68AC379}" srcOrd="0" destOrd="15" presId="urn:microsoft.com/office/officeart/2005/8/layout/hList1"/>
    <dgm:cxn modelId="{86429A43-08DA-604A-8ECB-8BC4B13BB1FF}" type="presOf" srcId="{76F412FB-7847-E64A-B72D-C9EF72A7F64A}" destId="{DAA7A614-E5DC-6C4F-9EAB-55FC124D4D81}" srcOrd="0" destOrd="0" presId="urn:microsoft.com/office/officeart/2005/8/layout/hList1"/>
    <dgm:cxn modelId="{D22D2C44-2753-764F-B03A-3B5DB3704CF0}" srcId="{ACFD2FE0-D8F3-7A4A-868B-10B8020933D1}" destId="{9E35D86E-BAD1-374E-9A99-628AF73DDDDF}" srcOrd="7" destOrd="0" parTransId="{26735DA3-CB8A-6946-84B6-556CDA29407F}" sibTransId="{83651C05-992B-EC4B-B526-6C4096544334}"/>
    <dgm:cxn modelId="{7C933464-7BA4-294B-AC86-331E4FE00BB0}" srcId="{C2D5B956-E9D0-D84D-8B8B-17B714767172}" destId="{762368B2-E938-B14B-BDB3-CBFC7C4B3954}" srcOrd="4" destOrd="0" parTransId="{76F90A24-C15D-9B4A-AAC3-4D400170E8CB}" sibTransId="{F18A0F08-FDA9-814A-939B-6C04943A0DF2}"/>
    <dgm:cxn modelId="{0BB65F64-EBB7-1747-820D-E2F89EFF3B56}" type="presOf" srcId="{310A9B24-F585-9B42-8343-4B95D3AC1B62}" destId="{AC987646-09D6-0841-B7F2-DDC5A68AC379}" srcOrd="0" destOrd="3" presId="urn:microsoft.com/office/officeart/2005/8/layout/hList1"/>
    <dgm:cxn modelId="{3AA16A66-9C47-0F45-B591-E36EE896B16A}" type="presOf" srcId="{20DDAA46-F9D9-C340-9DFD-4AC2916FF075}" destId="{AC987646-09D6-0841-B7F2-DDC5A68AC379}" srcOrd="0" destOrd="1" presId="urn:microsoft.com/office/officeart/2005/8/layout/hList1"/>
    <dgm:cxn modelId="{58FBC046-6250-E049-B274-9A64EF012372}" srcId="{EBF76F2D-6603-DC4A-919D-8DE26F358074}" destId="{35AF5265-9AA0-E24C-94EB-E81E1B9D69A2}" srcOrd="1" destOrd="0" parTransId="{07AEC678-2356-2446-B678-4F3799A98BA5}" sibTransId="{B67CE6C9-B7D9-5E4A-8EE7-6259AE595665}"/>
    <dgm:cxn modelId="{6E037D47-6C5E-3B46-A9C7-5E03286A9AC5}" srcId="{C2D5B956-E9D0-D84D-8B8B-17B714767172}" destId="{CC43E56C-FB6E-084F-9CF3-21C53A74CCEA}" srcOrd="5" destOrd="0" parTransId="{C2A99D75-C5F7-0845-A335-4542464F407C}" sibTransId="{CECDDCCB-ED88-E04E-A803-C2573C1C0052}"/>
    <dgm:cxn modelId="{4DDD9D68-0AF3-984D-B4AD-CAFFC9096C24}" srcId="{C2D5B956-E9D0-D84D-8B8B-17B714767172}" destId="{3DDA9EA8-BEC9-A544-A771-6B185447D89B}" srcOrd="13" destOrd="0" parTransId="{BD39AB28-F21E-544B-8500-6BFF3FD15A26}" sibTransId="{F2F519A0-6594-C449-9762-DEDDD379AF3C}"/>
    <dgm:cxn modelId="{CA8CF149-1FB4-7F4D-9D30-9D99CE68F6B1}" srcId="{EBF76F2D-6603-DC4A-919D-8DE26F358074}" destId="{49EAE787-BA45-B748-8A44-8D3DAE3D5A17}" srcOrd="2" destOrd="0" parTransId="{EDCD0E21-B87F-C143-B458-2C0BF8998DEE}" sibTransId="{340A93F3-D9EA-FA4A-A3BB-E5FFBAC3704E}"/>
    <dgm:cxn modelId="{8824AE6B-022D-0F41-A0CE-9D1987F90331}" srcId="{ACFD2FE0-D8F3-7A4A-868B-10B8020933D1}" destId="{E2DD5F0A-9356-7245-8CF8-1C0EAB4B2F5A}" srcOrd="8" destOrd="0" parTransId="{F7A3B96C-B6C7-3F44-AC23-E133BED72054}" sibTransId="{068A14CE-F9A3-DC44-B4C0-347B9665C1CA}"/>
    <dgm:cxn modelId="{C772EF4B-2E79-C642-8847-AD1EC018C728}" srcId="{ACFD2FE0-D8F3-7A4A-868B-10B8020933D1}" destId="{20DDAA46-F9D9-C340-9DFD-4AC2916FF075}" srcOrd="1" destOrd="0" parTransId="{4CAB8484-BC2E-BE43-ABF3-9B8FFF40BF9B}" sibTransId="{1B0AEC25-B8D4-A74C-8D7B-E539493FB59C}"/>
    <dgm:cxn modelId="{3C11616C-E41F-8E4F-82DE-D1485F901A9B}" srcId="{C2D5B956-E9D0-D84D-8B8B-17B714767172}" destId="{9C46CAA0-B71B-9D4F-A81C-FC72EDA508E7}" srcOrd="7" destOrd="0" parTransId="{FFDCE5CC-897D-E041-B3F5-CC2BA0D93E9A}" sibTransId="{A84C8CD7-A273-BF46-9DCF-DB8CA1119992}"/>
    <dgm:cxn modelId="{35BEF94D-1E12-2C47-9BA1-ED8EC08BF4B6}" srcId="{EBF76F2D-6603-DC4A-919D-8DE26F358074}" destId="{B0C4E21B-1055-9C42-9B7F-344CFCD68AF9}" srcOrd="4" destOrd="0" parTransId="{6D99DD75-5EA1-1E4F-9D90-839654DC7346}" sibTransId="{F8958922-063E-9040-9DA7-C2B406234C2B}"/>
    <dgm:cxn modelId="{1C75674E-8089-2D4B-8D67-3B8D31D82219}" srcId="{ACFD2FE0-D8F3-7A4A-868B-10B8020933D1}" destId="{83862673-EA4E-2043-91A6-2CE1F6E64CB2}" srcOrd="15" destOrd="0" parTransId="{3069A407-24FB-3649-905B-18CCB260F04E}" sibTransId="{A6682BC1-EF2F-E041-BE86-9C54ECDD1844}"/>
    <dgm:cxn modelId="{5C7F656F-59D8-AC47-979F-F865B5AB18CC}" srcId="{ACFD2FE0-D8F3-7A4A-868B-10B8020933D1}" destId="{A7BEC79A-6665-0447-9599-F9E49159277A}" srcOrd="6" destOrd="0" parTransId="{4BB07F5E-933E-6148-879A-A4B6BAB6CA94}" sibTransId="{9C845FDF-1C1E-AD47-B61F-D12DDF07A4A7}"/>
    <dgm:cxn modelId="{79F99971-9FA0-A348-B494-4B8483E26889}" type="presOf" srcId="{C89495A3-1194-B241-BD91-1B36DA3D8752}" destId="{AEB6F50C-7DC3-FE4C-A5E9-26E9910FBE7A}" srcOrd="0" destOrd="8" presId="urn:microsoft.com/office/officeart/2005/8/layout/hList1"/>
    <dgm:cxn modelId="{B107CB71-2C84-6040-9F5D-E284CA7C2F0C}" type="presOf" srcId="{FCCC164F-053D-5043-8CF7-16DFDEFB9C4E}" destId="{DAA7A614-E5DC-6C4F-9EAB-55FC124D4D81}" srcOrd="0" destOrd="10" presId="urn:microsoft.com/office/officeart/2005/8/layout/hList1"/>
    <dgm:cxn modelId="{619AAC72-E9D3-0943-A689-2154B492EC0B}" type="presOf" srcId="{ACFD2FE0-D8F3-7A4A-868B-10B8020933D1}" destId="{ABCA0C76-F55B-4D48-A979-BA3362E04E6F}" srcOrd="0" destOrd="0" presId="urn:microsoft.com/office/officeart/2005/8/layout/hList1"/>
    <dgm:cxn modelId="{F4F4B156-9438-3E4C-9EEA-D419FA773EC4}" type="presOf" srcId="{FBF4F847-1C01-6440-821F-7374A77FD1A4}" destId="{AEB6F50C-7DC3-FE4C-A5E9-26E9910FBE7A}" srcOrd="0" destOrd="10" presId="urn:microsoft.com/office/officeart/2005/8/layout/hList1"/>
    <dgm:cxn modelId="{42580A78-46B8-EC48-951A-E089D0C9268A}" type="presOf" srcId="{1A980224-68CC-B645-A804-8E9820D42C39}" destId="{DAA7A614-E5DC-6C4F-9EAB-55FC124D4D81}" srcOrd="0" destOrd="12" presId="urn:microsoft.com/office/officeart/2005/8/layout/hList1"/>
    <dgm:cxn modelId="{2F380679-9C52-D84A-92DA-A3A9783785E9}" type="presOf" srcId="{05655326-2E25-D844-973D-F123CE8A087A}" destId="{AC987646-09D6-0841-B7F2-DDC5A68AC379}" srcOrd="0" destOrd="14" presId="urn:microsoft.com/office/officeart/2005/8/layout/hList1"/>
    <dgm:cxn modelId="{5EFCAD59-FE6B-8643-8CF6-5525A29B4B50}" type="presOf" srcId="{E2DD5F0A-9356-7245-8CF8-1C0EAB4B2F5A}" destId="{AC987646-09D6-0841-B7F2-DDC5A68AC379}" srcOrd="0" destOrd="8" presId="urn:microsoft.com/office/officeart/2005/8/layout/hList1"/>
    <dgm:cxn modelId="{6957065A-08BE-8347-B233-5AE139652A41}" srcId="{EBF76F2D-6603-DC4A-919D-8DE26F358074}" destId="{766B4AF7-04B7-2245-9660-80DAAC2B7DAC}" srcOrd="15" destOrd="0" parTransId="{0AE71762-2534-ED42-AE6C-1C9427B73EE1}" sibTransId="{22585A83-AAC8-904F-A434-8230C5480439}"/>
    <dgm:cxn modelId="{9C7D267A-D2E3-0649-92A7-FC31BF9E1EB2}" type="presOf" srcId="{C4249086-11AD-594A-A7F8-A79C56EE6120}" destId="{AC987646-09D6-0841-B7F2-DDC5A68AC379}" srcOrd="0" destOrd="0" presId="urn:microsoft.com/office/officeart/2005/8/layout/hList1"/>
    <dgm:cxn modelId="{4EC25E7B-D217-B445-A8F7-CD5EEE61A75B}" type="presOf" srcId="{49EAE787-BA45-B748-8A44-8D3DAE3D5A17}" destId="{DAA7A614-E5DC-6C4F-9EAB-55FC124D4D81}" srcOrd="0" destOrd="2" presId="urn:microsoft.com/office/officeart/2005/8/layout/hList1"/>
    <dgm:cxn modelId="{CA80777C-01BF-C64B-A1DD-B74E126CDF16}" srcId="{EBF76F2D-6603-DC4A-919D-8DE26F358074}" destId="{5F96EDCB-18D7-E544-B04F-A1C9F8A531A1}" srcOrd="13" destOrd="0" parTransId="{EA833FE2-8644-D946-9A0F-308790B1A508}" sibTransId="{ADAF4F45-527D-3E4C-9286-431D0886A1B4}"/>
    <dgm:cxn modelId="{7F0C8D7D-FAF8-B548-B4FC-FFD4460BC195}" type="presOf" srcId="{5277E1E9-CA5E-D64C-B5A8-5885CEF3B8B0}" destId="{AC987646-09D6-0841-B7F2-DDC5A68AC379}" srcOrd="0" destOrd="4" presId="urn:microsoft.com/office/officeart/2005/8/layout/hList1"/>
    <dgm:cxn modelId="{AE24E284-3E46-DF4D-AB9E-97BD093E2906}" type="presOf" srcId="{762368B2-E938-B14B-BDB3-CBFC7C4B3954}" destId="{AEB6F50C-7DC3-FE4C-A5E9-26E9910FBE7A}" srcOrd="0" destOrd="4" presId="urn:microsoft.com/office/officeart/2005/8/layout/hList1"/>
    <dgm:cxn modelId="{F1D13785-56AE-4143-8561-3CC56211BA9A}" srcId="{EBF76F2D-6603-DC4A-919D-8DE26F358074}" destId="{A9980F0C-D992-7445-8125-E402B625D0D8}" srcOrd="7" destOrd="0" parTransId="{A5553811-77B4-AD42-A6EE-F15D83FC5ED1}" sibTransId="{32CACC96-941A-6643-A2BB-270277810AE5}"/>
    <dgm:cxn modelId="{03283F87-1F55-0443-8374-368DA5831690}" type="presOf" srcId="{C2D5B956-E9D0-D84D-8B8B-17B714767172}" destId="{95862076-89D7-684F-BB01-F9942E9BDE14}" srcOrd="0" destOrd="0" presId="urn:microsoft.com/office/officeart/2005/8/layout/hList1"/>
    <dgm:cxn modelId="{84ADA787-D26B-8647-B78E-77779A20863D}" srcId="{C2D5B956-E9D0-D84D-8B8B-17B714767172}" destId="{A4BF5F36-2C3E-9746-8786-F272BCD0A871}" srcOrd="2" destOrd="0" parTransId="{1A928DFA-EF41-9844-A209-A33FF84598E9}" sibTransId="{D62AABCA-9ED0-1C47-86DC-65BDD4085B94}"/>
    <dgm:cxn modelId="{69FCB98C-DDF1-6C4B-B1A6-3B61334816BB}" srcId="{EBF76F2D-6603-DC4A-919D-8DE26F358074}" destId="{60DB18BE-22D9-5541-B087-19CD76DE503C}" srcOrd="14" destOrd="0" parTransId="{6EFD59F8-EB3C-E84A-9887-CEBDF6B1EC65}" sibTransId="{CBF1A1B7-722A-CE46-9B03-60D339DEE83D}"/>
    <dgm:cxn modelId="{FE392791-019C-0344-8C3A-689017B28FAF}" srcId="{EBF76F2D-6603-DC4A-919D-8DE26F358074}" destId="{FCCC164F-053D-5043-8CF7-16DFDEFB9C4E}" srcOrd="10" destOrd="0" parTransId="{DAAD2A8C-8C61-BF44-BD0B-91EC67100504}" sibTransId="{CD3CC24D-9BBF-5F41-86F4-FBA09B5709F9}"/>
    <dgm:cxn modelId="{F0AC4492-4656-F246-9BED-EBB20FE27ADD}" type="presOf" srcId="{A4BF5F36-2C3E-9746-8786-F272BCD0A871}" destId="{AEB6F50C-7DC3-FE4C-A5E9-26E9910FBE7A}" srcOrd="0" destOrd="2" presId="urn:microsoft.com/office/officeart/2005/8/layout/hList1"/>
    <dgm:cxn modelId="{C9F08592-3685-3047-9FCB-6E05CB7C2340}" srcId="{EBF76F2D-6603-DC4A-919D-8DE26F358074}" destId="{AFE1211C-E1D0-5248-BF62-CFA982C4788D}" srcOrd="9" destOrd="0" parTransId="{9C7074CF-7284-0042-8453-6D476178CD19}" sibTransId="{7612013A-4516-6A48-88AA-5772BF598B23}"/>
    <dgm:cxn modelId="{C7362F9A-AF3B-0543-9E6C-2FAD5C96B426}" type="presOf" srcId="{E115CDF7-1350-F54E-839C-A2ED5DADE016}" destId="{DAA7A614-E5DC-6C4F-9EAB-55FC124D4D81}" srcOrd="0" destOrd="5" presId="urn:microsoft.com/office/officeart/2005/8/layout/hList1"/>
    <dgm:cxn modelId="{FD5E619E-A125-734F-97FA-CE92D964F5E5}" srcId="{ACFD2FE0-D8F3-7A4A-868B-10B8020933D1}" destId="{05655326-2E25-D844-973D-F123CE8A087A}" srcOrd="14" destOrd="0" parTransId="{FB52F84D-E68E-F842-A12A-31F799E4A897}" sibTransId="{CC3E4226-54FA-3B4D-AE60-75E045B997E0}"/>
    <dgm:cxn modelId="{53FC39A0-825B-5B40-9049-18786354514A}" type="presOf" srcId="{B5C382B6-4B9F-8046-ADB1-9E711678E5F3}" destId="{AEB6F50C-7DC3-FE4C-A5E9-26E9910FBE7A}" srcOrd="0" destOrd="9" presId="urn:microsoft.com/office/officeart/2005/8/layout/hList1"/>
    <dgm:cxn modelId="{85D699A0-C348-E540-87D9-069DC6FB4145}" srcId="{EBF76F2D-6603-DC4A-919D-8DE26F358074}" destId="{1CD312C3-0399-5A4E-975C-1A9C6CA7FE17}" srcOrd="8" destOrd="0" parTransId="{4AD854D8-E757-604E-BDE5-4513A6D72AFB}" sibTransId="{BB0A3AAB-11AD-2A44-BEFF-926968E5C9DC}"/>
    <dgm:cxn modelId="{659C17A1-62EB-724F-9A25-59E0226E3BDC}" srcId="{C2D5B956-E9D0-D84D-8B8B-17B714767172}" destId="{1E8F5C06-D231-5049-AF87-21AB3A9B2FFA}" srcOrd="1" destOrd="0" parTransId="{DDFCDF6A-B8A6-B549-86E1-E783DCD73724}" sibTransId="{B65630E6-3E8A-CA4E-BEB3-4BA09365DFC9}"/>
    <dgm:cxn modelId="{8BB82DA2-CDBF-244C-9CC9-D16E9B8339DF}" type="presOf" srcId="{9E35D86E-BAD1-374E-9A99-628AF73DDDDF}" destId="{AC987646-09D6-0841-B7F2-DDC5A68AC379}" srcOrd="0" destOrd="7" presId="urn:microsoft.com/office/officeart/2005/8/layout/hList1"/>
    <dgm:cxn modelId="{DFD236A2-B5EE-F74E-A071-43104D686839}" type="presOf" srcId="{AF8D95C1-51DE-C24F-AE28-0C482A57A936}" destId="{DAA7A614-E5DC-6C4F-9EAB-55FC124D4D81}" srcOrd="0" destOrd="17" presId="urn:microsoft.com/office/officeart/2005/8/layout/hList1"/>
    <dgm:cxn modelId="{DEC160A4-6857-924C-A0AC-E963DAB0D128}" type="presOf" srcId="{5F96EDCB-18D7-E544-B04F-A1C9F8A531A1}" destId="{DAA7A614-E5DC-6C4F-9EAB-55FC124D4D81}" srcOrd="0" destOrd="13" presId="urn:microsoft.com/office/officeart/2005/8/layout/hList1"/>
    <dgm:cxn modelId="{C791B3A4-E1D1-2B4D-B550-719BB68F31BB}" srcId="{ACFD2FE0-D8F3-7A4A-868B-10B8020933D1}" destId="{310A9B24-F585-9B42-8343-4B95D3AC1B62}" srcOrd="3" destOrd="0" parTransId="{512B8732-D730-514F-9599-2CADB197C84C}" sibTransId="{0234C5E1-DFE3-3A4F-92B0-0B7DEE30642F}"/>
    <dgm:cxn modelId="{56473AA8-B6A6-FE40-8E93-082120AD043E}" type="presOf" srcId="{9C46CAA0-B71B-9D4F-A81C-FC72EDA508E7}" destId="{AEB6F50C-7DC3-FE4C-A5E9-26E9910FBE7A}" srcOrd="0" destOrd="7" presId="urn:microsoft.com/office/officeart/2005/8/layout/hList1"/>
    <dgm:cxn modelId="{2472DEA8-0D2A-3D42-8EEC-B390EC7CB7C8}" type="presOf" srcId="{ADB803F7-E78A-1A43-89E0-A0E7DD9B232C}" destId="{AC987646-09D6-0841-B7F2-DDC5A68AC379}" srcOrd="0" destOrd="5" presId="urn:microsoft.com/office/officeart/2005/8/layout/hList1"/>
    <dgm:cxn modelId="{C1A6B0AD-4F4C-6E4B-A10F-335B35F8533D}" type="presOf" srcId="{9D5AF81F-E3CB-274D-9C60-FCBB8EF63523}" destId="{DAA7A614-E5DC-6C4F-9EAB-55FC124D4D81}" srcOrd="0" destOrd="11" presId="urn:microsoft.com/office/officeart/2005/8/layout/hList1"/>
    <dgm:cxn modelId="{C5E108AE-81BF-164A-B6CB-E9E21E38931B}" type="presOf" srcId="{1CD312C3-0399-5A4E-975C-1A9C6CA7FE17}" destId="{DAA7A614-E5DC-6C4F-9EAB-55FC124D4D81}" srcOrd="0" destOrd="8" presId="urn:microsoft.com/office/officeart/2005/8/layout/hList1"/>
    <dgm:cxn modelId="{140BC9BB-0DC8-FF49-805F-6B9EC30DFD56}" type="presOf" srcId="{AFE1211C-E1D0-5248-BF62-CFA982C4788D}" destId="{DAA7A614-E5DC-6C4F-9EAB-55FC124D4D81}" srcOrd="0" destOrd="9" presId="urn:microsoft.com/office/officeart/2005/8/layout/hList1"/>
    <dgm:cxn modelId="{B4BC2BBC-C3C2-3340-9B27-E4A1F5250A50}" type="presOf" srcId="{ED50EA93-C7E0-0748-813F-AF150CF3CE7E}" destId="{AC987646-09D6-0841-B7F2-DDC5A68AC379}" srcOrd="0" destOrd="12" presId="urn:microsoft.com/office/officeart/2005/8/layout/hList1"/>
    <dgm:cxn modelId="{AB461CC2-EDE2-524F-B834-8341A34E534A}" srcId="{EBF76F2D-6603-DC4A-919D-8DE26F358074}" destId="{DEA2C593-D890-1B44-AD85-FF0B421FA9B0}" srcOrd="6" destOrd="0" parTransId="{90C703BA-EF92-BC4A-9493-F0692DBC3ADC}" sibTransId="{8EA36C47-0FF0-9E41-81D5-02C75F20ABB0}"/>
    <dgm:cxn modelId="{0C9ADAC4-470D-9B40-B1AC-5C9D764492F8}" srcId="{C2D5B956-E9D0-D84D-8B8B-17B714767172}" destId="{5655AA70-0C88-0E49-B8E8-3D3ABDEF1162}" srcOrd="6" destOrd="0" parTransId="{ABAC98A8-DEF8-A24A-8AB2-098615ACC70E}" sibTransId="{3FCFDFCA-C044-E540-8206-2D4534AD5B57}"/>
    <dgm:cxn modelId="{BDB208C7-A233-E443-9BC0-9F833E00C654}" srcId="{EBF76F2D-6603-DC4A-919D-8DE26F358074}" destId="{76F412FB-7847-E64A-B72D-C9EF72A7F64A}" srcOrd="0" destOrd="0" parTransId="{A9DD5A3B-9234-1143-992F-2522EC40A515}" sibTransId="{79C801A4-2362-DD4E-84C7-0AF2AD877AC5}"/>
    <dgm:cxn modelId="{9EDF19C8-BC97-4744-952D-CDBCC357D154}" srcId="{ACFD2FE0-D8F3-7A4A-868B-10B8020933D1}" destId="{AA3DD462-594E-F54B-9499-22777636546C}" srcOrd="10" destOrd="0" parTransId="{CF8A2FF4-8681-C243-90D1-25820E499B49}" sibTransId="{7F39699A-7CE5-0040-84DB-56AE1196C314}"/>
    <dgm:cxn modelId="{9D6D7ACD-C921-8543-9F46-965C487506F9}" type="presOf" srcId="{CC43E56C-FB6E-084F-9CF3-21C53A74CCEA}" destId="{AEB6F50C-7DC3-FE4C-A5E9-26E9910FBE7A}" srcOrd="0" destOrd="5" presId="urn:microsoft.com/office/officeart/2005/8/layout/hList1"/>
    <dgm:cxn modelId="{AF8BA8CE-383B-894C-882D-5C89337A2607}" type="presOf" srcId="{60DB18BE-22D9-5541-B087-19CD76DE503C}" destId="{DAA7A614-E5DC-6C4F-9EAB-55FC124D4D81}" srcOrd="0" destOrd="14" presId="urn:microsoft.com/office/officeart/2005/8/layout/hList1"/>
    <dgm:cxn modelId="{B1D2FBCE-3410-B84E-AA96-253B4AF8CA8B}" srcId="{C2D5B956-E9D0-D84D-8B8B-17B714767172}" destId="{C4543B82-1E4F-424B-A917-A3B9081743C9}" srcOrd="11" destOrd="0" parTransId="{0FC1B524-DBDA-454E-B71D-AE68DF98E44B}" sibTransId="{4ACCC54B-09B2-934D-B3AD-6FCCA91685A6}"/>
    <dgm:cxn modelId="{F0CB1BCF-EC28-A145-B4FF-652AEF2B50CD}" srcId="{ACFD2FE0-D8F3-7A4A-868B-10B8020933D1}" destId="{1133072B-F9EE-1F4C-A96E-2FEB350B9E2C}" srcOrd="13" destOrd="0" parTransId="{81EDE2F6-8F5F-0D4C-81F2-940BA120EC4E}" sibTransId="{AACFC26C-ADDE-9346-B735-3E7C5CA8582F}"/>
    <dgm:cxn modelId="{6379B8D1-D387-DC40-BF57-EFBF600D8BB9}" type="presOf" srcId="{EBF76F2D-6603-DC4A-919D-8DE26F358074}" destId="{A24645B2-7982-C84B-9665-B71C99DFC060}" srcOrd="0" destOrd="0" presId="urn:microsoft.com/office/officeart/2005/8/layout/hList1"/>
    <dgm:cxn modelId="{D8EF78D3-B98C-B24E-BC16-9468855F7AB4}" type="presOf" srcId="{B0C4E21B-1055-9C42-9B7F-344CFCD68AF9}" destId="{DAA7A614-E5DC-6C4F-9EAB-55FC124D4D81}" srcOrd="0" destOrd="4" presId="urn:microsoft.com/office/officeart/2005/8/layout/hList1"/>
    <dgm:cxn modelId="{925C7AD4-84CA-E64F-A898-D6F148557D18}" srcId="{ACFD2FE0-D8F3-7A4A-868B-10B8020933D1}" destId="{67560CCC-A9E7-EB4B-9EB2-CBAC6F254C00}" srcOrd="11" destOrd="0" parTransId="{636029C9-C654-9B43-AAEA-CCC302CD4A00}" sibTransId="{6CEA436C-4233-284F-8835-B5B00C08E83E}"/>
    <dgm:cxn modelId="{FCBAC5D4-15B2-5440-8AFE-960F980BA0C3}" srcId="{EBF76F2D-6603-DC4A-919D-8DE26F358074}" destId="{79C6F287-EE10-B142-A5C4-D811093753AC}" srcOrd="3" destOrd="0" parTransId="{F06442EE-CFD8-914D-805E-018B2F9540FA}" sibTransId="{4B5A17C9-3E37-FD43-881F-AB5F3F66A53A}"/>
    <dgm:cxn modelId="{E6FCD3D7-8966-C341-8E96-B5EEC54D79D8}" srcId="{EBF76F2D-6603-DC4A-919D-8DE26F358074}" destId="{E115CDF7-1350-F54E-839C-A2ED5DADE016}" srcOrd="5" destOrd="0" parTransId="{2B465BFD-A3A7-BC4D-B7BB-CF34198652EE}" sibTransId="{906BB3D6-C79C-8A43-97F1-0DE19356E764}"/>
    <dgm:cxn modelId="{8AB188DB-FE00-7F48-988A-77231F6981AC}" type="presOf" srcId="{A3B81D30-0505-C04B-B9AC-78EFD2B5155E}" destId="{AC987646-09D6-0841-B7F2-DDC5A68AC379}" srcOrd="0" destOrd="2" presId="urn:microsoft.com/office/officeart/2005/8/layout/hList1"/>
    <dgm:cxn modelId="{E445CDDE-1D01-DA44-9728-334A67440041}" type="presOf" srcId="{8D7844BD-BCF9-0A4C-9C0E-8D4360AAFA42}" destId="{AEB6F50C-7DC3-FE4C-A5E9-26E9910FBE7A}" srcOrd="0" destOrd="12" presId="urn:microsoft.com/office/officeart/2005/8/layout/hList1"/>
    <dgm:cxn modelId="{A64B09E7-B5C3-2341-A1FD-32B1FACF02E3}" type="presOf" srcId="{F6361165-D15A-6D44-8A09-68C4AC271192}" destId="{AC987646-09D6-0841-B7F2-DDC5A68AC379}" srcOrd="0" destOrd="9" presId="urn:microsoft.com/office/officeart/2005/8/layout/hList1"/>
    <dgm:cxn modelId="{79B968E8-0A12-364A-92E0-82446507EB67}" srcId="{ACFD2FE0-D8F3-7A4A-868B-10B8020933D1}" destId="{ED50EA93-C7E0-0748-813F-AF150CF3CE7E}" srcOrd="12" destOrd="0" parTransId="{E1B4CE7A-46D9-024D-94F8-F58405FA254D}" sibTransId="{F02ECD95-7904-D14D-8788-E0239230A486}"/>
    <dgm:cxn modelId="{F76585E8-D866-B94D-A2EE-8C5693257EAC}" srcId="{C2D5B956-E9D0-D84D-8B8B-17B714767172}" destId="{8D7844BD-BCF9-0A4C-9C0E-8D4360AAFA42}" srcOrd="12" destOrd="0" parTransId="{E435E901-2FC3-254F-B347-33F5834377D1}" sibTransId="{94461882-15A9-9F40-86D0-697C7B357D33}"/>
    <dgm:cxn modelId="{ECEDE5F1-C38B-AF40-BF9F-9AA4D7C29930}" type="presOf" srcId="{A7BEC79A-6665-0447-9599-F9E49159277A}" destId="{AC987646-09D6-0841-B7F2-DDC5A68AC379}" srcOrd="0" destOrd="6" presId="urn:microsoft.com/office/officeart/2005/8/layout/hList1"/>
    <dgm:cxn modelId="{E20FADF2-F4C4-F049-9F9B-976BE1337E77}" type="presOf" srcId="{AFB50926-BC08-3245-AADC-9C2928F188D8}" destId="{AEB6F50C-7DC3-FE4C-A5E9-26E9910FBE7A}" srcOrd="0" destOrd="0" presId="urn:microsoft.com/office/officeart/2005/8/layout/hList1"/>
    <dgm:cxn modelId="{93ABA3F3-E8BB-F148-8863-F8AB983117FB}" srcId="{ACFD2FE0-D8F3-7A4A-868B-10B8020933D1}" destId="{C4249086-11AD-594A-A7F8-A79C56EE6120}" srcOrd="0" destOrd="0" parTransId="{57253A75-DE39-AB4D-9FD7-86F7CBC49A00}" sibTransId="{0781D1B7-21EA-FB48-9A6D-AC135E326A7A}"/>
    <dgm:cxn modelId="{E7B449F5-37D1-A744-979D-EEC297EA4587}" type="presOf" srcId="{79C6F287-EE10-B142-A5C4-D811093753AC}" destId="{DAA7A614-E5DC-6C4F-9EAB-55FC124D4D81}" srcOrd="0" destOrd="3" presId="urn:microsoft.com/office/officeart/2005/8/layout/hList1"/>
    <dgm:cxn modelId="{671B29F6-6B95-3B49-86A7-8B053AF42F6F}" srcId="{ACFD2FE0-D8F3-7A4A-868B-10B8020933D1}" destId="{5277E1E9-CA5E-D64C-B5A8-5885CEF3B8B0}" srcOrd="4" destOrd="0" parTransId="{D585ED1D-A4D6-E144-A90B-A5340596A572}" sibTransId="{D8EA92F5-42BA-734F-9050-180FC05A47CF}"/>
    <dgm:cxn modelId="{F8C40CFE-FC77-1847-8F2F-EC226C158FFE}" type="presOf" srcId="{1133072B-F9EE-1F4C-A96E-2FEB350B9E2C}" destId="{AC987646-09D6-0841-B7F2-DDC5A68AC379}" srcOrd="0" destOrd="13" presId="urn:microsoft.com/office/officeart/2005/8/layout/hList1"/>
    <dgm:cxn modelId="{4FBAB4CA-758E-624F-8027-03F7D045AB48}" type="presParOf" srcId="{E95439AA-3BCB-0041-B4FA-FBAF013FB56A}" destId="{0C7E4E7B-B87F-F848-BB50-2A3875E22D3E}" srcOrd="0" destOrd="0" presId="urn:microsoft.com/office/officeart/2005/8/layout/hList1"/>
    <dgm:cxn modelId="{CC82A001-9391-6049-9E1A-8FA2F7BE5C80}" type="presParOf" srcId="{0C7E4E7B-B87F-F848-BB50-2A3875E22D3E}" destId="{A24645B2-7982-C84B-9665-B71C99DFC060}" srcOrd="0" destOrd="0" presId="urn:microsoft.com/office/officeart/2005/8/layout/hList1"/>
    <dgm:cxn modelId="{E3F0181E-1068-C343-ACBD-B6965204998A}" type="presParOf" srcId="{0C7E4E7B-B87F-F848-BB50-2A3875E22D3E}" destId="{DAA7A614-E5DC-6C4F-9EAB-55FC124D4D81}" srcOrd="1" destOrd="0" presId="urn:microsoft.com/office/officeart/2005/8/layout/hList1"/>
    <dgm:cxn modelId="{1C7C31FE-2EBB-E84F-8AF5-1076B3E9E429}" type="presParOf" srcId="{E95439AA-3BCB-0041-B4FA-FBAF013FB56A}" destId="{80514F3C-EE19-654D-A8D2-0E86936F8064}" srcOrd="1" destOrd="0" presId="urn:microsoft.com/office/officeart/2005/8/layout/hList1"/>
    <dgm:cxn modelId="{0691EC52-DEB3-324F-B4BF-A104690173AB}" type="presParOf" srcId="{E95439AA-3BCB-0041-B4FA-FBAF013FB56A}" destId="{C06DA4B6-8BB1-2748-B498-8054E273E449}" srcOrd="2" destOrd="0" presId="urn:microsoft.com/office/officeart/2005/8/layout/hList1"/>
    <dgm:cxn modelId="{3CFA0FD3-C574-6D4A-8923-3E96C077F726}" type="presParOf" srcId="{C06DA4B6-8BB1-2748-B498-8054E273E449}" destId="{95862076-89D7-684F-BB01-F9942E9BDE14}" srcOrd="0" destOrd="0" presId="urn:microsoft.com/office/officeart/2005/8/layout/hList1"/>
    <dgm:cxn modelId="{D179C612-4C4A-5641-ADC6-2B0799CAF019}" type="presParOf" srcId="{C06DA4B6-8BB1-2748-B498-8054E273E449}" destId="{AEB6F50C-7DC3-FE4C-A5E9-26E9910FBE7A}" srcOrd="1" destOrd="0" presId="urn:microsoft.com/office/officeart/2005/8/layout/hList1"/>
    <dgm:cxn modelId="{1F9E7A2D-70F3-4844-9EDB-0646CFCC9664}" type="presParOf" srcId="{E95439AA-3BCB-0041-B4FA-FBAF013FB56A}" destId="{29F52967-3849-9149-B367-138183775206}" srcOrd="3" destOrd="0" presId="urn:microsoft.com/office/officeart/2005/8/layout/hList1"/>
    <dgm:cxn modelId="{9E9E2D93-2F15-5142-BAAA-7F107901CF19}" type="presParOf" srcId="{E95439AA-3BCB-0041-B4FA-FBAF013FB56A}" destId="{C5B7BCD5-5E44-0642-8D07-82DED9C392EC}" srcOrd="4" destOrd="0" presId="urn:microsoft.com/office/officeart/2005/8/layout/hList1"/>
    <dgm:cxn modelId="{98AC9050-9DC9-7240-A5DF-DF75764852DF}" type="presParOf" srcId="{C5B7BCD5-5E44-0642-8D07-82DED9C392EC}" destId="{ABCA0C76-F55B-4D48-A979-BA3362E04E6F}" srcOrd="0" destOrd="0" presId="urn:microsoft.com/office/officeart/2005/8/layout/hList1"/>
    <dgm:cxn modelId="{DAAE067A-A8ED-0044-9E9D-841F0EF186BB}" type="presParOf" srcId="{C5B7BCD5-5E44-0642-8D07-82DED9C392EC}" destId="{AC987646-09D6-0841-B7F2-DDC5A68AC379}" srcOrd="1" destOrd="0" presId="urn:microsoft.com/office/officeart/2005/8/layout/hList1"/>
  </dgm:cxnLst>
  <dgm:bg/>
  <dgm:whole/>
  <dgm:extLst>
    <a:ext uri="http://schemas.microsoft.com/office/drawing/2008/diagram">
      <dsp:dataModelExt xmlns:dsp="http://schemas.microsoft.com/office/drawing/2008/diagram" relId="rId43"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2870F899-A5F9-5F4A-81F7-2B2E3B061FDF}" type="doc">
      <dgm:prSet loTypeId="urn:microsoft.com/office/officeart/2008/layout/PictureAccentBlocks" loCatId="" qsTypeId="urn:microsoft.com/office/officeart/2005/8/quickstyle/simple1" qsCatId="simple" csTypeId="urn:microsoft.com/office/officeart/2005/8/colors/accent1_2" csCatId="accent1" phldr="1"/>
      <dgm:spPr/>
      <dgm:t>
        <a:bodyPr/>
        <a:lstStyle/>
        <a:p>
          <a:endParaRPr lang="en-GB"/>
        </a:p>
      </dgm:t>
    </dgm:pt>
    <dgm:pt modelId="{F639E43C-0533-E447-BE56-A20CB64A0A7C}">
      <dgm:prSet phldrT="[Text]" custT="1"/>
      <dgm:spPr>
        <a:xfrm rot="16200000">
          <a:off x="-346078" y="2325603"/>
          <a:ext cx="1457994" cy="291598"/>
        </a:xfrm>
        <a:prstGeom prst="rect">
          <a:avLst/>
        </a:prstGeom>
        <a:noFill/>
        <a:ln>
          <a:noFill/>
        </a:ln>
        <a:effectLst/>
      </dgm:spPr>
      <dgm:t>
        <a:bodyPr/>
        <a:lstStyle/>
        <a:p>
          <a:pPr>
            <a:buNone/>
          </a:pPr>
          <a:r>
            <a:rPr lang="en-GB" sz="1600">
              <a:solidFill>
                <a:sysClr val="windowText" lastClr="000000">
                  <a:hueOff val="0"/>
                  <a:satOff val="0"/>
                  <a:lumOff val="0"/>
                  <a:alphaOff val="0"/>
                </a:sysClr>
              </a:solidFill>
              <a:latin typeface="Calibri" panose="020F0502020204030204"/>
              <a:ea typeface="+mn-ea"/>
              <a:cs typeface="+mn-cs"/>
            </a:rPr>
            <a:t>Political Parties</a:t>
          </a:r>
        </a:p>
      </dgm:t>
    </dgm:pt>
    <dgm:pt modelId="{7C9E5092-BC7F-2245-8EB4-3606DB31BDF6}" type="parTrans" cxnId="{A7787D26-0CB2-8C42-AD7E-C33B7EC1D400}">
      <dgm:prSet/>
      <dgm:spPr/>
      <dgm:t>
        <a:bodyPr/>
        <a:lstStyle/>
        <a:p>
          <a:endParaRPr lang="en-GB"/>
        </a:p>
      </dgm:t>
    </dgm:pt>
    <dgm:pt modelId="{0AA2762A-D9A0-9640-88A0-882FE2E6E28D}" type="sibTrans" cxnId="{A7787D26-0CB2-8C42-AD7E-C33B7EC1D400}">
      <dgm:prSet/>
      <dgm:spPr/>
      <dgm:t>
        <a:bodyPr/>
        <a:lstStyle/>
        <a:p>
          <a:endParaRPr lang="en-GB"/>
        </a:p>
      </dgm:t>
    </dgm:pt>
    <dgm:pt modelId="{42DC3222-B2C6-3F4B-96D2-635C0691A455}">
      <dgm:prSet phldrT="[Text]" custT="1"/>
      <dgm:spPr>
        <a:xfrm rot="16200000">
          <a:off x="1403764" y="2325603"/>
          <a:ext cx="1457994" cy="291598"/>
        </a:xfrm>
        <a:prstGeom prst="rect">
          <a:avLst/>
        </a:prstGeom>
        <a:noFill/>
        <a:ln>
          <a:noFill/>
        </a:ln>
        <a:effectLst/>
      </dgm:spPr>
      <dgm:t>
        <a:bodyPr/>
        <a:lstStyle/>
        <a:p>
          <a:pPr>
            <a:buNone/>
          </a:pPr>
          <a:r>
            <a:rPr lang="en-GB" sz="1200">
              <a:solidFill>
                <a:sysClr val="windowText" lastClr="000000">
                  <a:hueOff val="0"/>
                  <a:satOff val="0"/>
                  <a:lumOff val="0"/>
                  <a:alphaOff val="0"/>
                </a:sysClr>
              </a:solidFill>
              <a:latin typeface="Calibri" panose="020F0502020204030204"/>
              <a:ea typeface="+mn-ea"/>
              <a:cs typeface="+mn-cs"/>
            </a:rPr>
            <a:t>Pressure Groups</a:t>
          </a:r>
        </a:p>
      </dgm:t>
    </dgm:pt>
    <dgm:pt modelId="{DC265BF3-C7A1-BA4E-B20C-264A765FB88F}" type="parTrans" cxnId="{6B7A60AE-4BD9-3046-9CE2-7F4CDE4CB6C6}">
      <dgm:prSet/>
      <dgm:spPr/>
      <dgm:t>
        <a:bodyPr/>
        <a:lstStyle/>
        <a:p>
          <a:endParaRPr lang="en-GB"/>
        </a:p>
      </dgm:t>
    </dgm:pt>
    <dgm:pt modelId="{929C1E7A-9301-D04B-9F93-303A1B7B3EC3}" type="sibTrans" cxnId="{6B7A60AE-4BD9-3046-9CE2-7F4CDE4CB6C6}">
      <dgm:prSet/>
      <dgm:spPr/>
      <dgm:t>
        <a:bodyPr/>
        <a:lstStyle/>
        <a:p>
          <a:endParaRPr lang="en-GB"/>
        </a:p>
      </dgm:t>
    </dgm:pt>
    <dgm:pt modelId="{4491E634-DFA9-844E-A396-D5C409132533}">
      <dgm:prSet phldrT="[Text]" custT="1"/>
      <dgm:spPr>
        <a:xfrm rot="16200000">
          <a:off x="1403764" y="2325603"/>
          <a:ext cx="1457994" cy="291598"/>
        </a:xfrm>
        <a:prstGeom prst="rect">
          <a:avLst/>
        </a:prstGeom>
        <a:noFill/>
        <a:ln>
          <a:noFill/>
        </a:ln>
        <a:effectLst/>
      </dgm:spPr>
      <dgm:t>
        <a:bodyPr/>
        <a:lstStyle/>
        <a:p>
          <a:pPr>
            <a:buChar char="•"/>
          </a:pPr>
          <a:r>
            <a:rPr lang="en-GB" sz="600">
              <a:solidFill>
                <a:sysClr val="windowText" lastClr="000000">
                  <a:hueOff val="0"/>
                  <a:satOff val="0"/>
                  <a:lumOff val="0"/>
                  <a:alphaOff val="0"/>
                </a:sysClr>
              </a:solidFill>
              <a:latin typeface="Calibri" panose="020F0502020204030204"/>
              <a:ea typeface="+mn-ea"/>
              <a:cs typeface="+mn-cs"/>
            </a:rPr>
            <a:t>Extinction Rebellion</a:t>
          </a:r>
        </a:p>
      </dgm:t>
    </dgm:pt>
    <dgm:pt modelId="{2E11E5C5-8322-5C49-A0EA-7D9CE5172065}" type="parTrans" cxnId="{002AC02E-CD24-B34C-AC42-2C3D2C3C4388}">
      <dgm:prSet/>
      <dgm:spPr/>
      <dgm:t>
        <a:bodyPr/>
        <a:lstStyle/>
        <a:p>
          <a:endParaRPr lang="en-GB"/>
        </a:p>
      </dgm:t>
    </dgm:pt>
    <dgm:pt modelId="{9ABE17BA-611D-794F-88AD-B14B95148043}" type="sibTrans" cxnId="{002AC02E-CD24-B34C-AC42-2C3D2C3C4388}">
      <dgm:prSet/>
      <dgm:spPr/>
      <dgm:t>
        <a:bodyPr/>
        <a:lstStyle/>
        <a:p>
          <a:endParaRPr lang="en-GB"/>
        </a:p>
      </dgm:t>
    </dgm:pt>
    <dgm:pt modelId="{B4500C8C-F7B4-574A-9F95-A1DAD329F803}">
      <dgm:prSet phldrT="[Text]" custT="1"/>
      <dgm:spPr>
        <a:xfrm rot="16200000">
          <a:off x="1403764" y="669904"/>
          <a:ext cx="1457994" cy="291598"/>
        </a:xfrm>
        <a:prstGeom prst="rect">
          <a:avLst/>
        </a:prstGeom>
        <a:noFill/>
        <a:ln>
          <a:noFill/>
        </a:ln>
        <a:effectLst/>
      </dgm:spPr>
      <dgm:t>
        <a:bodyPr/>
        <a:lstStyle/>
        <a:p>
          <a:pPr>
            <a:buNone/>
          </a:pPr>
          <a:r>
            <a:rPr lang="en-GB" sz="1600">
              <a:solidFill>
                <a:sysClr val="windowText" lastClr="000000">
                  <a:hueOff val="0"/>
                  <a:satOff val="0"/>
                  <a:lumOff val="0"/>
                  <a:alphaOff val="0"/>
                </a:sysClr>
              </a:solidFill>
              <a:latin typeface="Calibri" panose="020F0502020204030204"/>
              <a:ea typeface="+mn-ea"/>
              <a:cs typeface="+mn-cs"/>
            </a:rPr>
            <a:t>The media</a:t>
          </a:r>
        </a:p>
      </dgm:t>
    </dgm:pt>
    <dgm:pt modelId="{3C528B4F-4EEC-394A-86AA-3F66D91B0366}" type="parTrans" cxnId="{2FF6B655-30FA-A04E-90D1-4A1956132D65}">
      <dgm:prSet/>
      <dgm:spPr/>
      <dgm:t>
        <a:bodyPr/>
        <a:lstStyle/>
        <a:p>
          <a:endParaRPr lang="en-GB"/>
        </a:p>
      </dgm:t>
    </dgm:pt>
    <dgm:pt modelId="{0A211DA9-535B-D549-ADA0-4471DF12B598}" type="sibTrans" cxnId="{2FF6B655-30FA-A04E-90D1-4A1956132D65}">
      <dgm:prSet/>
      <dgm:spPr/>
      <dgm:t>
        <a:bodyPr/>
        <a:lstStyle/>
        <a:p>
          <a:endParaRPr lang="en-GB"/>
        </a:p>
      </dgm:t>
    </dgm:pt>
    <dgm:pt modelId="{D06D3DB6-8527-7A4A-93AC-3CBB1FB59A41}">
      <dgm:prSet phldrT="[Text]" custT="1"/>
      <dgm:spPr>
        <a:xfrm rot="16200000">
          <a:off x="3153608" y="669904"/>
          <a:ext cx="1457994" cy="291598"/>
        </a:xfrm>
        <a:prstGeom prst="rect">
          <a:avLst/>
        </a:prstGeom>
        <a:noFill/>
        <a:ln>
          <a:noFill/>
        </a:ln>
        <a:effectLst/>
      </dgm:spPr>
      <dgm:t>
        <a:bodyPr/>
        <a:lstStyle/>
        <a:p>
          <a:pPr>
            <a:buNone/>
          </a:pPr>
          <a:r>
            <a:rPr lang="en-GB" sz="1050">
              <a:solidFill>
                <a:sysClr val="windowText" lastClr="000000">
                  <a:hueOff val="0"/>
                  <a:satOff val="0"/>
                  <a:lumOff val="0"/>
                  <a:alphaOff val="0"/>
                </a:sysClr>
              </a:solidFill>
              <a:latin typeface="Calibri" panose="020F0502020204030204"/>
              <a:ea typeface="+mn-ea"/>
              <a:cs typeface="+mn-cs"/>
            </a:rPr>
            <a:t>The Law Commission</a:t>
          </a:r>
        </a:p>
      </dgm:t>
    </dgm:pt>
    <dgm:pt modelId="{8EAF3056-ECDD-4A49-961B-60B83FA8AEFC}" type="parTrans" cxnId="{78530B1E-D13A-BE43-87B1-F8DD0FFE7157}">
      <dgm:prSet/>
      <dgm:spPr/>
      <dgm:t>
        <a:bodyPr/>
        <a:lstStyle/>
        <a:p>
          <a:endParaRPr lang="en-GB"/>
        </a:p>
      </dgm:t>
    </dgm:pt>
    <dgm:pt modelId="{7D8BE250-3392-C448-8670-68203AE309E1}" type="sibTrans" cxnId="{78530B1E-D13A-BE43-87B1-F8DD0FFE7157}">
      <dgm:prSet/>
      <dgm:spPr/>
      <dgm:t>
        <a:bodyPr/>
        <a:lstStyle/>
        <a:p>
          <a:endParaRPr lang="en-GB"/>
        </a:p>
      </dgm:t>
    </dgm:pt>
    <dgm:pt modelId="{E9B37F35-343A-D746-99E2-A4AE6B6601BE}" type="pres">
      <dgm:prSet presAssocID="{2870F899-A5F9-5F4A-81F7-2B2E3B061FDF}" presName="Name0" presStyleCnt="0">
        <dgm:presLayoutVars>
          <dgm:dir/>
        </dgm:presLayoutVars>
      </dgm:prSet>
      <dgm:spPr/>
    </dgm:pt>
    <dgm:pt modelId="{2CA7DA2D-2F8E-8046-8B94-8C5634E056CF}" type="pres">
      <dgm:prSet presAssocID="{F639E43C-0533-E447-BE56-A20CB64A0A7C}" presName="composite" presStyleCnt="0"/>
      <dgm:spPr/>
    </dgm:pt>
    <dgm:pt modelId="{55E964E3-CB91-EF48-8A4F-329A0A6CAB9C}" type="pres">
      <dgm:prSet presAssocID="{F639E43C-0533-E447-BE56-A20CB64A0A7C}" presName="Image" presStyleLbl="alignNode1" presStyleIdx="0" presStyleCnt="4"/>
      <dgm:spPr>
        <a:xfrm>
          <a:off x="528718" y="1742405"/>
          <a:ext cx="1457994" cy="1457994"/>
        </a:xfrm>
        <a:prstGeom prst="rect">
          <a:avLst/>
        </a:prstGeom>
        <a:blipFill>
          <a:blip xmlns:r="http://schemas.openxmlformats.org/officeDocument/2006/relationships" r:embed="rId1">
            <a:extLst>
              <a:ext uri="{28A0092B-C50C-407E-A947-70E740481C1C}">
                <a14:useLocalDpi xmlns:a14="http://schemas.microsoft.com/office/drawing/2010/main" val="0"/>
              </a:ext>
            </a:extLst>
          </a:blip>
          <a:srcRect/>
          <a:stretch>
            <a:fillRect l="-2000" r="-2000"/>
          </a:stretch>
        </a:blipFill>
        <a:ln w="12700" cap="flat" cmpd="sng" algn="ctr">
          <a:solidFill>
            <a:srgbClr val="4472C4">
              <a:hueOff val="0"/>
              <a:satOff val="0"/>
              <a:lumOff val="0"/>
              <a:alphaOff val="0"/>
            </a:srgbClr>
          </a:solidFill>
          <a:prstDash val="solid"/>
          <a:miter lim="800000"/>
        </a:ln>
        <a:effectLst/>
      </dgm:spPr>
    </dgm:pt>
    <dgm:pt modelId="{8FBBA7C4-970A-8342-BF16-4DFB034FC689}" type="pres">
      <dgm:prSet presAssocID="{F639E43C-0533-E447-BE56-A20CB64A0A7C}" presName="Parent" presStyleLbl="revTx" presStyleIdx="0" presStyleCnt="4">
        <dgm:presLayoutVars>
          <dgm:bulletEnabled val="1"/>
        </dgm:presLayoutVars>
      </dgm:prSet>
      <dgm:spPr/>
    </dgm:pt>
    <dgm:pt modelId="{C7A981E3-8C89-8B4C-8914-EAF35B1C464B}" type="pres">
      <dgm:prSet presAssocID="{0AA2762A-D9A0-9640-88A0-882FE2E6E28D}" presName="sibTrans" presStyleCnt="0"/>
      <dgm:spPr/>
    </dgm:pt>
    <dgm:pt modelId="{9E5141D9-8B1F-F340-9AAD-FC0E81A54E10}" type="pres">
      <dgm:prSet presAssocID="{42DC3222-B2C6-3F4B-96D2-635C0691A455}" presName="composite" presStyleCnt="0"/>
      <dgm:spPr/>
    </dgm:pt>
    <dgm:pt modelId="{772E8364-ADD2-294D-A858-671045921B3D}" type="pres">
      <dgm:prSet presAssocID="{42DC3222-B2C6-3F4B-96D2-635C0691A455}" presName="Image" presStyleLbl="alignNode1" presStyleIdx="1" presStyleCnt="4"/>
      <dgm:spPr>
        <a:xfrm>
          <a:off x="2278561" y="1742405"/>
          <a:ext cx="1457994" cy="1457994"/>
        </a:xfrm>
        <a:prstGeom prst="rect">
          <a:avLst/>
        </a:prstGeom>
        <a:blipFill>
          <a:blip xmlns:r="http://schemas.openxmlformats.org/officeDocument/2006/relationships" r:embed="rId2">
            <a:extLst>
              <a:ext uri="{28A0092B-C50C-407E-A947-70E740481C1C}">
                <a14:useLocalDpi xmlns:a14="http://schemas.microsoft.com/office/drawing/2010/main" val="0"/>
              </a:ext>
            </a:extLst>
          </a:blip>
          <a:srcRect/>
          <a:stretch>
            <a:fillRect l="-2000" r="-2000"/>
          </a:stretch>
        </a:blipFill>
        <a:ln w="12700" cap="flat" cmpd="sng" algn="ctr">
          <a:solidFill>
            <a:srgbClr val="4472C4">
              <a:hueOff val="0"/>
              <a:satOff val="0"/>
              <a:lumOff val="0"/>
              <a:alphaOff val="0"/>
            </a:srgbClr>
          </a:solidFill>
          <a:prstDash val="solid"/>
          <a:miter lim="800000"/>
        </a:ln>
        <a:effectLst/>
      </dgm:spPr>
    </dgm:pt>
    <dgm:pt modelId="{94B0A299-D014-AE4B-964E-ACBFB13AD6A6}" type="pres">
      <dgm:prSet presAssocID="{42DC3222-B2C6-3F4B-96D2-635C0691A455}" presName="Parent" presStyleLbl="revTx" presStyleIdx="1" presStyleCnt="4">
        <dgm:presLayoutVars>
          <dgm:bulletEnabled val="1"/>
        </dgm:presLayoutVars>
      </dgm:prSet>
      <dgm:spPr/>
    </dgm:pt>
    <dgm:pt modelId="{96DE3912-F812-DF4D-8AA2-67B40021959C}" type="pres">
      <dgm:prSet presAssocID="{929C1E7A-9301-D04B-9F93-303A1B7B3EC3}" presName="sibTrans" presStyleCnt="0"/>
      <dgm:spPr/>
    </dgm:pt>
    <dgm:pt modelId="{EE6A1D1C-2A1D-2348-98D9-66AABC0DE284}" type="pres">
      <dgm:prSet presAssocID="{B4500C8C-F7B4-574A-9F95-A1DAD329F803}" presName="composite" presStyleCnt="0"/>
      <dgm:spPr/>
    </dgm:pt>
    <dgm:pt modelId="{57282A1D-A684-D448-A5F2-0994A4D53EA8}" type="pres">
      <dgm:prSet presAssocID="{B4500C8C-F7B4-574A-9F95-A1DAD329F803}" presName="Image" presStyleLbl="alignNode1" presStyleIdx="2" presStyleCnt="4" custLinFactNeighborX="-1293" custLinFactNeighborY="1812"/>
      <dgm:spPr>
        <a:xfrm>
          <a:off x="2259709" y="113125"/>
          <a:ext cx="1457994" cy="1457994"/>
        </a:xfrm>
        <a:prstGeom prst="rect">
          <a:avLst/>
        </a:prstGeom>
        <a:blipFill>
          <a:blip xmlns:r="http://schemas.openxmlformats.org/officeDocument/2006/relationships" r:embed="rId3">
            <a:extLst>
              <a:ext uri="{28A0092B-C50C-407E-A947-70E740481C1C}">
                <a14:useLocalDpi xmlns:a14="http://schemas.microsoft.com/office/drawing/2010/main" val="0"/>
              </a:ext>
            </a:extLst>
          </a:blip>
          <a:srcRect/>
          <a:stretch>
            <a:fillRect l="-2000" r="-2000"/>
          </a:stretch>
        </a:blipFill>
        <a:ln w="12700" cap="flat" cmpd="sng" algn="ctr">
          <a:solidFill>
            <a:srgbClr val="4472C4">
              <a:hueOff val="0"/>
              <a:satOff val="0"/>
              <a:lumOff val="0"/>
              <a:alphaOff val="0"/>
            </a:srgbClr>
          </a:solidFill>
          <a:prstDash val="solid"/>
          <a:miter lim="800000"/>
        </a:ln>
        <a:effectLst/>
      </dgm:spPr>
    </dgm:pt>
    <dgm:pt modelId="{5599EC02-74AC-7648-BBAF-9937F4362BBA}" type="pres">
      <dgm:prSet presAssocID="{B4500C8C-F7B4-574A-9F95-A1DAD329F803}" presName="Parent" presStyleLbl="revTx" presStyleIdx="2" presStyleCnt="4">
        <dgm:presLayoutVars>
          <dgm:bulletEnabled val="1"/>
        </dgm:presLayoutVars>
      </dgm:prSet>
      <dgm:spPr/>
    </dgm:pt>
    <dgm:pt modelId="{71AE666D-B201-854B-BCD3-FF784705A082}" type="pres">
      <dgm:prSet presAssocID="{0A211DA9-535B-D549-ADA0-4471DF12B598}" presName="sibTrans" presStyleCnt="0"/>
      <dgm:spPr/>
    </dgm:pt>
    <dgm:pt modelId="{4709E0A2-F06E-D843-84AD-CD8C259E76E5}" type="pres">
      <dgm:prSet presAssocID="{D06D3DB6-8527-7A4A-93AC-3CBB1FB59A41}" presName="composite" presStyleCnt="0"/>
      <dgm:spPr/>
    </dgm:pt>
    <dgm:pt modelId="{60A51B96-F443-244C-9773-4C25E5637377}" type="pres">
      <dgm:prSet presAssocID="{D06D3DB6-8527-7A4A-93AC-3CBB1FB59A41}" presName="Image" presStyleLbl="alignNode1" presStyleIdx="3" presStyleCnt="4"/>
      <dgm:spPr>
        <a:xfrm>
          <a:off x="4028405" y="86706"/>
          <a:ext cx="1457994" cy="1457994"/>
        </a:xfrm>
        <a:prstGeom prst="rect">
          <a:avLst/>
        </a:prstGeom>
        <a:blipFill>
          <a:blip xmlns:r="http://schemas.openxmlformats.org/officeDocument/2006/relationships" r:embed="rId4">
            <a:extLst>
              <a:ext uri="{28A0092B-C50C-407E-A947-70E740481C1C}">
                <a14:useLocalDpi xmlns:a14="http://schemas.microsoft.com/office/drawing/2010/main" val="0"/>
              </a:ext>
            </a:extLst>
          </a:blip>
          <a:srcRect/>
          <a:stretch>
            <a:fillRect l="-1000" r="-1000"/>
          </a:stretch>
        </a:blipFill>
        <a:ln w="12700" cap="flat" cmpd="sng" algn="ctr">
          <a:solidFill>
            <a:srgbClr val="4472C4">
              <a:hueOff val="0"/>
              <a:satOff val="0"/>
              <a:lumOff val="0"/>
              <a:alphaOff val="0"/>
            </a:srgbClr>
          </a:solidFill>
          <a:prstDash val="solid"/>
          <a:miter lim="800000"/>
        </a:ln>
        <a:effectLst/>
      </dgm:spPr>
    </dgm:pt>
    <dgm:pt modelId="{DCF32797-A69C-A845-B0DD-394F39459B97}" type="pres">
      <dgm:prSet presAssocID="{D06D3DB6-8527-7A4A-93AC-3CBB1FB59A41}" presName="Parent" presStyleLbl="revTx" presStyleIdx="3" presStyleCnt="4">
        <dgm:presLayoutVars>
          <dgm:bulletEnabled val="1"/>
        </dgm:presLayoutVars>
      </dgm:prSet>
      <dgm:spPr/>
    </dgm:pt>
  </dgm:ptLst>
  <dgm:cxnLst>
    <dgm:cxn modelId="{635F4804-C3B8-DA42-B717-822B3869AEF6}" type="presOf" srcId="{B4500C8C-F7B4-574A-9F95-A1DAD329F803}" destId="{5599EC02-74AC-7648-BBAF-9937F4362BBA}" srcOrd="0" destOrd="0" presId="urn:microsoft.com/office/officeart/2008/layout/PictureAccentBlocks"/>
    <dgm:cxn modelId="{78530B1E-D13A-BE43-87B1-F8DD0FFE7157}" srcId="{2870F899-A5F9-5F4A-81F7-2B2E3B061FDF}" destId="{D06D3DB6-8527-7A4A-93AC-3CBB1FB59A41}" srcOrd="3" destOrd="0" parTransId="{8EAF3056-ECDD-4A49-961B-60B83FA8AEFC}" sibTransId="{7D8BE250-3392-C448-8670-68203AE309E1}"/>
    <dgm:cxn modelId="{A7787D26-0CB2-8C42-AD7E-C33B7EC1D400}" srcId="{2870F899-A5F9-5F4A-81F7-2B2E3B061FDF}" destId="{F639E43C-0533-E447-BE56-A20CB64A0A7C}" srcOrd="0" destOrd="0" parTransId="{7C9E5092-BC7F-2245-8EB4-3606DB31BDF6}" sibTransId="{0AA2762A-D9A0-9640-88A0-882FE2E6E28D}"/>
    <dgm:cxn modelId="{002AC02E-CD24-B34C-AC42-2C3D2C3C4388}" srcId="{42DC3222-B2C6-3F4B-96D2-635C0691A455}" destId="{4491E634-DFA9-844E-A396-D5C409132533}" srcOrd="0" destOrd="0" parTransId="{2E11E5C5-8322-5C49-A0EA-7D9CE5172065}" sibTransId="{9ABE17BA-611D-794F-88AD-B14B95148043}"/>
    <dgm:cxn modelId="{E1540932-E938-A644-9D91-700B61A094F3}" type="presOf" srcId="{F639E43C-0533-E447-BE56-A20CB64A0A7C}" destId="{8FBBA7C4-970A-8342-BF16-4DFB034FC689}" srcOrd="0" destOrd="0" presId="urn:microsoft.com/office/officeart/2008/layout/PictureAccentBlocks"/>
    <dgm:cxn modelId="{0DB2336D-3BB2-1441-A7B9-0756DE318401}" type="presOf" srcId="{4491E634-DFA9-844E-A396-D5C409132533}" destId="{94B0A299-D014-AE4B-964E-ACBFB13AD6A6}" srcOrd="0" destOrd="1" presId="urn:microsoft.com/office/officeart/2008/layout/PictureAccentBlocks"/>
    <dgm:cxn modelId="{2FF6B655-30FA-A04E-90D1-4A1956132D65}" srcId="{2870F899-A5F9-5F4A-81F7-2B2E3B061FDF}" destId="{B4500C8C-F7B4-574A-9F95-A1DAD329F803}" srcOrd="2" destOrd="0" parTransId="{3C528B4F-4EEC-394A-86AA-3F66D91B0366}" sibTransId="{0A211DA9-535B-D549-ADA0-4471DF12B598}"/>
    <dgm:cxn modelId="{DE73B396-3AA8-6C45-A699-D479210502EA}" type="presOf" srcId="{2870F899-A5F9-5F4A-81F7-2B2E3B061FDF}" destId="{E9B37F35-343A-D746-99E2-A4AE6B6601BE}" srcOrd="0" destOrd="0" presId="urn:microsoft.com/office/officeart/2008/layout/PictureAccentBlocks"/>
    <dgm:cxn modelId="{6B7A60AE-4BD9-3046-9CE2-7F4CDE4CB6C6}" srcId="{2870F899-A5F9-5F4A-81F7-2B2E3B061FDF}" destId="{42DC3222-B2C6-3F4B-96D2-635C0691A455}" srcOrd="1" destOrd="0" parTransId="{DC265BF3-C7A1-BA4E-B20C-264A765FB88F}" sibTransId="{929C1E7A-9301-D04B-9F93-303A1B7B3EC3}"/>
    <dgm:cxn modelId="{FF670DED-5B07-4943-A1F0-355101DAC2F9}" type="presOf" srcId="{D06D3DB6-8527-7A4A-93AC-3CBB1FB59A41}" destId="{DCF32797-A69C-A845-B0DD-394F39459B97}" srcOrd="0" destOrd="0" presId="urn:microsoft.com/office/officeart/2008/layout/PictureAccentBlocks"/>
    <dgm:cxn modelId="{F5F30BF8-0262-B549-81C4-A79AE39B57E1}" type="presOf" srcId="{42DC3222-B2C6-3F4B-96D2-635C0691A455}" destId="{94B0A299-D014-AE4B-964E-ACBFB13AD6A6}" srcOrd="0" destOrd="0" presId="urn:microsoft.com/office/officeart/2008/layout/PictureAccentBlocks"/>
    <dgm:cxn modelId="{D4534AA1-2EF2-ED4B-8AA7-26D411B8F4C3}" type="presParOf" srcId="{E9B37F35-343A-D746-99E2-A4AE6B6601BE}" destId="{2CA7DA2D-2F8E-8046-8B94-8C5634E056CF}" srcOrd="0" destOrd="0" presId="urn:microsoft.com/office/officeart/2008/layout/PictureAccentBlocks"/>
    <dgm:cxn modelId="{ED5A0AEC-8412-2E42-A27B-C23154F98D90}" type="presParOf" srcId="{2CA7DA2D-2F8E-8046-8B94-8C5634E056CF}" destId="{55E964E3-CB91-EF48-8A4F-329A0A6CAB9C}" srcOrd="0" destOrd="0" presId="urn:microsoft.com/office/officeart/2008/layout/PictureAccentBlocks"/>
    <dgm:cxn modelId="{08FD6626-B237-4E41-B394-3F5BA35B15C0}" type="presParOf" srcId="{2CA7DA2D-2F8E-8046-8B94-8C5634E056CF}" destId="{8FBBA7C4-970A-8342-BF16-4DFB034FC689}" srcOrd="1" destOrd="0" presId="urn:microsoft.com/office/officeart/2008/layout/PictureAccentBlocks"/>
    <dgm:cxn modelId="{94A46653-FC20-6B46-AD3B-ACA93BE0346D}" type="presParOf" srcId="{E9B37F35-343A-D746-99E2-A4AE6B6601BE}" destId="{C7A981E3-8C89-8B4C-8914-EAF35B1C464B}" srcOrd="1" destOrd="0" presId="urn:microsoft.com/office/officeart/2008/layout/PictureAccentBlocks"/>
    <dgm:cxn modelId="{05FF7311-EC07-DB4F-9323-65C91D48F305}" type="presParOf" srcId="{E9B37F35-343A-D746-99E2-A4AE6B6601BE}" destId="{9E5141D9-8B1F-F340-9AAD-FC0E81A54E10}" srcOrd="2" destOrd="0" presId="urn:microsoft.com/office/officeart/2008/layout/PictureAccentBlocks"/>
    <dgm:cxn modelId="{6EE637E6-1658-5C4A-B6EF-270ADE967518}" type="presParOf" srcId="{9E5141D9-8B1F-F340-9AAD-FC0E81A54E10}" destId="{772E8364-ADD2-294D-A858-671045921B3D}" srcOrd="0" destOrd="0" presId="urn:microsoft.com/office/officeart/2008/layout/PictureAccentBlocks"/>
    <dgm:cxn modelId="{09F8442C-51E8-8347-82C6-B6AB9BC77ED0}" type="presParOf" srcId="{9E5141D9-8B1F-F340-9AAD-FC0E81A54E10}" destId="{94B0A299-D014-AE4B-964E-ACBFB13AD6A6}" srcOrd="1" destOrd="0" presId="urn:microsoft.com/office/officeart/2008/layout/PictureAccentBlocks"/>
    <dgm:cxn modelId="{67C03187-DFDB-DC48-80BD-A713FBD637A2}" type="presParOf" srcId="{E9B37F35-343A-D746-99E2-A4AE6B6601BE}" destId="{96DE3912-F812-DF4D-8AA2-67B40021959C}" srcOrd="3" destOrd="0" presId="urn:microsoft.com/office/officeart/2008/layout/PictureAccentBlocks"/>
    <dgm:cxn modelId="{6ACFE421-327F-9E41-A471-C111A77FAB13}" type="presParOf" srcId="{E9B37F35-343A-D746-99E2-A4AE6B6601BE}" destId="{EE6A1D1C-2A1D-2348-98D9-66AABC0DE284}" srcOrd="4" destOrd="0" presId="urn:microsoft.com/office/officeart/2008/layout/PictureAccentBlocks"/>
    <dgm:cxn modelId="{2E38A01C-954C-514F-910D-DFC7D48483A9}" type="presParOf" srcId="{EE6A1D1C-2A1D-2348-98D9-66AABC0DE284}" destId="{57282A1D-A684-D448-A5F2-0994A4D53EA8}" srcOrd="0" destOrd="0" presId="urn:microsoft.com/office/officeart/2008/layout/PictureAccentBlocks"/>
    <dgm:cxn modelId="{A243502A-873D-8742-A0F4-83B6956EA946}" type="presParOf" srcId="{EE6A1D1C-2A1D-2348-98D9-66AABC0DE284}" destId="{5599EC02-74AC-7648-BBAF-9937F4362BBA}" srcOrd="1" destOrd="0" presId="urn:microsoft.com/office/officeart/2008/layout/PictureAccentBlocks"/>
    <dgm:cxn modelId="{CB964BB0-FB06-E64A-9354-72ABB4EDFD39}" type="presParOf" srcId="{E9B37F35-343A-D746-99E2-A4AE6B6601BE}" destId="{71AE666D-B201-854B-BCD3-FF784705A082}" srcOrd="5" destOrd="0" presId="urn:microsoft.com/office/officeart/2008/layout/PictureAccentBlocks"/>
    <dgm:cxn modelId="{3B8E2538-5CAB-234C-B078-AE639676F4AF}" type="presParOf" srcId="{E9B37F35-343A-D746-99E2-A4AE6B6601BE}" destId="{4709E0A2-F06E-D843-84AD-CD8C259E76E5}" srcOrd="6" destOrd="0" presId="urn:microsoft.com/office/officeart/2008/layout/PictureAccentBlocks"/>
    <dgm:cxn modelId="{4F69F8F7-F371-A94E-BBD1-0F2A93E8ED39}" type="presParOf" srcId="{4709E0A2-F06E-D843-84AD-CD8C259E76E5}" destId="{60A51B96-F443-244C-9773-4C25E5637377}" srcOrd="0" destOrd="0" presId="urn:microsoft.com/office/officeart/2008/layout/PictureAccentBlocks"/>
    <dgm:cxn modelId="{36D3AE9F-3BF1-BB4D-8493-C59F0E6A3E6C}" type="presParOf" srcId="{4709E0A2-F06E-D843-84AD-CD8C259E76E5}" destId="{DCF32797-A69C-A845-B0DD-394F39459B97}" srcOrd="1" destOrd="0" presId="urn:microsoft.com/office/officeart/2008/layout/PictureAccentBlocks"/>
  </dgm:cxnLst>
  <dgm:bg/>
  <dgm:whole/>
  <dgm:extLst>
    <a:ext uri="http://schemas.microsoft.com/office/drawing/2008/diagram">
      <dsp:dataModelExt xmlns:dsp="http://schemas.microsoft.com/office/drawing/2008/diagram" relId="rId5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5A74423-4017-49A7-A4A5-4CD52D145BC0}">
      <dsp:nvSpPr>
        <dsp:cNvPr id="0" name=""/>
        <dsp:cNvSpPr/>
      </dsp:nvSpPr>
      <dsp:spPr>
        <a:xfrm>
          <a:off x="1225" y="355893"/>
          <a:ext cx="0" cy="3549556"/>
        </a:xfrm>
        <a:prstGeom prst="line">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704CC7A1-6F48-4DA8-814C-BDADC51FF78F}">
      <dsp:nvSpPr>
        <dsp:cNvPr id="0" name=""/>
        <dsp:cNvSpPr/>
      </dsp:nvSpPr>
      <dsp:spPr>
        <a:xfrm>
          <a:off x="99824" y="474211"/>
          <a:ext cx="1866869" cy="1597300"/>
        </a:xfrm>
        <a:prstGeom prst="rect">
          <a:avLst/>
        </a:prstGeom>
        <a:blipFill rotWithShape="1">
          <a:blip xmlns:r="http://schemas.openxmlformats.org/officeDocument/2006/relationships" r:embed="rId1"/>
          <a:srcRect/>
          <a:stretch>
            <a:fillRect t="-52000" b="-52000"/>
          </a:stretch>
        </a:blip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DC5D25B-79C2-46B9-9419-215654D441AF}">
      <dsp:nvSpPr>
        <dsp:cNvPr id="0" name=""/>
        <dsp:cNvSpPr/>
      </dsp:nvSpPr>
      <dsp:spPr>
        <a:xfrm>
          <a:off x="110315" y="1830010"/>
          <a:ext cx="1866869" cy="231694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t" anchorCtr="0">
          <a:noAutofit/>
        </a:bodyPr>
        <a:lstStyle/>
        <a:p>
          <a:pPr marL="57150" lvl="1" indent="-57150" algn="l" defTabSz="266700">
            <a:lnSpc>
              <a:spcPct val="90000"/>
            </a:lnSpc>
            <a:spcBef>
              <a:spcPct val="0"/>
            </a:spcBef>
            <a:spcAft>
              <a:spcPct val="15000"/>
            </a:spcAft>
            <a:buChar char="•"/>
          </a:pPr>
          <a:endParaRPr lang="en-GB" sz="6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266700">
            <a:lnSpc>
              <a:spcPct val="90000"/>
            </a:lnSpc>
            <a:spcBef>
              <a:spcPct val="0"/>
            </a:spcBef>
            <a:spcAft>
              <a:spcPct val="15000"/>
            </a:spcAft>
            <a:buChar char="•"/>
          </a:pPr>
          <a:endParaRPr lang="en-GB" sz="6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266700">
            <a:lnSpc>
              <a:spcPct val="90000"/>
            </a:lnSpc>
            <a:spcBef>
              <a:spcPct val="0"/>
            </a:spcBef>
            <a:spcAft>
              <a:spcPct val="15000"/>
            </a:spcAft>
            <a:buChar char="•"/>
          </a:pPr>
          <a:endParaRPr lang="en-GB" sz="6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88950">
            <a:lnSpc>
              <a:spcPct val="90000"/>
            </a:lnSpc>
            <a:spcBef>
              <a:spcPct val="0"/>
            </a:spcBef>
            <a:spcAft>
              <a:spcPct val="15000"/>
            </a:spcAft>
            <a:buChar char="•"/>
          </a:pPr>
          <a:r>
            <a:rPr lang="en-GB" sz="1100" b="1" kern="1200">
              <a:solidFill>
                <a:sysClr val="windowText" lastClr="000000">
                  <a:hueOff val="0"/>
                  <a:satOff val="0"/>
                  <a:lumOff val="0"/>
                  <a:alphaOff val="0"/>
                </a:sysClr>
              </a:solidFill>
              <a:latin typeface="Calibri" panose="020F0502020204030204"/>
              <a:ea typeface="+mn-ea"/>
              <a:cs typeface="+mn-cs"/>
            </a:rPr>
            <a:t>Motivational Quote:</a:t>
          </a:r>
          <a:endParaRPr lang="en-GB" sz="6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88950">
            <a:lnSpc>
              <a:spcPct val="90000"/>
            </a:lnSpc>
            <a:spcBef>
              <a:spcPct val="0"/>
            </a:spcBef>
            <a:spcAft>
              <a:spcPct val="15000"/>
            </a:spcAft>
            <a:buChar char="•"/>
          </a:pPr>
          <a:r>
            <a:rPr lang="en-GB" sz="1100" b="1" kern="1200">
              <a:solidFill>
                <a:sysClr val="windowText" lastClr="000000">
                  <a:hueOff val="0"/>
                  <a:satOff val="0"/>
                  <a:lumOff val="0"/>
                  <a:alphaOff val="0"/>
                </a:sysClr>
              </a:solidFill>
              <a:latin typeface="Calibri" panose="020F0502020204030204"/>
              <a:ea typeface="+mn-ea"/>
              <a:cs typeface="+mn-cs"/>
            </a:rPr>
            <a:t> </a:t>
          </a:r>
          <a:r>
            <a:rPr lang="en-GB" sz="1100" kern="1200">
              <a:solidFill>
                <a:sysClr val="windowText" lastClr="000000">
                  <a:hueOff val="0"/>
                  <a:satOff val="0"/>
                  <a:lumOff val="0"/>
                  <a:alphaOff val="0"/>
                </a:sysClr>
              </a:solidFill>
              <a:latin typeface="Calibri" panose="020F0502020204030204"/>
              <a:ea typeface="+mn-ea"/>
              <a:cs typeface="+mn-cs"/>
            </a:rPr>
            <a:t>If its not your best work then it is not finished.</a:t>
          </a:r>
          <a:endParaRPr lang="en-GB" sz="6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88950">
            <a:lnSpc>
              <a:spcPct val="90000"/>
            </a:lnSpc>
            <a:spcBef>
              <a:spcPct val="0"/>
            </a:spcBef>
            <a:spcAft>
              <a:spcPct val="15000"/>
            </a:spcAft>
            <a:buChar char="•"/>
          </a:pPr>
          <a:r>
            <a:rPr lang="en-GB" sz="1100" b="1" kern="1200">
              <a:solidFill>
                <a:sysClr val="windowText" lastClr="000000">
                  <a:hueOff val="0"/>
                  <a:satOff val="0"/>
                  <a:lumOff val="0"/>
                  <a:alphaOff val="0"/>
                </a:sysClr>
              </a:solidFill>
              <a:latin typeface="Calibri" panose="020F0502020204030204"/>
              <a:ea typeface="+mn-ea"/>
              <a:cs typeface="+mn-cs"/>
            </a:rPr>
            <a:t>Favourite Judge:</a:t>
          </a:r>
          <a:r>
            <a:rPr lang="en-GB" sz="1100" kern="1200">
              <a:solidFill>
                <a:sysClr val="windowText" lastClr="000000">
                  <a:hueOff val="0"/>
                  <a:satOff val="0"/>
                  <a:lumOff val="0"/>
                  <a:alphaOff val="0"/>
                </a:sysClr>
              </a:solidFill>
              <a:latin typeface="Calibri" panose="020F0502020204030204"/>
              <a:ea typeface="+mn-ea"/>
              <a:cs typeface="+mn-cs"/>
            </a:rPr>
            <a:t> Lord Atkin</a:t>
          </a:r>
        </a:p>
        <a:p>
          <a:pPr marL="57150" lvl="1" indent="-57150" algn="l" defTabSz="488950">
            <a:lnSpc>
              <a:spcPct val="90000"/>
            </a:lnSpc>
            <a:spcBef>
              <a:spcPct val="0"/>
            </a:spcBef>
            <a:spcAft>
              <a:spcPct val="15000"/>
            </a:spcAft>
            <a:buChar char="•"/>
          </a:pPr>
          <a:r>
            <a:rPr lang="en-GB" sz="1100" b="1" kern="1200">
              <a:solidFill>
                <a:sysClr val="windowText" lastClr="000000">
                  <a:hueOff val="0"/>
                  <a:satOff val="0"/>
                  <a:lumOff val="0"/>
                  <a:alphaOff val="0"/>
                </a:sysClr>
              </a:solidFill>
              <a:latin typeface="Calibri" panose="020F0502020204030204"/>
              <a:ea typeface="+mn-ea"/>
              <a:cs typeface="+mn-cs"/>
            </a:rPr>
            <a:t>Favourite judicial quote:</a:t>
          </a:r>
        </a:p>
        <a:p>
          <a:pPr marL="57150" lvl="1" indent="-57150" algn="l" defTabSz="488950">
            <a:lnSpc>
              <a:spcPct val="90000"/>
            </a:lnSpc>
            <a:spcBef>
              <a:spcPct val="0"/>
            </a:spcBef>
            <a:spcAft>
              <a:spcPct val="15000"/>
            </a:spcAft>
            <a:buChar char="•"/>
          </a:pPr>
          <a:r>
            <a:rPr lang="en-GB" sz="1100" b="0" kern="1200">
              <a:solidFill>
                <a:sysClr val="windowText" lastClr="000000">
                  <a:hueOff val="0"/>
                  <a:satOff val="0"/>
                  <a:lumOff val="0"/>
                  <a:alphaOff val="0"/>
                </a:sysClr>
              </a:solidFill>
              <a:latin typeface="Calibri" panose="020F0502020204030204"/>
              <a:ea typeface="+mn-ea"/>
              <a:cs typeface="+mn-cs"/>
            </a:rPr>
            <a:t>You are the author of your own misfortune.</a:t>
          </a:r>
        </a:p>
        <a:p>
          <a:pPr marL="57150" lvl="1" indent="-57150" algn="l" defTabSz="488950">
            <a:lnSpc>
              <a:spcPct val="90000"/>
            </a:lnSpc>
            <a:spcBef>
              <a:spcPct val="0"/>
            </a:spcBef>
            <a:spcAft>
              <a:spcPct val="15000"/>
            </a:spcAft>
            <a:buChar char="•"/>
          </a:pPr>
          <a:r>
            <a:rPr lang="en-GB" sz="1100" b="1" kern="1200">
              <a:solidFill>
                <a:sysClr val="windowText" lastClr="000000">
                  <a:hueOff val="0"/>
                  <a:satOff val="0"/>
                  <a:lumOff val="0"/>
                  <a:alphaOff val="0"/>
                </a:sysClr>
              </a:solidFill>
              <a:latin typeface="Calibri" panose="020F0502020204030204"/>
              <a:ea typeface="+mn-ea"/>
              <a:cs typeface="+mn-cs"/>
            </a:rPr>
            <a:t>Specialist Subject: </a:t>
          </a:r>
          <a:r>
            <a:rPr lang="en-GB" sz="1100" b="0" kern="1200">
              <a:solidFill>
                <a:sysClr val="windowText" lastClr="000000">
                  <a:hueOff val="0"/>
                  <a:satOff val="0"/>
                  <a:lumOff val="0"/>
                  <a:alphaOff val="0"/>
                </a:sysClr>
              </a:solidFill>
              <a:latin typeface="Calibri" panose="020F0502020204030204"/>
              <a:ea typeface="+mn-ea"/>
              <a:cs typeface="+mn-cs"/>
            </a:rPr>
            <a:t>Espionage</a:t>
          </a:r>
        </a:p>
        <a:p>
          <a:pPr marL="57150" lvl="1" indent="-57150" algn="l" defTabSz="488950">
            <a:lnSpc>
              <a:spcPct val="90000"/>
            </a:lnSpc>
            <a:spcBef>
              <a:spcPct val="0"/>
            </a:spcBef>
            <a:spcAft>
              <a:spcPct val="15000"/>
            </a:spcAft>
            <a:buChar char="•"/>
          </a:pPr>
          <a:r>
            <a:rPr lang="en-GB" sz="1100" b="1" kern="1200">
              <a:solidFill>
                <a:sysClr val="windowText" lastClr="000000">
                  <a:hueOff val="0"/>
                  <a:satOff val="0"/>
                  <a:lumOff val="0"/>
                  <a:alphaOff val="0"/>
                </a:sysClr>
              </a:solidFill>
              <a:latin typeface="Calibri" panose="020F0502020204030204"/>
              <a:ea typeface="+mn-ea"/>
              <a:cs typeface="+mn-cs"/>
            </a:rPr>
            <a:t>Top Tip: </a:t>
          </a:r>
          <a:r>
            <a:rPr lang="en-GB" sz="1100" kern="1200">
              <a:solidFill>
                <a:sysClr val="windowText" lastClr="000000">
                  <a:hueOff val="0"/>
                  <a:satOff val="0"/>
                  <a:lumOff val="0"/>
                  <a:alphaOff val="0"/>
                </a:sysClr>
              </a:solidFill>
              <a:latin typeface="Calibri" panose="020F0502020204030204"/>
              <a:ea typeface="+mn-ea"/>
              <a:cs typeface="+mn-cs"/>
            </a:rPr>
            <a:t>Work hard and play hard!</a:t>
          </a:r>
        </a:p>
        <a:p>
          <a:pPr marL="57150" lvl="1" indent="-57150" algn="l" defTabSz="488950">
            <a:lnSpc>
              <a:spcPct val="90000"/>
            </a:lnSpc>
            <a:spcBef>
              <a:spcPct val="0"/>
            </a:spcBef>
            <a:spcAft>
              <a:spcPct val="15000"/>
            </a:spcAft>
            <a:buChar char="•"/>
          </a:pPr>
          <a:r>
            <a:rPr lang="en-GB" sz="1100" b="1" kern="1200">
              <a:solidFill>
                <a:sysClr val="windowText" lastClr="000000">
                  <a:hueOff val="0"/>
                  <a:satOff val="0"/>
                  <a:lumOff val="0"/>
                  <a:alphaOff val="0"/>
                </a:sysClr>
              </a:solidFill>
              <a:latin typeface="Calibri" panose="020F0502020204030204"/>
              <a:ea typeface="+mn-ea"/>
              <a:cs typeface="+mn-cs"/>
            </a:rPr>
            <a:t>Interesting Fact: </a:t>
          </a:r>
          <a:r>
            <a:rPr lang="en-GB" sz="1100" kern="1200">
              <a:solidFill>
                <a:sysClr val="windowText" lastClr="000000">
                  <a:hueOff val="0"/>
                  <a:satOff val="0"/>
                  <a:lumOff val="0"/>
                  <a:alphaOff val="0"/>
                </a:sysClr>
              </a:solidFill>
              <a:latin typeface="Calibri" panose="020F0502020204030204"/>
              <a:ea typeface="+mn-ea"/>
              <a:cs typeface="+mn-cs"/>
            </a:rPr>
            <a:t>Penny has climbed Mount Everest twice. </a:t>
          </a:r>
          <a:endParaRPr lang="en-GB" sz="900" kern="1200">
            <a:solidFill>
              <a:sysClr val="windowText" lastClr="000000">
                <a:hueOff val="0"/>
                <a:satOff val="0"/>
                <a:lumOff val="0"/>
                <a:alphaOff val="0"/>
              </a:sysClr>
            </a:solidFill>
            <a:latin typeface="Calibri" panose="020F0502020204030204"/>
            <a:ea typeface="+mn-ea"/>
            <a:cs typeface="+mn-cs"/>
          </a:endParaRPr>
        </a:p>
      </dsp:txBody>
      <dsp:txXfrm>
        <a:off x="110315" y="1830010"/>
        <a:ext cx="1866869" cy="2316941"/>
      </dsp:txXfrm>
    </dsp:sp>
    <dsp:sp modelId="{3C1395EC-4663-4EB6-B40D-23DE40D41AB8}">
      <dsp:nvSpPr>
        <dsp:cNvPr id="0" name=""/>
        <dsp:cNvSpPr/>
      </dsp:nvSpPr>
      <dsp:spPr>
        <a:xfrm>
          <a:off x="1225" y="-38501"/>
          <a:ext cx="1971975" cy="394395"/>
        </a:xfrm>
        <a:prstGeom prst="rect">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3180" tIns="43180" rIns="43180" bIns="43180" numCol="1" spcCol="1270" anchor="ctr" anchorCtr="0">
          <a:noAutofit/>
        </a:bodyPr>
        <a:lstStyle/>
        <a:p>
          <a:pPr marL="0" lvl="0" indent="0" algn="ctr" defTabSz="755650">
            <a:lnSpc>
              <a:spcPct val="90000"/>
            </a:lnSpc>
            <a:spcBef>
              <a:spcPct val="0"/>
            </a:spcBef>
            <a:spcAft>
              <a:spcPct val="35000"/>
            </a:spcAft>
            <a:buNone/>
          </a:pPr>
          <a:r>
            <a:rPr lang="en-GB" sz="1700" kern="1200">
              <a:solidFill>
                <a:sysClr val="window" lastClr="FFFFFF"/>
              </a:solidFill>
              <a:latin typeface="Calibri" panose="020F0502020204030204"/>
              <a:ea typeface="+mn-ea"/>
              <a:cs typeface="+mn-cs"/>
            </a:rPr>
            <a:t>Penny Home</a:t>
          </a:r>
        </a:p>
      </dsp:txBody>
      <dsp:txXfrm>
        <a:off x="1225" y="-38501"/>
        <a:ext cx="1971975" cy="394395"/>
      </dsp:txXfrm>
    </dsp:sp>
    <dsp:sp modelId="{CC89CACF-99DF-4672-B84D-6772F25015D2}">
      <dsp:nvSpPr>
        <dsp:cNvPr id="0" name=""/>
        <dsp:cNvSpPr/>
      </dsp:nvSpPr>
      <dsp:spPr>
        <a:xfrm>
          <a:off x="2287437" y="355893"/>
          <a:ext cx="0" cy="3549556"/>
        </a:xfrm>
        <a:prstGeom prst="line">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FED67B59-97D3-4F4B-AE46-7069C7301AB3}">
      <dsp:nvSpPr>
        <dsp:cNvPr id="0" name=""/>
        <dsp:cNvSpPr/>
      </dsp:nvSpPr>
      <dsp:spPr>
        <a:xfrm>
          <a:off x="2386035" y="474211"/>
          <a:ext cx="1866869" cy="1597300"/>
        </a:xfrm>
        <a:prstGeom prst="rect">
          <a:avLst/>
        </a:prstGeom>
        <a:blipFill rotWithShape="1">
          <a:blip xmlns:r="http://schemas.openxmlformats.org/officeDocument/2006/relationships" r:embed="rId2"/>
          <a:srcRect/>
          <a:stretch>
            <a:fillRect t="-28000" b="-28000"/>
          </a:stretch>
        </a:blip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0271D8C-41D9-499F-94E2-B9CC647C0239}">
      <dsp:nvSpPr>
        <dsp:cNvPr id="0" name=""/>
        <dsp:cNvSpPr/>
      </dsp:nvSpPr>
      <dsp:spPr>
        <a:xfrm>
          <a:off x="2386035" y="2071512"/>
          <a:ext cx="1866869" cy="183393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7940" tIns="27940" rIns="27940" bIns="27940" numCol="1" spcCol="1270" anchor="t" anchorCtr="0">
          <a:noAutofit/>
        </a:bodyPr>
        <a:lstStyle/>
        <a:p>
          <a:pPr marL="57150" lvl="1" indent="-57150" algn="l" defTabSz="488950">
            <a:lnSpc>
              <a:spcPct val="90000"/>
            </a:lnSpc>
            <a:spcBef>
              <a:spcPct val="0"/>
            </a:spcBef>
            <a:spcAft>
              <a:spcPct val="15000"/>
            </a:spcAft>
            <a:buChar char="•"/>
          </a:pPr>
          <a:r>
            <a:rPr lang="en-GB" sz="1100" b="1" kern="1200">
              <a:solidFill>
                <a:sysClr val="windowText" lastClr="000000">
                  <a:hueOff val="0"/>
                  <a:satOff val="0"/>
                  <a:lumOff val="0"/>
                  <a:alphaOff val="0"/>
                </a:sysClr>
              </a:solidFill>
              <a:latin typeface="Calibri" panose="020F0502020204030204"/>
              <a:ea typeface="+mn-ea"/>
              <a:cs typeface="+mn-cs"/>
            </a:rPr>
            <a:t>Motivational quote:</a:t>
          </a:r>
          <a:endParaRPr lang="en-GB" sz="11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88950">
            <a:lnSpc>
              <a:spcPct val="90000"/>
            </a:lnSpc>
            <a:spcBef>
              <a:spcPct val="0"/>
            </a:spcBef>
            <a:spcAft>
              <a:spcPct val="15000"/>
            </a:spcAft>
            <a:buChar char="•"/>
          </a:pPr>
          <a:r>
            <a:rPr lang="en-GB" sz="1100" kern="1200">
              <a:solidFill>
                <a:sysClr val="windowText" lastClr="000000">
                  <a:hueOff val="0"/>
                  <a:satOff val="0"/>
                  <a:lumOff val="0"/>
                  <a:alphaOff val="0"/>
                </a:sysClr>
              </a:solidFill>
              <a:latin typeface="Calibri" panose="020F0502020204030204"/>
              <a:ea typeface="+mn-ea"/>
              <a:cs typeface="+mn-cs"/>
            </a:rPr>
            <a:t>Assume others are doing the best they can.</a:t>
          </a:r>
          <a:r>
            <a:rPr lang="en-GB" sz="1100" b="1" kern="1200">
              <a:solidFill>
                <a:sysClr val="windowText" lastClr="000000">
                  <a:hueOff val="0"/>
                  <a:satOff val="0"/>
                  <a:lumOff val="0"/>
                  <a:alphaOff val="0"/>
                </a:sysClr>
              </a:solidFill>
              <a:latin typeface="Calibri" panose="020F0502020204030204"/>
              <a:ea typeface="+mn-ea"/>
              <a:cs typeface="+mn-cs"/>
            </a:rPr>
            <a:t> (</a:t>
          </a:r>
          <a:r>
            <a:rPr lang="en-GB" sz="1100" kern="1200">
              <a:solidFill>
                <a:sysClr val="windowText" lastClr="000000">
                  <a:hueOff val="0"/>
                  <a:satOff val="0"/>
                  <a:lumOff val="0"/>
                  <a:alphaOff val="0"/>
                </a:sysClr>
              </a:solidFill>
              <a:latin typeface="Calibri" panose="020F0502020204030204"/>
              <a:ea typeface="+mn-ea"/>
              <a:cs typeface="+mn-cs"/>
            </a:rPr>
            <a:t>Brené Brown</a:t>
          </a:r>
          <a:r>
            <a:rPr lang="en-GB" sz="1100" b="1" kern="1200">
              <a:solidFill>
                <a:sysClr val="windowText" lastClr="000000">
                  <a:hueOff val="0"/>
                  <a:satOff val="0"/>
                  <a:lumOff val="0"/>
                  <a:alphaOff val="0"/>
                </a:sysClr>
              </a:solidFill>
              <a:latin typeface="Calibri" panose="020F0502020204030204"/>
              <a:ea typeface="+mn-ea"/>
              <a:cs typeface="+mn-cs"/>
            </a:rPr>
            <a:t>)</a:t>
          </a:r>
          <a:endParaRPr lang="en-GB" sz="11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88950">
            <a:lnSpc>
              <a:spcPct val="90000"/>
            </a:lnSpc>
            <a:spcBef>
              <a:spcPct val="0"/>
            </a:spcBef>
            <a:spcAft>
              <a:spcPct val="15000"/>
            </a:spcAft>
            <a:buChar char="•"/>
          </a:pPr>
          <a:r>
            <a:rPr lang="en-GB" sz="1100" b="1" kern="1200">
              <a:solidFill>
                <a:sysClr val="windowText" lastClr="000000">
                  <a:hueOff val="0"/>
                  <a:satOff val="0"/>
                  <a:lumOff val="0"/>
                  <a:alphaOff val="0"/>
                </a:sysClr>
              </a:solidFill>
              <a:latin typeface="Calibri" panose="020F0502020204030204"/>
              <a:ea typeface="+mn-ea"/>
              <a:cs typeface="+mn-cs"/>
            </a:rPr>
            <a:t>Favourite judicial quote:</a:t>
          </a:r>
          <a:endParaRPr lang="en-GB" sz="11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88950">
            <a:lnSpc>
              <a:spcPct val="90000"/>
            </a:lnSpc>
            <a:spcBef>
              <a:spcPct val="0"/>
            </a:spcBef>
            <a:spcAft>
              <a:spcPct val="15000"/>
            </a:spcAft>
            <a:buChar char="•"/>
          </a:pPr>
          <a:r>
            <a:rPr lang="en-GB" sz="1100" kern="1200">
              <a:solidFill>
                <a:sysClr val="windowText" lastClr="000000">
                  <a:hueOff val="0"/>
                  <a:satOff val="0"/>
                  <a:lumOff val="0"/>
                  <a:alphaOff val="0"/>
                </a:sysClr>
              </a:solidFill>
              <a:latin typeface="Calibri" panose="020F0502020204030204"/>
              <a:ea typeface="+mn-ea"/>
              <a:cs typeface="+mn-cs"/>
            </a:rPr>
            <a:t>Your incompetent best is not good enough! (Lord Denning)</a:t>
          </a:r>
        </a:p>
        <a:p>
          <a:pPr marL="57150" lvl="1" indent="-57150" algn="l" defTabSz="488950">
            <a:lnSpc>
              <a:spcPct val="90000"/>
            </a:lnSpc>
            <a:spcBef>
              <a:spcPct val="0"/>
            </a:spcBef>
            <a:spcAft>
              <a:spcPct val="15000"/>
            </a:spcAft>
            <a:buChar char="•"/>
          </a:pPr>
          <a:r>
            <a:rPr lang="en-GB" sz="1100" b="1" kern="1200">
              <a:solidFill>
                <a:sysClr val="windowText" lastClr="000000">
                  <a:hueOff val="0"/>
                  <a:satOff val="0"/>
                  <a:lumOff val="0"/>
                  <a:alphaOff val="0"/>
                </a:sysClr>
              </a:solidFill>
              <a:latin typeface="Calibri" panose="020F0502020204030204"/>
              <a:ea typeface="+mn-ea"/>
              <a:cs typeface="+mn-cs"/>
            </a:rPr>
            <a:t>Specialist Subject:</a:t>
          </a:r>
          <a:endParaRPr lang="en-GB" sz="11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88950">
            <a:lnSpc>
              <a:spcPct val="90000"/>
            </a:lnSpc>
            <a:spcBef>
              <a:spcPct val="0"/>
            </a:spcBef>
            <a:spcAft>
              <a:spcPct val="15000"/>
            </a:spcAft>
            <a:buChar char="•"/>
          </a:pPr>
          <a:r>
            <a:rPr lang="en-GB" sz="1100" kern="1200">
              <a:solidFill>
                <a:sysClr val="windowText" lastClr="000000">
                  <a:hueOff val="0"/>
                  <a:satOff val="0"/>
                  <a:lumOff val="0"/>
                  <a:alphaOff val="0"/>
                </a:sysClr>
              </a:solidFill>
              <a:latin typeface="Calibri" panose="020F0502020204030204"/>
              <a:ea typeface="+mn-ea"/>
              <a:cs typeface="+mn-cs"/>
            </a:rPr>
            <a:t>The Illuminati</a:t>
          </a:r>
        </a:p>
        <a:p>
          <a:pPr marL="57150" lvl="1" indent="-57150" algn="l" defTabSz="488950">
            <a:lnSpc>
              <a:spcPct val="90000"/>
            </a:lnSpc>
            <a:spcBef>
              <a:spcPct val="0"/>
            </a:spcBef>
            <a:spcAft>
              <a:spcPct val="15000"/>
            </a:spcAft>
            <a:buChar char="•"/>
          </a:pPr>
          <a:r>
            <a:rPr lang="en-GB" sz="1100" b="1" kern="1200">
              <a:solidFill>
                <a:sysClr val="windowText" lastClr="000000">
                  <a:hueOff val="0"/>
                  <a:satOff val="0"/>
                  <a:lumOff val="0"/>
                  <a:alphaOff val="0"/>
                </a:sysClr>
              </a:solidFill>
              <a:latin typeface="Calibri" panose="020F0502020204030204"/>
              <a:ea typeface="+mn-ea"/>
              <a:cs typeface="+mn-cs"/>
            </a:rPr>
            <a:t>Top Tip: </a:t>
          </a:r>
          <a:r>
            <a:rPr lang="en-GB" sz="1100" kern="1200">
              <a:solidFill>
                <a:sysClr val="windowText" lastClr="000000">
                  <a:hueOff val="0"/>
                  <a:satOff val="0"/>
                  <a:lumOff val="0"/>
                  <a:alphaOff val="0"/>
                </a:sysClr>
              </a:solidFill>
              <a:latin typeface="Calibri" panose="020F0502020204030204"/>
              <a:ea typeface="+mn-ea"/>
              <a:cs typeface="+mn-cs"/>
            </a:rPr>
            <a:t>Get organised</a:t>
          </a:r>
          <a:r>
            <a:rPr lang="en-GB" sz="1050" kern="1200">
              <a:solidFill>
                <a:sysClr val="windowText" lastClr="000000">
                  <a:hueOff val="0"/>
                  <a:satOff val="0"/>
                  <a:lumOff val="0"/>
                  <a:alphaOff val="0"/>
                </a:sysClr>
              </a:solidFill>
              <a:latin typeface="Calibri" panose="020F0502020204030204"/>
              <a:ea typeface="+mn-ea"/>
              <a:cs typeface="+mn-cs"/>
            </a:rPr>
            <a:t>!</a:t>
          </a:r>
          <a:endParaRPr lang="en-GB" sz="11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88950">
            <a:lnSpc>
              <a:spcPct val="90000"/>
            </a:lnSpc>
            <a:spcBef>
              <a:spcPct val="0"/>
            </a:spcBef>
            <a:spcAft>
              <a:spcPct val="15000"/>
            </a:spcAft>
            <a:buChar char="•"/>
          </a:pPr>
          <a:r>
            <a:rPr lang="en-GB" sz="1100" b="1" kern="1200">
              <a:solidFill>
                <a:sysClr val="windowText" lastClr="000000">
                  <a:hueOff val="0"/>
                  <a:satOff val="0"/>
                  <a:lumOff val="0"/>
                  <a:alphaOff val="0"/>
                </a:sysClr>
              </a:solidFill>
              <a:latin typeface="Calibri" panose="020F0502020204030204"/>
              <a:ea typeface="+mn-ea"/>
              <a:cs typeface="+mn-cs"/>
            </a:rPr>
            <a:t>Interesting Fact: </a:t>
          </a:r>
        </a:p>
      </dsp:txBody>
      <dsp:txXfrm>
        <a:off x="2386035" y="2071512"/>
        <a:ext cx="1866869" cy="1833937"/>
      </dsp:txXfrm>
    </dsp:sp>
    <dsp:sp modelId="{15AAA452-CE75-4AEC-AE4A-450C617940E1}">
      <dsp:nvSpPr>
        <dsp:cNvPr id="0" name=""/>
        <dsp:cNvSpPr/>
      </dsp:nvSpPr>
      <dsp:spPr>
        <a:xfrm>
          <a:off x="2287437" y="-38501"/>
          <a:ext cx="1971975" cy="394395"/>
        </a:xfrm>
        <a:prstGeom prst="rect">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8260" tIns="48260" rIns="48260" bIns="48260" numCol="1" spcCol="1270" anchor="ctr" anchorCtr="0">
          <a:noAutofit/>
        </a:bodyPr>
        <a:lstStyle/>
        <a:p>
          <a:pPr marL="0" lvl="0" indent="0" algn="ctr" defTabSz="844550">
            <a:lnSpc>
              <a:spcPct val="90000"/>
            </a:lnSpc>
            <a:spcBef>
              <a:spcPct val="0"/>
            </a:spcBef>
            <a:spcAft>
              <a:spcPct val="35000"/>
            </a:spcAft>
            <a:buNone/>
          </a:pPr>
          <a:r>
            <a:rPr lang="en-GB" sz="1900" kern="1200">
              <a:solidFill>
                <a:sysClr val="window" lastClr="FFFFFF"/>
              </a:solidFill>
              <a:latin typeface="Calibri" panose="020F0502020204030204"/>
              <a:ea typeface="+mn-ea"/>
              <a:cs typeface="+mn-cs"/>
            </a:rPr>
            <a:t>Sheridan Sund</a:t>
          </a:r>
        </a:p>
      </dsp:txBody>
      <dsp:txXfrm>
        <a:off x="2287437" y="-38501"/>
        <a:ext cx="1971975" cy="394395"/>
      </dsp:txXfrm>
    </dsp:sp>
    <dsp:sp modelId="{DCD23627-0954-4315-B9D6-DDA0E8851B4F}">
      <dsp:nvSpPr>
        <dsp:cNvPr id="0" name=""/>
        <dsp:cNvSpPr/>
      </dsp:nvSpPr>
      <dsp:spPr>
        <a:xfrm>
          <a:off x="4573648" y="355893"/>
          <a:ext cx="0" cy="3549556"/>
        </a:xfrm>
        <a:prstGeom prst="line">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517CDFB4-14EB-48BF-A097-E45DC5AEF0CC}">
      <dsp:nvSpPr>
        <dsp:cNvPr id="0" name=""/>
        <dsp:cNvSpPr/>
      </dsp:nvSpPr>
      <dsp:spPr>
        <a:xfrm>
          <a:off x="4672247" y="474211"/>
          <a:ext cx="1866869" cy="1597300"/>
        </a:xfrm>
        <a:prstGeom prst="rect">
          <a:avLst/>
        </a:prstGeom>
        <a:blipFill>
          <a:blip xmlns:r="http://schemas.openxmlformats.org/officeDocument/2006/relationships" r:embed="rId3">
            <a:extLst>
              <a:ext uri="{28A0092B-C50C-407E-A947-70E740481C1C}">
                <a14:useLocalDpi xmlns:a14="http://schemas.microsoft.com/office/drawing/2010/main" val="0"/>
              </a:ext>
            </a:extLst>
          </a:blip>
          <a:srcRect/>
          <a:stretch>
            <a:fillRect t="-60000" b="-60000"/>
          </a:stretch>
        </a:blip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6971DC5-3EF0-4C84-B42D-CB167DBD166A}">
      <dsp:nvSpPr>
        <dsp:cNvPr id="0" name=""/>
        <dsp:cNvSpPr/>
      </dsp:nvSpPr>
      <dsp:spPr>
        <a:xfrm>
          <a:off x="4672247" y="2071512"/>
          <a:ext cx="1866869" cy="183393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7940" tIns="27940" rIns="27940" bIns="27940" numCol="1" spcCol="1270" anchor="t" anchorCtr="0">
          <a:noAutofit/>
        </a:bodyPr>
        <a:lstStyle/>
        <a:p>
          <a:pPr marL="57150" lvl="1" indent="-57150" algn="l" defTabSz="488950">
            <a:lnSpc>
              <a:spcPct val="90000"/>
            </a:lnSpc>
            <a:spcBef>
              <a:spcPct val="0"/>
            </a:spcBef>
            <a:spcAft>
              <a:spcPct val="15000"/>
            </a:spcAft>
            <a:buChar char="•"/>
          </a:pPr>
          <a:r>
            <a:rPr lang="en-GB" sz="1100" b="1" kern="1200">
              <a:solidFill>
                <a:sysClr val="windowText" lastClr="000000">
                  <a:hueOff val="0"/>
                  <a:satOff val="0"/>
                  <a:lumOff val="0"/>
                  <a:alphaOff val="0"/>
                </a:sysClr>
              </a:solidFill>
              <a:latin typeface="Calibri" panose="020F0502020204030204"/>
              <a:ea typeface="+mn-ea"/>
              <a:cs typeface="+mn-cs"/>
            </a:rPr>
            <a:t>Motivational quote: </a:t>
          </a:r>
          <a:r>
            <a:rPr lang="en-GB" sz="1100" kern="1200">
              <a:solidFill>
                <a:sysClr val="windowText" lastClr="000000">
                  <a:hueOff val="0"/>
                  <a:satOff val="0"/>
                  <a:lumOff val="0"/>
                  <a:alphaOff val="0"/>
                </a:sysClr>
              </a:solidFill>
              <a:latin typeface="Calibri" panose="020F0502020204030204"/>
              <a:ea typeface="+mn-ea"/>
              <a:cs typeface="+mn-cs"/>
            </a:rPr>
            <a:t>Happiness can be found even in the darkest of times, if only one remembers to turn on the light. (Professor Dumbledore)</a:t>
          </a:r>
        </a:p>
        <a:p>
          <a:pPr marL="57150" lvl="1" indent="-57150" algn="l" defTabSz="488950">
            <a:lnSpc>
              <a:spcPct val="90000"/>
            </a:lnSpc>
            <a:spcBef>
              <a:spcPct val="0"/>
            </a:spcBef>
            <a:spcAft>
              <a:spcPct val="15000"/>
            </a:spcAft>
            <a:buChar char="•"/>
          </a:pPr>
          <a:r>
            <a:rPr lang="en-GB" sz="1100" b="1" kern="1200">
              <a:solidFill>
                <a:sysClr val="windowText" lastClr="000000">
                  <a:hueOff val="0"/>
                  <a:satOff val="0"/>
                  <a:lumOff val="0"/>
                  <a:alphaOff val="0"/>
                </a:sysClr>
              </a:solidFill>
              <a:latin typeface="Calibri" panose="020F0502020204030204"/>
              <a:ea typeface="+mn-ea"/>
              <a:cs typeface="+mn-cs"/>
            </a:rPr>
            <a:t>Favourite Judge</a:t>
          </a:r>
          <a:r>
            <a:rPr lang="en-GB" sz="1100" kern="1200">
              <a:solidFill>
                <a:sysClr val="windowText" lastClr="000000">
                  <a:hueOff val="0"/>
                  <a:satOff val="0"/>
                  <a:lumOff val="0"/>
                  <a:alphaOff val="0"/>
                </a:sysClr>
              </a:solidFill>
              <a:latin typeface="Calibri" panose="020F0502020204030204"/>
              <a:ea typeface="+mn-ea"/>
              <a:cs typeface="+mn-cs"/>
            </a:rPr>
            <a:t>: Lady Hale </a:t>
          </a:r>
        </a:p>
        <a:p>
          <a:pPr marL="57150" lvl="1" indent="-57150" algn="l" defTabSz="488950">
            <a:lnSpc>
              <a:spcPct val="90000"/>
            </a:lnSpc>
            <a:spcBef>
              <a:spcPct val="0"/>
            </a:spcBef>
            <a:spcAft>
              <a:spcPct val="15000"/>
            </a:spcAft>
            <a:buChar char="•"/>
          </a:pPr>
          <a:r>
            <a:rPr lang="en-GB" sz="1100" b="1" kern="1200">
              <a:solidFill>
                <a:sysClr val="windowText" lastClr="000000">
                  <a:hueOff val="0"/>
                  <a:satOff val="0"/>
                  <a:lumOff val="0"/>
                  <a:alphaOff val="0"/>
                </a:sysClr>
              </a:solidFill>
              <a:latin typeface="Calibri" panose="020F0502020204030204"/>
              <a:ea typeface="+mn-ea"/>
              <a:cs typeface="+mn-cs"/>
            </a:rPr>
            <a:t>Specialist Subject: </a:t>
          </a:r>
          <a:r>
            <a:rPr lang="en-GB" sz="1100" kern="1200">
              <a:solidFill>
                <a:sysClr val="windowText" lastClr="000000">
                  <a:hueOff val="0"/>
                  <a:satOff val="0"/>
                  <a:lumOff val="0"/>
                  <a:alphaOff val="0"/>
                </a:sysClr>
              </a:solidFill>
              <a:latin typeface="Calibri" panose="020F0502020204030204"/>
              <a:ea typeface="+mn-ea"/>
              <a:cs typeface="+mn-cs"/>
            </a:rPr>
            <a:t>Sleep routines for toddlers.</a:t>
          </a:r>
        </a:p>
        <a:p>
          <a:pPr marL="57150" lvl="1" indent="-57150" algn="l" defTabSz="488950">
            <a:lnSpc>
              <a:spcPct val="90000"/>
            </a:lnSpc>
            <a:spcBef>
              <a:spcPct val="0"/>
            </a:spcBef>
            <a:spcAft>
              <a:spcPct val="15000"/>
            </a:spcAft>
            <a:buChar char="•"/>
          </a:pPr>
          <a:r>
            <a:rPr lang="en-GB" sz="1100" b="1" kern="1200">
              <a:solidFill>
                <a:sysClr val="windowText" lastClr="000000">
                  <a:hueOff val="0"/>
                  <a:satOff val="0"/>
                  <a:lumOff val="0"/>
                  <a:alphaOff val="0"/>
                </a:sysClr>
              </a:solidFill>
              <a:latin typeface="Calibri" panose="020F0502020204030204"/>
              <a:ea typeface="+mn-ea"/>
              <a:cs typeface="+mn-cs"/>
            </a:rPr>
            <a:t>Top Tip: </a:t>
          </a:r>
          <a:r>
            <a:rPr lang="en-GB" sz="1100" kern="1200">
              <a:solidFill>
                <a:sysClr val="windowText" lastClr="000000">
                  <a:hueOff val="0"/>
                  <a:satOff val="0"/>
                  <a:lumOff val="0"/>
                  <a:alphaOff val="0"/>
                </a:sysClr>
              </a:solidFill>
              <a:latin typeface="Calibri" panose="020F0502020204030204"/>
              <a:ea typeface="+mn-ea"/>
              <a:cs typeface="+mn-cs"/>
            </a:rPr>
            <a:t>Don’t Cheat!</a:t>
          </a:r>
        </a:p>
        <a:p>
          <a:pPr marL="57150" lvl="1" indent="-57150" algn="l" defTabSz="488950">
            <a:lnSpc>
              <a:spcPct val="90000"/>
            </a:lnSpc>
            <a:spcBef>
              <a:spcPct val="0"/>
            </a:spcBef>
            <a:spcAft>
              <a:spcPct val="15000"/>
            </a:spcAft>
            <a:buChar char="•"/>
          </a:pPr>
          <a:r>
            <a:rPr lang="en-GB" sz="1100" b="1" kern="1200">
              <a:solidFill>
                <a:sysClr val="windowText" lastClr="000000">
                  <a:hueOff val="0"/>
                  <a:satOff val="0"/>
                  <a:lumOff val="0"/>
                  <a:alphaOff val="0"/>
                </a:sysClr>
              </a:solidFill>
              <a:latin typeface="Calibri" panose="020F0502020204030204"/>
              <a:ea typeface="+mn-ea"/>
              <a:cs typeface="+mn-cs"/>
            </a:rPr>
            <a:t>Interesting fact: </a:t>
          </a:r>
          <a:r>
            <a:rPr lang="en-GB" sz="1100" kern="1200">
              <a:solidFill>
                <a:sysClr val="windowText" lastClr="000000">
                  <a:hueOff val="0"/>
                  <a:satOff val="0"/>
                  <a:lumOff val="0"/>
                  <a:alphaOff val="0"/>
                </a:sysClr>
              </a:solidFill>
              <a:latin typeface="Calibri" panose="020F0502020204030204"/>
              <a:ea typeface="+mn-ea"/>
              <a:cs typeface="+mn-cs"/>
            </a:rPr>
            <a:t>Holly is a black belt in Feng shui. </a:t>
          </a:r>
          <a:r>
            <a:rPr lang="en-GB" sz="1100" b="1" kern="1200">
              <a:solidFill>
                <a:sysClr val="windowText" lastClr="000000">
                  <a:hueOff val="0"/>
                  <a:satOff val="0"/>
                  <a:lumOff val="0"/>
                  <a:alphaOff val="0"/>
                </a:sysClr>
              </a:solidFill>
              <a:latin typeface="Calibri" panose="020F0502020204030204"/>
              <a:ea typeface="+mn-ea"/>
              <a:cs typeface="+mn-cs"/>
            </a:rPr>
            <a:t> </a:t>
          </a:r>
          <a:endParaRPr lang="en-GB" sz="900" kern="1200">
            <a:solidFill>
              <a:sysClr val="windowText" lastClr="000000">
                <a:hueOff val="0"/>
                <a:satOff val="0"/>
                <a:lumOff val="0"/>
                <a:alphaOff val="0"/>
              </a:sysClr>
            </a:solidFill>
            <a:latin typeface="Calibri" panose="020F0502020204030204"/>
            <a:ea typeface="+mn-ea"/>
            <a:cs typeface="+mn-cs"/>
          </a:endParaRPr>
        </a:p>
      </dsp:txBody>
      <dsp:txXfrm>
        <a:off x="4672247" y="2071512"/>
        <a:ext cx="1866869" cy="1833937"/>
      </dsp:txXfrm>
    </dsp:sp>
    <dsp:sp modelId="{801A3369-B513-4DD9-BF8F-538008BD9C0F}">
      <dsp:nvSpPr>
        <dsp:cNvPr id="0" name=""/>
        <dsp:cNvSpPr/>
      </dsp:nvSpPr>
      <dsp:spPr>
        <a:xfrm>
          <a:off x="4573648" y="-38501"/>
          <a:ext cx="1971975" cy="394395"/>
        </a:xfrm>
        <a:prstGeom prst="rect">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8260" tIns="48260" rIns="48260" bIns="48260" numCol="1" spcCol="1270" anchor="ctr" anchorCtr="0">
          <a:noAutofit/>
        </a:bodyPr>
        <a:lstStyle/>
        <a:p>
          <a:pPr marL="0" lvl="0" indent="0" algn="ctr" defTabSz="844550">
            <a:lnSpc>
              <a:spcPct val="90000"/>
            </a:lnSpc>
            <a:spcBef>
              <a:spcPct val="0"/>
            </a:spcBef>
            <a:spcAft>
              <a:spcPct val="35000"/>
            </a:spcAft>
            <a:buNone/>
          </a:pPr>
          <a:r>
            <a:rPr lang="en-GB" sz="1900" kern="1200">
              <a:solidFill>
                <a:sysClr val="window" lastClr="FFFFFF"/>
              </a:solidFill>
              <a:latin typeface="Calibri" panose="020F0502020204030204"/>
              <a:ea typeface="+mn-ea"/>
              <a:cs typeface="+mn-cs"/>
            </a:rPr>
            <a:t>Holly Abbott-Cragg</a:t>
          </a:r>
        </a:p>
      </dsp:txBody>
      <dsp:txXfrm>
        <a:off x="4573648" y="-38501"/>
        <a:ext cx="1971975" cy="39439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27A538F-9A50-3A4A-B7D3-8F1B500AD586}">
      <dsp:nvSpPr>
        <dsp:cNvPr id="0" name=""/>
        <dsp:cNvSpPr/>
      </dsp:nvSpPr>
      <dsp:spPr>
        <a:xfrm>
          <a:off x="1826" y="27355"/>
          <a:ext cx="1780813" cy="432000"/>
        </a:xfrm>
        <a:prstGeom prst="rect">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60960" rIns="106680" bIns="60960" numCol="1" spcCol="1270" anchor="ctr" anchorCtr="0">
          <a:noAutofit/>
        </a:bodyPr>
        <a:lstStyle/>
        <a:p>
          <a:pPr marL="0" lvl="0" indent="0" algn="ctr" defTabSz="666750">
            <a:lnSpc>
              <a:spcPct val="90000"/>
            </a:lnSpc>
            <a:spcBef>
              <a:spcPct val="0"/>
            </a:spcBef>
            <a:spcAft>
              <a:spcPct val="35000"/>
            </a:spcAft>
            <a:buNone/>
          </a:pPr>
          <a:r>
            <a:rPr lang="en-GB" sz="1500" kern="1200">
              <a:solidFill>
                <a:sysClr val="window" lastClr="FFFFFF"/>
              </a:solidFill>
              <a:latin typeface="Calibri" panose="020F0502020204030204"/>
              <a:ea typeface="+mn-ea"/>
              <a:cs typeface="+mn-cs"/>
            </a:rPr>
            <a:t>AO1</a:t>
          </a:r>
        </a:p>
      </dsp:txBody>
      <dsp:txXfrm>
        <a:off x="1826" y="27355"/>
        <a:ext cx="1780813" cy="432000"/>
      </dsp:txXfrm>
    </dsp:sp>
    <dsp:sp modelId="{DF3215DB-275A-F44A-A433-D1698A0043CF}">
      <dsp:nvSpPr>
        <dsp:cNvPr id="0" name=""/>
        <dsp:cNvSpPr/>
      </dsp:nvSpPr>
      <dsp:spPr>
        <a:xfrm>
          <a:off x="1826" y="459355"/>
          <a:ext cx="1780813" cy="2713689"/>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8674" tIns="58674" rIns="78232" bIns="88011" numCol="1" spcCol="1270" anchor="t" anchorCtr="0">
          <a:noAutofit/>
        </a:bodyPr>
        <a:lstStyle/>
        <a:p>
          <a:pPr marL="57150" lvl="1" indent="-57150" algn="l" defTabSz="488950">
            <a:lnSpc>
              <a:spcPct val="90000"/>
            </a:lnSpc>
            <a:spcBef>
              <a:spcPct val="0"/>
            </a:spcBef>
            <a:spcAft>
              <a:spcPct val="15000"/>
            </a:spcAft>
            <a:buChar char="•"/>
          </a:pPr>
          <a:r>
            <a:rPr lang="en-GB" sz="1100" b="1" kern="1200">
              <a:solidFill>
                <a:sysClr val="windowText" lastClr="000000">
                  <a:hueOff val="0"/>
                  <a:satOff val="0"/>
                  <a:lumOff val="0"/>
                  <a:alphaOff val="0"/>
                </a:sysClr>
              </a:solidFill>
              <a:latin typeface="Calibri" panose="020F0502020204030204"/>
              <a:ea typeface="+mn-ea"/>
              <a:cs typeface="+mn-cs"/>
            </a:rPr>
            <a:t>Demonstrate knowledge and understanding</a:t>
          </a:r>
          <a:r>
            <a:rPr lang="en-GB" sz="1100" kern="1200">
              <a:solidFill>
                <a:sysClr val="windowText" lastClr="000000">
                  <a:hueOff val="0"/>
                  <a:satOff val="0"/>
                  <a:lumOff val="0"/>
                  <a:alphaOff val="0"/>
                </a:sysClr>
              </a:solidFill>
              <a:latin typeface="Calibri" panose="020F0502020204030204"/>
              <a:ea typeface="+mn-ea"/>
              <a:cs typeface="+mn-cs"/>
            </a:rPr>
            <a:t> of the </a:t>
          </a:r>
          <a:r>
            <a:rPr lang="en-GB" sz="1100" b="1" kern="1200">
              <a:solidFill>
                <a:sysClr val="windowText" lastClr="000000">
                  <a:hueOff val="0"/>
                  <a:satOff val="0"/>
                  <a:lumOff val="0"/>
                  <a:alphaOff val="0"/>
                </a:sysClr>
              </a:solidFill>
              <a:latin typeface="Calibri" panose="020F0502020204030204"/>
              <a:ea typeface="+mn-ea"/>
              <a:cs typeface="+mn-cs"/>
            </a:rPr>
            <a:t>English legal system</a:t>
          </a:r>
          <a:r>
            <a:rPr lang="en-GB" sz="1100" kern="1200">
              <a:solidFill>
                <a:sysClr val="windowText" lastClr="000000">
                  <a:hueOff val="0"/>
                  <a:satOff val="0"/>
                  <a:lumOff val="0"/>
                  <a:alphaOff val="0"/>
                </a:sysClr>
              </a:solidFill>
              <a:latin typeface="Calibri" panose="020F0502020204030204"/>
              <a:ea typeface="+mn-ea"/>
              <a:cs typeface="+mn-cs"/>
            </a:rPr>
            <a:t> and </a:t>
          </a:r>
          <a:r>
            <a:rPr lang="en-GB" sz="1100" b="1" kern="1200">
              <a:solidFill>
                <a:sysClr val="windowText" lastClr="000000">
                  <a:hueOff val="0"/>
                  <a:satOff val="0"/>
                  <a:lumOff val="0"/>
                  <a:alphaOff val="0"/>
                </a:sysClr>
              </a:solidFill>
              <a:latin typeface="Calibri" panose="020F0502020204030204"/>
              <a:ea typeface="+mn-ea"/>
              <a:cs typeface="+mn-cs"/>
            </a:rPr>
            <a:t>legal rules and  principles</a:t>
          </a:r>
          <a:r>
            <a:rPr lang="en-GB" sz="1100" kern="1200">
              <a:solidFill>
                <a:sysClr val="windowText" lastClr="000000">
                  <a:hueOff val="0"/>
                  <a:satOff val="0"/>
                  <a:lumOff val="0"/>
                  <a:alphaOff val="0"/>
                </a:sysClr>
              </a:solidFill>
              <a:latin typeface="Calibri" panose="020F0502020204030204"/>
              <a:ea typeface="+mn-ea"/>
              <a:cs typeface="+mn-cs"/>
            </a:rPr>
            <a:t>. </a:t>
          </a:r>
        </a:p>
        <a:p>
          <a:pPr marL="57150" lvl="1" indent="-57150" algn="l" defTabSz="488950">
            <a:lnSpc>
              <a:spcPct val="90000"/>
            </a:lnSpc>
            <a:spcBef>
              <a:spcPct val="0"/>
            </a:spcBef>
            <a:spcAft>
              <a:spcPct val="15000"/>
            </a:spcAft>
            <a:buChar char="•"/>
          </a:pPr>
          <a:r>
            <a:rPr lang="en-GB" sz="1100" kern="1200">
              <a:solidFill>
                <a:sysClr val="windowText" lastClr="000000">
                  <a:hueOff val="0"/>
                  <a:satOff val="0"/>
                  <a:lumOff val="0"/>
                  <a:alphaOff val="0"/>
                </a:sysClr>
              </a:solidFill>
              <a:latin typeface="Calibri" panose="020F0502020204030204"/>
              <a:ea typeface="+mn-ea"/>
              <a:cs typeface="+mn-cs"/>
            </a:rPr>
            <a:t>This refers to all of the content that you need to learn - the law! You would need to explain it accurately and precisely - with reference to legal authority.</a:t>
          </a:r>
        </a:p>
        <a:p>
          <a:pPr marL="57150" lvl="1" indent="-57150" algn="l" defTabSz="488950">
            <a:lnSpc>
              <a:spcPct val="90000"/>
            </a:lnSpc>
            <a:spcBef>
              <a:spcPct val="0"/>
            </a:spcBef>
            <a:spcAft>
              <a:spcPct val="15000"/>
            </a:spcAft>
            <a:buChar char="•"/>
          </a:pPr>
          <a:r>
            <a:rPr lang="en-GB" sz="1100" kern="1200">
              <a:solidFill>
                <a:sysClr val="windowText" lastClr="000000">
                  <a:hueOff val="0"/>
                  <a:satOff val="0"/>
                  <a:lumOff val="0"/>
                  <a:alphaOff val="0"/>
                </a:sysClr>
              </a:solidFill>
              <a:latin typeface="Calibri" panose="020F0502020204030204"/>
              <a:ea typeface="+mn-ea"/>
              <a:cs typeface="+mn-cs"/>
            </a:rPr>
            <a:t>This is why you need to regularly practice recall of this information. </a:t>
          </a:r>
        </a:p>
      </dsp:txBody>
      <dsp:txXfrm>
        <a:off x="1826" y="459355"/>
        <a:ext cx="1780813" cy="2713689"/>
      </dsp:txXfrm>
    </dsp:sp>
    <dsp:sp modelId="{54603A82-5B36-454E-BC55-453D571824A3}">
      <dsp:nvSpPr>
        <dsp:cNvPr id="0" name=""/>
        <dsp:cNvSpPr/>
      </dsp:nvSpPr>
      <dsp:spPr>
        <a:xfrm>
          <a:off x="2031953" y="27355"/>
          <a:ext cx="1780813" cy="432000"/>
        </a:xfrm>
        <a:prstGeom prst="rect">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60960" rIns="106680" bIns="60960" numCol="1" spcCol="1270" anchor="ctr" anchorCtr="0">
          <a:noAutofit/>
        </a:bodyPr>
        <a:lstStyle/>
        <a:p>
          <a:pPr marL="0" lvl="0" indent="0" algn="ctr" defTabSz="666750">
            <a:lnSpc>
              <a:spcPct val="90000"/>
            </a:lnSpc>
            <a:spcBef>
              <a:spcPct val="0"/>
            </a:spcBef>
            <a:spcAft>
              <a:spcPct val="35000"/>
            </a:spcAft>
            <a:buNone/>
          </a:pPr>
          <a:r>
            <a:rPr lang="en-GB" sz="1500" kern="1200">
              <a:solidFill>
                <a:sysClr val="window" lastClr="FFFFFF"/>
              </a:solidFill>
              <a:latin typeface="Calibri" panose="020F0502020204030204"/>
              <a:ea typeface="+mn-ea"/>
              <a:cs typeface="+mn-cs"/>
            </a:rPr>
            <a:t>AO2</a:t>
          </a:r>
        </a:p>
      </dsp:txBody>
      <dsp:txXfrm>
        <a:off x="2031953" y="27355"/>
        <a:ext cx="1780813" cy="432000"/>
      </dsp:txXfrm>
    </dsp:sp>
    <dsp:sp modelId="{83F16992-AAD2-3A43-955E-202EF81A4EEE}">
      <dsp:nvSpPr>
        <dsp:cNvPr id="0" name=""/>
        <dsp:cNvSpPr/>
      </dsp:nvSpPr>
      <dsp:spPr>
        <a:xfrm>
          <a:off x="2031953" y="459355"/>
          <a:ext cx="1780813" cy="2713689"/>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8674" tIns="58674" rIns="78232" bIns="88011" numCol="1" spcCol="1270" anchor="t" anchorCtr="0">
          <a:noAutofit/>
        </a:bodyPr>
        <a:lstStyle/>
        <a:p>
          <a:pPr marL="57150" lvl="1" indent="-57150" algn="l" defTabSz="466725">
            <a:lnSpc>
              <a:spcPct val="90000"/>
            </a:lnSpc>
            <a:spcBef>
              <a:spcPct val="0"/>
            </a:spcBef>
            <a:spcAft>
              <a:spcPct val="15000"/>
            </a:spcAft>
            <a:buChar char="•"/>
          </a:pPr>
          <a:r>
            <a:rPr lang="en-GB" sz="1050" b="1" kern="1200">
              <a:solidFill>
                <a:sysClr val="windowText" lastClr="000000">
                  <a:hueOff val="0"/>
                  <a:satOff val="0"/>
                  <a:lumOff val="0"/>
                  <a:alphaOff val="0"/>
                </a:sysClr>
              </a:solidFill>
              <a:latin typeface="Ariel"/>
              <a:ea typeface="+mn-ea"/>
              <a:cs typeface="+mn-cs"/>
            </a:rPr>
            <a:t>Apply</a:t>
          </a:r>
          <a:r>
            <a:rPr lang="en-GB" sz="1050" kern="1200">
              <a:solidFill>
                <a:sysClr val="windowText" lastClr="000000">
                  <a:hueOff val="0"/>
                  <a:satOff val="0"/>
                  <a:lumOff val="0"/>
                  <a:alphaOff val="0"/>
                </a:sysClr>
              </a:solidFill>
              <a:latin typeface="Ariel"/>
              <a:ea typeface="+mn-ea"/>
              <a:cs typeface="+mn-cs"/>
            </a:rPr>
            <a:t> </a:t>
          </a:r>
          <a:r>
            <a:rPr lang="en-GB" sz="1050" b="1" kern="1200">
              <a:solidFill>
                <a:sysClr val="windowText" lastClr="000000">
                  <a:hueOff val="0"/>
                  <a:satOff val="0"/>
                  <a:lumOff val="0"/>
                  <a:alphaOff val="0"/>
                </a:sysClr>
              </a:solidFill>
              <a:latin typeface="Ariel"/>
              <a:ea typeface="+mn-ea"/>
              <a:cs typeface="+mn-cs"/>
            </a:rPr>
            <a:t>legal rules and principles</a:t>
          </a:r>
          <a:r>
            <a:rPr lang="en-GB" sz="1050" kern="1200">
              <a:solidFill>
                <a:sysClr val="windowText" lastClr="000000">
                  <a:hueOff val="0"/>
                  <a:satOff val="0"/>
                  <a:lumOff val="0"/>
                  <a:alphaOff val="0"/>
                </a:sysClr>
              </a:solidFill>
              <a:latin typeface="Ariel"/>
              <a:ea typeface="+mn-ea"/>
              <a:cs typeface="+mn-cs"/>
            </a:rPr>
            <a:t> to given scenarios in order to </a:t>
          </a:r>
          <a:r>
            <a:rPr lang="en-GB" sz="1050" b="1" kern="1200">
              <a:solidFill>
                <a:sysClr val="windowText" lastClr="000000">
                  <a:hueOff val="0"/>
                  <a:satOff val="0"/>
                  <a:lumOff val="0"/>
                  <a:alphaOff val="0"/>
                </a:sysClr>
              </a:solidFill>
              <a:latin typeface="Ariel"/>
              <a:ea typeface="+mn-ea"/>
              <a:cs typeface="+mn-cs"/>
            </a:rPr>
            <a:t>present a legal argument</a:t>
          </a:r>
          <a:r>
            <a:rPr lang="en-GB" sz="1050" kern="1200">
              <a:solidFill>
                <a:sysClr val="windowText" lastClr="000000">
                  <a:hueOff val="0"/>
                  <a:satOff val="0"/>
                  <a:lumOff val="0"/>
                  <a:alphaOff val="0"/>
                </a:sysClr>
              </a:solidFill>
              <a:latin typeface="Ariel"/>
              <a:ea typeface="+mn-ea"/>
              <a:cs typeface="+mn-cs"/>
            </a:rPr>
            <a:t> using </a:t>
          </a:r>
          <a:r>
            <a:rPr lang="en-GB" sz="1050" b="1" kern="1200">
              <a:solidFill>
                <a:sysClr val="windowText" lastClr="000000">
                  <a:hueOff val="0"/>
                  <a:satOff val="0"/>
                  <a:lumOff val="0"/>
                  <a:alphaOff val="0"/>
                </a:sysClr>
              </a:solidFill>
              <a:latin typeface="Ariel"/>
              <a:ea typeface="+mn-ea"/>
              <a:cs typeface="+mn-cs"/>
            </a:rPr>
            <a:t>appropriate legal terminology</a:t>
          </a:r>
          <a:r>
            <a:rPr lang="en-GB" sz="1050" kern="1200">
              <a:solidFill>
                <a:sysClr val="windowText" lastClr="000000">
                  <a:hueOff val="0"/>
                  <a:satOff val="0"/>
                  <a:lumOff val="0"/>
                  <a:alphaOff val="0"/>
                </a:sysClr>
              </a:solidFill>
              <a:latin typeface="Ariel"/>
              <a:ea typeface="+mn-ea"/>
              <a:cs typeface="+mn-cs"/>
            </a:rPr>
            <a:t>. </a:t>
          </a:r>
        </a:p>
        <a:p>
          <a:pPr marL="57150" lvl="1" indent="-57150" algn="l" defTabSz="466725">
            <a:lnSpc>
              <a:spcPct val="90000"/>
            </a:lnSpc>
            <a:spcBef>
              <a:spcPct val="0"/>
            </a:spcBef>
            <a:spcAft>
              <a:spcPct val="15000"/>
            </a:spcAft>
            <a:buChar char="•"/>
          </a:pPr>
          <a:r>
            <a:rPr lang="en-GB" sz="1050" kern="1200">
              <a:solidFill>
                <a:sysClr val="windowText" lastClr="000000">
                  <a:hueOff val="0"/>
                  <a:satOff val="0"/>
                  <a:lumOff val="0"/>
                  <a:alphaOff val="0"/>
                </a:sysClr>
              </a:solidFill>
              <a:latin typeface="Ariel"/>
              <a:ea typeface="+mn-ea"/>
              <a:cs typeface="+mn-cs"/>
            </a:rPr>
            <a:t>This is what you do with the law - apply it to scenarios - so you need to know which rules are relevant.</a:t>
          </a:r>
        </a:p>
        <a:p>
          <a:pPr marL="57150" lvl="1" indent="-57150" algn="l" defTabSz="466725">
            <a:lnSpc>
              <a:spcPct val="90000"/>
            </a:lnSpc>
            <a:spcBef>
              <a:spcPct val="0"/>
            </a:spcBef>
            <a:spcAft>
              <a:spcPct val="15000"/>
            </a:spcAft>
            <a:buChar char="•"/>
          </a:pPr>
          <a:r>
            <a:rPr lang="en-GB" sz="1050" kern="1200">
              <a:solidFill>
                <a:sysClr val="windowText" lastClr="000000">
                  <a:hueOff val="0"/>
                  <a:satOff val="0"/>
                  <a:lumOff val="0"/>
                  <a:alphaOff val="0"/>
                </a:sysClr>
              </a:solidFill>
              <a:latin typeface="Ariel"/>
              <a:ea typeface="+mn-ea"/>
              <a:cs typeface="+mn-cs"/>
            </a:rPr>
            <a:t>This is a skill - being able to select and apply relevant legal rules - which means you need to practice lots of past exam scenarios - or look at real like situations and think about which rules apply.</a:t>
          </a:r>
        </a:p>
      </dsp:txBody>
      <dsp:txXfrm>
        <a:off x="2031953" y="459355"/>
        <a:ext cx="1780813" cy="2713689"/>
      </dsp:txXfrm>
    </dsp:sp>
    <dsp:sp modelId="{5869D7CD-3CA3-9E43-8F2A-F74AC44C6A33}">
      <dsp:nvSpPr>
        <dsp:cNvPr id="0" name=""/>
        <dsp:cNvSpPr/>
      </dsp:nvSpPr>
      <dsp:spPr>
        <a:xfrm>
          <a:off x="4062081" y="27355"/>
          <a:ext cx="1780813" cy="432000"/>
        </a:xfrm>
        <a:prstGeom prst="rect">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60960" rIns="106680" bIns="60960" numCol="1" spcCol="1270" anchor="ctr" anchorCtr="0">
          <a:noAutofit/>
        </a:bodyPr>
        <a:lstStyle/>
        <a:p>
          <a:pPr marL="0" lvl="0" indent="0" algn="ctr" defTabSz="666750">
            <a:lnSpc>
              <a:spcPct val="90000"/>
            </a:lnSpc>
            <a:spcBef>
              <a:spcPct val="0"/>
            </a:spcBef>
            <a:spcAft>
              <a:spcPct val="35000"/>
            </a:spcAft>
            <a:buNone/>
          </a:pPr>
          <a:r>
            <a:rPr lang="en-GB" sz="1500" kern="1200">
              <a:solidFill>
                <a:sysClr val="window" lastClr="FFFFFF"/>
              </a:solidFill>
              <a:latin typeface="Calibri" panose="020F0502020204030204"/>
              <a:ea typeface="+mn-ea"/>
              <a:cs typeface="+mn-cs"/>
            </a:rPr>
            <a:t>AO3</a:t>
          </a:r>
        </a:p>
      </dsp:txBody>
      <dsp:txXfrm>
        <a:off x="4062081" y="27355"/>
        <a:ext cx="1780813" cy="432000"/>
      </dsp:txXfrm>
    </dsp:sp>
    <dsp:sp modelId="{8749901E-06FD-C14B-9F3F-B7C017F8C9B4}">
      <dsp:nvSpPr>
        <dsp:cNvPr id="0" name=""/>
        <dsp:cNvSpPr/>
      </dsp:nvSpPr>
      <dsp:spPr>
        <a:xfrm>
          <a:off x="4062081" y="459355"/>
          <a:ext cx="1780813" cy="2713689"/>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8674" tIns="58674" rIns="78232" bIns="88011" numCol="1" spcCol="1270" anchor="t" anchorCtr="0">
          <a:noAutofit/>
        </a:bodyPr>
        <a:lstStyle/>
        <a:p>
          <a:pPr marL="57150" lvl="1" indent="-57150" algn="l" defTabSz="488950">
            <a:lnSpc>
              <a:spcPct val="90000"/>
            </a:lnSpc>
            <a:spcBef>
              <a:spcPct val="0"/>
            </a:spcBef>
            <a:spcAft>
              <a:spcPct val="15000"/>
            </a:spcAft>
            <a:buChar char="•"/>
          </a:pPr>
          <a:r>
            <a:rPr lang="en-GB" sz="1100" b="1" kern="1200">
              <a:solidFill>
                <a:sysClr val="windowText" lastClr="000000">
                  <a:hueOff val="0"/>
                  <a:satOff val="0"/>
                  <a:lumOff val="0"/>
                  <a:alphaOff val="0"/>
                </a:sysClr>
              </a:solidFill>
              <a:latin typeface="Calibri" panose="020F0502020204030204"/>
              <a:ea typeface="+mn-ea"/>
              <a:cs typeface="+mn-cs"/>
            </a:rPr>
            <a:t>Analyse and Evaluate</a:t>
          </a:r>
          <a:r>
            <a:rPr lang="en-GB" sz="1100" kern="1200">
              <a:solidFill>
                <a:sysClr val="windowText" lastClr="000000">
                  <a:hueOff val="0"/>
                  <a:satOff val="0"/>
                  <a:lumOff val="0"/>
                  <a:alphaOff val="0"/>
                </a:sysClr>
              </a:solidFill>
              <a:latin typeface="Calibri" panose="020F0502020204030204"/>
              <a:ea typeface="+mn-ea"/>
              <a:cs typeface="+mn-cs"/>
            </a:rPr>
            <a:t> legal rules, principles, concepts and issues. </a:t>
          </a:r>
        </a:p>
        <a:p>
          <a:pPr marL="57150" lvl="1" indent="-57150" algn="l" defTabSz="488950">
            <a:lnSpc>
              <a:spcPct val="90000"/>
            </a:lnSpc>
            <a:spcBef>
              <a:spcPct val="0"/>
            </a:spcBef>
            <a:spcAft>
              <a:spcPct val="15000"/>
            </a:spcAft>
            <a:buChar char="•"/>
          </a:pPr>
          <a:r>
            <a:rPr lang="en-GB" sz="1100" kern="1200">
              <a:solidFill>
                <a:sysClr val="windowText" lastClr="000000">
                  <a:hueOff val="0"/>
                  <a:satOff val="0"/>
                  <a:lumOff val="0"/>
                  <a:alphaOff val="0"/>
                </a:sysClr>
              </a:solidFill>
              <a:latin typeface="Calibri" panose="020F0502020204030204"/>
              <a:ea typeface="+mn-ea"/>
              <a:cs typeface="+mn-cs"/>
            </a:rPr>
            <a:t>This is where you develop your academic ability to critique the rules. What are the strengths and limitations, advantages and disadvantages of this area of law or legal process. </a:t>
          </a:r>
        </a:p>
        <a:p>
          <a:pPr marL="57150" lvl="1" indent="-57150" algn="l" defTabSz="488950">
            <a:lnSpc>
              <a:spcPct val="90000"/>
            </a:lnSpc>
            <a:spcBef>
              <a:spcPct val="0"/>
            </a:spcBef>
            <a:spcAft>
              <a:spcPct val="15000"/>
            </a:spcAft>
            <a:buChar char="•"/>
          </a:pPr>
          <a:r>
            <a:rPr lang="en-GB" sz="1100" kern="1200">
              <a:solidFill>
                <a:sysClr val="windowText" lastClr="000000">
                  <a:hueOff val="0"/>
                  <a:satOff val="0"/>
                  <a:lumOff val="0"/>
                  <a:alphaOff val="0"/>
                </a:sysClr>
              </a:solidFill>
              <a:latin typeface="Calibri" panose="020F0502020204030204"/>
              <a:ea typeface="+mn-ea"/>
              <a:cs typeface="+mn-cs"/>
            </a:rPr>
            <a:t>Regular reading will help you develop this skill.</a:t>
          </a:r>
        </a:p>
        <a:p>
          <a:pPr marL="57150" lvl="1" indent="-57150" algn="l" defTabSz="488950">
            <a:lnSpc>
              <a:spcPct val="90000"/>
            </a:lnSpc>
            <a:spcBef>
              <a:spcPct val="0"/>
            </a:spcBef>
            <a:spcAft>
              <a:spcPct val="15000"/>
            </a:spcAft>
            <a:buChar char="•"/>
          </a:pPr>
          <a:r>
            <a:rPr lang="en-GB" sz="1100" kern="1200">
              <a:solidFill>
                <a:sysClr val="windowText" lastClr="000000">
                  <a:hueOff val="0"/>
                  <a:satOff val="0"/>
                  <a:lumOff val="0"/>
                  <a:alphaOff val="0"/>
                </a:sysClr>
              </a:solidFill>
              <a:latin typeface="Calibri" panose="020F0502020204030204"/>
              <a:ea typeface="+mn-ea"/>
              <a:cs typeface="+mn-cs"/>
            </a:rPr>
            <a:t>To achieve good marks you need to be able to develop these points into extended evaluative points.</a:t>
          </a:r>
        </a:p>
      </dsp:txBody>
      <dsp:txXfrm>
        <a:off x="4062081" y="459355"/>
        <a:ext cx="1780813" cy="2713689"/>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7B817C2-FBEF-6B47-AD95-C5EE08284D75}">
      <dsp:nvSpPr>
        <dsp:cNvPr id="0" name=""/>
        <dsp:cNvSpPr/>
      </dsp:nvSpPr>
      <dsp:spPr>
        <a:xfrm>
          <a:off x="2013385" y="1739549"/>
          <a:ext cx="1459628" cy="1459628"/>
        </a:xfrm>
        <a:prstGeom prst="ellips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9845" tIns="29845" rIns="29845" bIns="29845" numCol="1" spcCol="1270" anchor="ctr" anchorCtr="0">
          <a:noAutofit/>
        </a:bodyPr>
        <a:lstStyle/>
        <a:p>
          <a:pPr marL="0" lvl="0" indent="0" algn="ctr" defTabSz="2089150">
            <a:lnSpc>
              <a:spcPct val="90000"/>
            </a:lnSpc>
            <a:spcBef>
              <a:spcPct val="0"/>
            </a:spcBef>
            <a:spcAft>
              <a:spcPct val="35000"/>
            </a:spcAft>
            <a:buNone/>
          </a:pPr>
          <a:r>
            <a:rPr lang="en-GB" sz="4700" kern="1200">
              <a:solidFill>
                <a:sysClr val="window" lastClr="FFFFFF"/>
              </a:solidFill>
              <a:latin typeface="Calibri" panose="020F0502020204030204"/>
              <a:ea typeface="+mn-ea"/>
              <a:cs typeface="+mn-cs"/>
            </a:rPr>
            <a:t>Law</a:t>
          </a:r>
        </a:p>
      </dsp:txBody>
      <dsp:txXfrm>
        <a:off x="2227143" y="1953307"/>
        <a:ext cx="1032112" cy="1032112"/>
      </dsp:txXfrm>
    </dsp:sp>
    <dsp:sp modelId="{9FE1B5CA-1A46-7D42-BF6C-39D0F1FF8150}">
      <dsp:nvSpPr>
        <dsp:cNvPr id="0" name=""/>
        <dsp:cNvSpPr/>
      </dsp:nvSpPr>
      <dsp:spPr>
        <a:xfrm rot="12900000">
          <a:off x="1074621" y="1484629"/>
          <a:ext cx="1118566" cy="415994"/>
        </a:xfrm>
        <a:prstGeom prst="lef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427D896C-6424-9C4D-9950-6427181FC20C}">
      <dsp:nvSpPr>
        <dsp:cNvPr id="0" name=""/>
        <dsp:cNvSpPr/>
      </dsp:nvSpPr>
      <dsp:spPr>
        <a:xfrm>
          <a:off x="482442" y="817176"/>
          <a:ext cx="1386647" cy="110931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711200">
            <a:lnSpc>
              <a:spcPct val="90000"/>
            </a:lnSpc>
            <a:spcBef>
              <a:spcPct val="0"/>
            </a:spcBef>
            <a:spcAft>
              <a:spcPct val="35000"/>
            </a:spcAft>
            <a:buNone/>
          </a:pPr>
          <a:r>
            <a:rPr lang="en-GB" sz="1600" kern="1200">
              <a:solidFill>
                <a:sysClr val="window" lastClr="FFFFFF"/>
              </a:solidFill>
              <a:latin typeface="Calibri" panose="020F0502020204030204"/>
              <a:ea typeface="+mn-ea"/>
              <a:cs typeface="+mn-cs"/>
            </a:rPr>
            <a:t>Criminal </a:t>
          </a:r>
        </a:p>
      </dsp:txBody>
      <dsp:txXfrm>
        <a:off x="514933" y="849667"/>
        <a:ext cx="1321665" cy="1044335"/>
      </dsp:txXfrm>
    </dsp:sp>
    <dsp:sp modelId="{21C0D2DC-77D9-4E4D-95A8-D0290110E6D8}">
      <dsp:nvSpPr>
        <dsp:cNvPr id="0" name=""/>
        <dsp:cNvSpPr/>
      </dsp:nvSpPr>
      <dsp:spPr>
        <a:xfrm rot="16200000">
          <a:off x="2183916" y="907167"/>
          <a:ext cx="1118566" cy="415994"/>
        </a:xfrm>
        <a:prstGeom prst="lef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A7928CFE-4FE7-AA40-AAB9-FBC009A0B573}">
      <dsp:nvSpPr>
        <dsp:cNvPr id="0" name=""/>
        <dsp:cNvSpPr/>
      </dsp:nvSpPr>
      <dsp:spPr>
        <a:xfrm>
          <a:off x="2049876" y="1221"/>
          <a:ext cx="1386647" cy="110931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711200">
            <a:lnSpc>
              <a:spcPct val="90000"/>
            </a:lnSpc>
            <a:spcBef>
              <a:spcPct val="0"/>
            </a:spcBef>
            <a:spcAft>
              <a:spcPct val="35000"/>
            </a:spcAft>
            <a:buNone/>
          </a:pPr>
          <a:r>
            <a:rPr lang="en-GB" sz="1600" kern="1200">
              <a:solidFill>
                <a:sysClr val="window" lastClr="FFFFFF"/>
              </a:solidFill>
              <a:latin typeface="Calibri" panose="020F0502020204030204"/>
              <a:ea typeface="+mn-ea"/>
              <a:cs typeface="+mn-cs"/>
            </a:rPr>
            <a:t>Civil</a:t>
          </a:r>
        </a:p>
      </dsp:txBody>
      <dsp:txXfrm>
        <a:off x="2082367" y="33712"/>
        <a:ext cx="1321665" cy="1044335"/>
      </dsp:txXfrm>
    </dsp:sp>
    <dsp:sp modelId="{3500FBB4-DF89-BE45-BF71-EE4A3B4E99A0}">
      <dsp:nvSpPr>
        <dsp:cNvPr id="0" name=""/>
        <dsp:cNvSpPr/>
      </dsp:nvSpPr>
      <dsp:spPr>
        <a:xfrm rot="19500000">
          <a:off x="3293211" y="1484629"/>
          <a:ext cx="1118566" cy="415994"/>
        </a:xfrm>
        <a:prstGeom prst="lef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24FB2C72-035C-C94F-980A-DBEF33C18A50}">
      <dsp:nvSpPr>
        <dsp:cNvPr id="0" name=""/>
        <dsp:cNvSpPr/>
      </dsp:nvSpPr>
      <dsp:spPr>
        <a:xfrm>
          <a:off x="3617309" y="817176"/>
          <a:ext cx="1386647" cy="110931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711200">
            <a:lnSpc>
              <a:spcPct val="90000"/>
            </a:lnSpc>
            <a:spcBef>
              <a:spcPct val="0"/>
            </a:spcBef>
            <a:spcAft>
              <a:spcPct val="35000"/>
            </a:spcAft>
            <a:buNone/>
          </a:pPr>
          <a:r>
            <a:rPr lang="en-GB" sz="1600" kern="1200">
              <a:solidFill>
                <a:sysClr val="window" lastClr="FFFFFF"/>
              </a:solidFill>
              <a:latin typeface="Calibri" panose="020F0502020204030204"/>
              <a:ea typeface="+mn-ea"/>
              <a:cs typeface="+mn-cs"/>
            </a:rPr>
            <a:t>Administrative</a:t>
          </a:r>
        </a:p>
      </dsp:txBody>
      <dsp:txXfrm>
        <a:off x="3649800" y="849667"/>
        <a:ext cx="1321665" cy="1044335"/>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24645B2-7982-C84B-9665-B71C99DFC060}">
      <dsp:nvSpPr>
        <dsp:cNvPr id="0" name=""/>
        <dsp:cNvSpPr/>
      </dsp:nvSpPr>
      <dsp:spPr>
        <a:xfrm>
          <a:off x="1714" y="39136"/>
          <a:ext cx="1671637" cy="355166"/>
        </a:xfrm>
        <a:prstGeom prst="rect">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56896" rIns="99568" bIns="56896" numCol="1" spcCol="1270" anchor="ctr" anchorCtr="0">
          <a:noAutofit/>
        </a:bodyPr>
        <a:lstStyle/>
        <a:p>
          <a:pPr marL="0" lvl="0" indent="0" algn="ctr" defTabSz="622300">
            <a:lnSpc>
              <a:spcPct val="90000"/>
            </a:lnSpc>
            <a:spcBef>
              <a:spcPct val="0"/>
            </a:spcBef>
            <a:spcAft>
              <a:spcPct val="35000"/>
            </a:spcAft>
            <a:buNone/>
          </a:pPr>
          <a:r>
            <a:rPr lang="en-GB" sz="1400" kern="1200">
              <a:solidFill>
                <a:sysClr val="window" lastClr="FFFFFF"/>
              </a:solidFill>
              <a:latin typeface="Calibri" panose="020F0502020204030204"/>
              <a:ea typeface="+mn-ea"/>
              <a:cs typeface="+mn-cs"/>
            </a:rPr>
            <a:t>Criminal</a:t>
          </a:r>
          <a:endParaRPr lang="en-GB" sz="900" kern="1200">
            <a:solidFill>
              <a:sysClr val="window" lastClr="FFFFFF"/>
            </a:solidFill>
            <a:latin typeface="Calibri" panose="020F0502020204030204"/>
            <a:ea typeface="+mn-ea"/>
            <a:cs typeface="+mn-cs"/>
          </a:endParaRPr>
        </a:p>
      </dsp:txBody>
      <dsp:txXfrm>
        <a:off x="1714" y="39136"/>
        <a:ext cx="1671637" cy="355166"/>
      </dsp:txXfrm>
    </dsp:sp>
    <dsp:sp modelId="{DAA7A614-E5DC-6C4F-9EAB-55FC124D4D81}">
      <dsp:nvSpPr>
        <dsp:cNvPr id="0" name=""/>
        <dsp:cNvSpPr/>
      </dsp:nvSpPr>
      <dsp:spPr>
        <a:xfrm>
          <a:off x="1714"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8006" tIns="48006" rIns="64008" bIns="72009" numCol="1" spcCol="1270" anchor="t" anchorCtr="0">
          <a:noAutofit/>
        </a:bodyPr>
        <a:lstStyle/>
        <a:p>
          <a:pPr marL="57150" lvl="1" indent="-57150" algn="l" defTabSz="400050">
            <a:lnSpc>
              <a:spcPct val="90000"/>
            </a:lnSpc>
            <a:spcBef>
              <a:spcPct val="0"/>
            </a:spcBef>
            <a:spcAft>
              <a:spcPct val="15000"/>
            </a:spcAft>
            <a:buChar char="•"/>
          </a:pPr>
          <a:r>
            <a:rPr lang="en-GB" sz="900" kern="1200">
              <a:solidFill>
                <a:sysClr val="windowText" lastClr="000000">
                  <a:hueOff val="0"/>
                  <a:satOff val="0"/>
                  <a:lumOff val="0"/>
                  <a:alphaOff val="0"/>
                </a:sysClr>
              </a:solidFill>
              <a:latin typeface="Calibri" panose="020F0502020204030204"/>
              <a:ea typeface="+mn-ea"/>
              <a:cs typeface="+mn-cs"/>
            </a:rPr>
            <a:t>     </a:t>
          </a:r>
        </a:p>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dsp:txBody>
      <dsp:txXfrm>
        <a:off x="1714" y="394303"/>
        <a:ext cx="1671637" cy="2766960"/>
      </dsp:txXfrm>
    </dsp:sp>
    <dsp:sp modelId="{95862076-89D7-684F-BB01-F9942E9BDE14}">
      <dsp:nvSpPr>
        <dsp:cNvPr id="0" name=""/>
        <dsp:cNvSpPr/>
      </dsp:nvSpPr>
      <dsp:spPr>
        <a:xfrm>
          <a:off x="1907381" y="39136"/>
          <a:ext cx="1671637" cy="355166"/>
        </a:xfrm>
        <a:prstGeom prst="rect">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65024" rIns="113792" bIns="65024" numCol="1" spcCol="1270" anchor="ctr" anchorCtr="0">
          <a:noAutofit/>
        </a:bodyPr>
        <a:lstStyle/>
        <a:p>
          <a:pPr marL="0" lvl="0" indent="0" algn="ctr" defTabSz="711200">
            <a:lnSpc>
              <a:spcPct val="90000"/>
            </a:lnSpc>
            <a:spcBef>
              <a:spcPct val="0"/>
            </a:spcBef>
            <a:spcAft>
              <a:spcPct val="35000"/>
            </a:spcAft>
            <a:buNone/>
          </a:pPr>
          <a:r>
            <a:rPr lang="en-GB" sz="1600" kern="1200">
              <a:solidFill>
                <a:sysClr val="window" lastClr="FFFFFF"/>
              </a:solidFill>
              <a:latin typeface="Calibri" panose="020F0502020204030204"/>
              <a:ea typeface="+mn-ea"/>
              <a:cs typeface="+mn-cs"/>
            </a:rPr>
            <a:t>Civil</a:t>
          </a:r>
          <a:endParaRPr lang="en-GB" sz="900" kern="1200">
            <a:solidFill>
              <a:sysClr val="window" lastClr="FFFFFF"/>
            </a:solidFill>
            <a:latin typeface="Calibri" panose="020F0502020204030204"/>
            <a:ea typeface="+mn-ea"/>
            <a:cs typeface="+mn-cs"/>
          </a:endParaRPr>
        </a:p>
      </dsp:txBody>
      <dsp:txXfrm>
        <a:off x="1907381" y="39136"/>
        <a:ext cx="1671637" cy="355166"/>
      </dsp:txXfrm>
    </dsp:sp>
    <dsp:sp modelId="{AEB6F50C-7DC3-FE4C-A5E9-26E9910FBE7A}">
      <dsp:nvSpPr>
        <dsp:cNvPr id="0" name=""/>
        <dsp:cNvSpPr/>
      </dsp:nvSpPr>
      <dsp:spPr>
        <a:xfrm>
          <a:off x="1907381"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8006" tIns="48006" rIns="64008" bIns="72009" numCol="1" spcCol="1270" anchor="t" anchorCtr="0">
          <a:noAutofit/>
        </a:bodyPr>
        <a:lstStyle/>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dsp:txBody>
      <dsp:txXfrm>
        <a:off x="1907381" y="394303"/>
        <a:ext cx="1671637" cy="2766960"/>
      </dsp:txXfrm>
    </dsp:sp>
    <dsp:sp modelId="{ABCA0C76-F55B-4D48-A979-BA3362E04E6F}">
      <dsp:nvSpPr>
        <dsp:cNvPr id="0" name=""/>
        <dsp:cNvSpPr/>
      </dsp:nvSpPr>
      <dsp:spPr>
        <a:xfrm>
          <a:off x="3813048" y="39136"/>
          <a:ext cx="1671637" cy="355166"/>
        </a:xfrm>
        <a:prstGeom prst="rect">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65024" rIns="113792" bIns="65024" numCol="1" spcCol="1270" anchor="ctr" anchorCtr="0">
          <a:noAutofit/>
        </a:bodyPr>
        <a:lstStyle/>
        <a:p>
          <a:pPr marL="0" lvl="0" indent="0" algn="ctr" defTabSz="711200">
            <a:lnSpc>
              <a:spcPct val="90000"/>
            </a:lnSpc>
            <a:spcBef>
              <a:spcPct val="0"/>
            </a:spcBef>
            <a:spcAft>
              <a:spcPct val="35000"/>
            </a:spcAft>
            <a:buNone/>
          </a:pPr>
          <a:r>
            <a:rPr lang="en-GB" sz="1600" kern="1200">
              <a:solidFill>
                <a:sysClr val="window" lastClr="FFFFFF"/>
              </a:solidFill>
              <a:latin typeface="Calibri" panose="020F0502020204030204"/>
              <a:ea typeface="+mn-ea"/>
              <a:cs typeface="+mn-cs"/>
            </a:rPr>
            <a:t>Administrative</a:t>
          </a:r>
          <a:r>
            <a:rPr lang="en-GB" sz="900" kern="1200">
              <a:solidFill>
                <a:sysClr val="window" lastClr="FFFFFF"/>
              </a:solidFill>
              <a:latin typeface="Calibri" panose="020F0502020204030204"/>
              <a:ea typeface="+mn-ea"/>
              <a:cs typeface="+mn-cs"/>
            </a:rPr>
            <a:t> </a:t>
          </a:r>
        </a:p>
      </dsp:txBody>
      <dsp:txXfrm>
        <a:off x="3813048" y="39136"/>
        <a:ext cx="1671637" cy="355166"/>
      </dsp:txXfrm>
    </dsp:sp>
    <dsp:sp modelId="{AC987646-09D6-0841-B7F2-DDC5A68AC379}">
      <dsp:nvSpPr>
        <dsp:cNvPr id="0" name=""/>
        <dsp:cNvSpPr/>
      </dsp:nvSpPr>
      <dsp:spPr>
        <a:xfrm>
          <a:off x="3813048" y="394303"/>
          <a:ext cx="1671637" cy="2766960"/>
        </a:xfrm>
        <a:prstGeom prst="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8006" tIns="48006" rIns="64008" bIns="72009" numCol="1" spcCol="1270" anchor="t" anchorCtr="0">
          <a:noAutofit/>
        </a:bodyPr>
        <a:lstStyle/>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en-GB" sz="900" kern="1200">
            <a:solidFill>
              <a:sysClr val="windowText" lastClr="000000">
                <a:hueOff val="0"/>
                <a:satOff val="0"/>
                <a:lumOff val="0"/>
                <a:alphaOff val="0"/>
              </a:sysClr>
            </a:solidFill>
            <a:latin typeface="Calibri" panose="020F0502020204030204"/>
            <a:ea typeface="+mn-ea"/>
            <a:cs typeface="+mn-cs"/>
          </a:endParaRPr>
        </a:p>
      </dsp:txBody>
      <dsp:txXfrm>
        <a:off x="3813048" y="394303"/>
        <a:ext cx="1671637" cy="2766960"/>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5E964E3-CB91-EF48-8A4F-329A0A6CAB9C}">
      <dsp:nvSpPr>
        <dsp:cNvPr id="0" name=""/>
        <dsp:cNvSpPr/>
      </dsp:nvSpPr>
      <dsp:spPr>
        <a:xfrm>
          <a:off x="528718" y="1742405"/>
          <a:ext cx="1457994" cy="1457994"/>
        </a:xfrm>
        <a:prstGeom prst="rect">
          <a:avLst/>
        </a:prstGeom>
        <a:blipFill>
          <a:blip xmlns:r="http://schemas.openxmlformats.org/officeDocument/2006/relationships" r:embed="rId1">
            <a:extLst>
              <a:ext uri="{28A0092B-C50C-407E-A947-70E740481C1C}">
                <a14:useLocalDpi xmlns:a14="http://schemas.microsoft.com/office/drawing/2010/main" val="0"/>
              </a:ext>
            </a:extLst>
          </a:blip>
          <a:srcRect/>
          <a:stretch>
            <a:fillRect l="-2000" r="-2000"/>
          </a:stretch>
        </a:blip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FBBA7C4-970A-8342-BF16-4DFB034FC689}">
      <dsp:nvSpPr>
        <dsp:cNvPr id="0" name=""/>
        <dsp:cNvSpPr/>
      </dsp:nvSpPr>
      <dsp:spPr>
        <a:xfrm rot="16200000">
          <a:off x="-346078" y="2325603"/>
          <a:ext cx="1457994" cy="29159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0160" tIns="10160" rIns="10160" bIns="10160" numCol="1" spcCol="1270" anchor="b" anchorCtr="0">
          <a:noAutofit/>
        </a:bodyPr>
        <a:lstStyle/>
        <a:p>
          <a:pPr marL="0" lvl="0" indent="0" algn="l" defTabSz="711200">
            <a:lnSpc>
              <a:spcPct val="90000"/>
            </a:lnSpc>
            <a:spcBef>
              <a:spcPct val="0"/>
            </a:spcBef>
            <a:spcAft>
              <a:spcPct val="35000"/>
            </a:spcAft>
            <a:buNone/>
          </a:pPr>
          <a:r>
            <a:rPr lang="en-GB" sz="1600" kern="1200">
              <a:solidFill>
                <a:sysClr val="windowText" lastClr="000000">
                  <a:hueOff val="0"/>
                  <a:satOff val="0"/>
                  <a:lumOff val="0"/>
                  <a:alphaOff val="0"/>
                </a:sysClr>
              </a:solidFill>
              <a:latin typeface="Calibri" panose="020F0502020204030204"/>
              <a:ea typeface="+mn-ea"/>
              <a:cs typeface="+mn-cs"/>
            </a:rPr>
            <a:t>Political Parties</a:t>
          </a:r>
        </a:p>
      </dsp:txBody>
      <dsp:txXfrm>
        <a:off x="-346078" y="2325603"/>
        <a:ext cx="1457994" cy="291598"/>
      </dsp:txXfrm>
    </dsp:sp>
    <dsp:sp modelId="{772E8364-ADD2-294D-A858-671045921B3D}">
      <dsp:nvSpPr>
        <dsp:cNvPr id="0" name=""/>
        <dsp:cNvSpPr/>
      </dsp:nvSpPr>
      <dsp:spPr>
        <a:xfrm>
          <a:off x="2278561" y="1742405"/>
          <a:ext cx="1457994" cy="1457994"/>
        </a:xfrm>
        <a:prstGeom prst="rect">
          <a:avLst/>
        </a:prstGeom>
        <a:blipFill>
          <a:blip xmlns:r="http://schemas.openxmlformats.org/officeDocument/2006/relationships" r:embed="rId2">
            <a:extLst>
              <a:ext uri="{28A0092B-C50C-407E-A947-70E740481C1C}">
                <a14:useLocalDpi xmlns:a14="http://schemas.microsoft.com/office/drawing/2010/main" val="0"/>
              </a:ext>
            </a:extLst>
          </a:blip>
          <a:srcRect/>
          <a:stretch>
            <a:fillRect l="-2000" r="-2000"/>
          </a:stretch>
        </a:blip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4B0A299-D014-AE4B-964E-ACBFB13AD6A6}">
      <dsp:nvSpPr>
        <dsp:cNvPr id="0" name=""/>
        <dsp:cNvSpPr/>
      </dsp:nvSpPr>
      <dsp:spPr>
        <a:xfrm rot="16200000">
          <a:off x="1403764" y="2325603"/>
          <a:ext cx="1457994" cy="29159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620" tIns="7620" rIns="7620" bIns="7620" numCol="1" spcCol="1270" anchor="b" anchorCtr="0">
          <a:noAutofit/>
        </a:bodyPr>
        <a:lstStyle/>
        <a:p>
          <a:pPr marL="0" lvl="0" indent="0" algn="l" defTabSz="533400">
            <a:lnSpc>
              <a:spcPct val="90000"/>
            </a:lnSpc>
            <a:spcBef>
              <a:spcPct val="0"/>
            </a:spcBef>
            <a:spcAft>
              <a:spcPct val="35000"/>
            </a:spcAft>
            <a:buNone/>
          </a:pPr>
          <a:r>
            <a:rPr lang="en-GB" sz="1200" kern="1200">
              <a:solidFill>
                <a:sysClr val="windowText" lastClr="000000">
                  <a:hueOff val="0"/>
                  <a:satOff val="0"/>
                  <a:lumOff val="0"/>
                  <a:alphaOff val="0"/>
                </a:sysClr>
              </a:solidFill>
              <a:latin typeface="Calibri" panose="020F0502020204030204"/>
              <a:ea typeface="+mn-ea"/>
              <a:cs typeface="+mn-cs"/>
            </a:rPr>
            <a:t>Pressure Groups</a:t>
          </a:r>
        </a:p>
        <a:p>
          <a:pPr marL="57150" lvl="1" indent="-57150" algn="l" defTabSz="266700">
            <a:lnSpc>
              <a:spcPct val="90000"/>
            </a:lnSpc>
            <a:spcBef>
              <a:spcPct val="0"/>
            </a:spcBef>
            <a:spcAft>
              <a:spcPct val="15000"/>
            </a:spcAft>
            <a:buChar char="•"/>
          </a:pPr>
          <a:r>
            <a:rPr lang="en-GB" sz="600" kern="1200">
              <a:solidFill>
                <a:sysClr val="windowText" lastClr="000000">
                  <a:hueOff val="0"/>
                  <a:satOff val="0"/>
                  <a:lumOff val="0"/>
                  <a:alphaOff val="0"/>
                </a:sysClr>
              </a:solidFill>
              <a:latin typeface="Calibri" panose="020F0502020204030204"/>
              <a:ea typeface="+mn-ea"/>
              <a:cs typeface="+mn-cs"/>
            </a:rPr>
            <a:t>Extinction Rebellion</a:t>
          </a:r>
        </a:p>
      </dsp:txBody>
      <dsp:txXfrm>
        <a:off x="1403764" y="2325603"/>
        <a:ext cx="1457994" cy="291598"/>
      </dsp:txXfrm>
    </dsp:sp>
    <dsp:sp modelId="{57282A1D-A684-D448-A5F2-0994A4D53EA8}">
      <dsp:nvSpPr>
        <dsp:cNvPr id="0" name=""/>
        <dsp:cNvSpPr/>
      </dsp:nvSpPr>
      <dsp:spPr>
        <a:xfrm>
          <a:off x="2259709" y="113125"/>
          <a:ext cx="1457994" cy="1457994"/>
        </a:xfrm>
        <a:prstGeom prst="rect">
          <a:avLst/>
        </a:prstGeom>
        <a:blipFill>
          <a:blip xmlns:r="http://schemas.openxmlformats.org/officeDocument/2006/relationships" r:embed="rId3">
            <a:extLst>
              <a:ext uri="{28A0092B-C50C-407E-A947-70E740481C1C}">
                <a14:useLocalDpi xmlns:a14="http://schemas.microsoft.com/office/drawing/2010/main" val="0"/>
              </a:ext>
            </a:extLst>
          </a:blip>
          <a:srcRect/>
          <a:stretch>
            <a:fillRect l="-2000" r="-2000"/>
          </a:stretch>
        </a:blip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599EC02-74AC-7648-BBAF-9937F4362BBA}">
      <dsp:nvSpPr>
        <dsp:cNvPr id="0" name=""/>
        <dsp:cNvSpPr/>
      </dsp:nvSpPr>
      <dsp:spPr>
        <a:xfrm rot="16200000">
          <a:off x="1403764" y="669904"/>
          <a:ext cx="1457994" cy="29159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0160" tIns="10160" rIns="10160" bIns="10160" numCol="1" spcCol="1270" anchor="b" anchorCtr="0">
          <a:noAutofit/>
        </a:bodyPr>
        <a:lstStyle/>
        <a:p>
          <a:pPr marL="0" lvl="0" indent="0" algn="l" defTabSz="711200">
            <a:lnSpc>
              <a:spcPct val="90000"/>
            </a:lnSpc>
            <a:spcBef>
              <a:spcPct val="0"/>
            </a:spcBef>
            <a:spcAft>
              <a:spcPct val="35000"/>
            </a:spcAft>
            <a:buNone/>
          </a:pPr>
          <a:r>
            <a:rPr lang="en-GB" sz="1600" kern="1200">
              <a:solidFill>
                <a:sysClr val="windowText" lastClr="000000">
                  <a:hueOff val="0"/>
                  <a:satOff val="0"/>
                  <a:lumOff val="0"/>
                  <a:alphaOff val="0"/>
                </a:sysClr>
              </a:solidFill>
              <a:latin typeface="Calibri" panose="020F0502020204030204"/>
              <a:ea typeface="+mn-ea"/>
              <a:cs typeface="+mn-cs"/>
            </a:rPr>
            <a:t>The media</a:t>
          </a:r>
        </a:p>
      </dsp:txBody>
      <dsp:txXfrm>
        <a:off x="1403764" y="669904"/>
        <a:ext cx="1457994" cy="291598"/>
      </dsp:txXfrm>
    </dsp:sp>
    <dsp:sp modelId="{60A51B96-F443-244C-9773-4C25E5637377}">
      <dsp:nvSpPr>
        <dsp:cNvPr id="0" name=""/>
        <dsp:cNvSpPr/>
      </dsp:nvSpPr>
      <dsp:spPr>
        <a:xfrm>
          <a:off x="4028405" y="86706"/>
          <a:ext cx="1457994" cy="1457994"/>
        </a:xfrm>
        <a:prstGeom prst="rect">
          <a:avLst/>
        </a:prstGeom>
        <a:blipFill>
          <a:blip xmlns:r="http://schemas.openxmlformats.org/officeDocument/2006/relationships" r:embed="rId4">
            <a:extLst>
              <a:ext uri="{28A0092B-C50C-407E-A947-70E740481C1C}">
                <a14:useLocalDpi xmlns:a14="http://schemas.microsoft.com/office/drawing/2010/main" val="0"/>
              </a:ext>
            </a:extLst>
          </a:blip>
          <a:srcRect/>
          <a:stretch>
            <a:fillRect l="-1000" r="-1000"/>
          </a:stretch>
        </a:blip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CF32797-A69C-A845-B0DD-394F39459B97}">
      <dsp:nvSpPr>
        <dsp:cNvPr id="0" name=""/>
        <dsp:cNvSpPr/>
      </dsp:nvSpPr>
      <dsp:spPr>
        <a:xfrm rot="16200000">
          <a:off x="3153608" y="669904"/>
          <a:ext cx="1457994" cy="29159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985" tIns="6985" rIns="6985" bIns="6985" numCol="1" spcCol="1270" anchor="b" anchorCtr="0">
          <a:noAutofit/>
        </a:bodyPr>
        <a:lstStyle/>
        <a:p>
          <a:pPr marL="0" lvl="0" indent="0" algn="l" defTabSz="466725">
            <a:lnSpc>
              <a:spcPct val="90000"/>
            </a:lnSpc>
            <a:spcBef>
              <a:spcPct val="0"/>
            </a:spcBef>
            <a:spcAft>
              <a:spcPct val="35000"/>
            </a:spcAft>
            <a:buNone/>
          </a:pPr>
          <a:r>
            <a:rPr lang="en-GB" sz="1050" kern="1200">
              <a:solidFill>
                <a:sysClr val="windowText" lastClr="000000">
                  <a:hueOff val="0"/>
                  <a:satOff val="0"/>
                  <a:lumOff val="0"/>
                  <a:alphaOff val="0"/>
                </a:sysClr>
              </a:solidFill>
              <a:latin typeface="Calibri" panose="020F0502020204030204"/>
              <a:ea typeface="+mn-ea"/>
              <a:cs typeface="+mn-cs"/>
            </a:rPr>
            <a:t>The Law Commission</a:t>
          </a:r>
        </a:p>
      </dsp:txBody>
      <dsp:txXfrm>
        <a:off x="3153608" y="669904"/>
        <a:ext cx="1457994" cy="291598"/>
      </dsp:txXfrm>
    </dsp:sp>
  </dsp:spTree>
</dsp:drawing>
</file>

<file path=word/diagrams/layout1.xml><?xml version="1.0" encoding="utf-8"?>
<dgm:layoutDef xmlns:dgm="http://schemas.openxmlformats.org/drawingml/2006/diagram" xmlns:a="http://schemas.openxmlformats.org/drawingml/2006/main" uniqueId="urn:microsoft.com/office/officeart/2008/layout/TitlePictureLineup">
  <dgm:title val=""/>
  <dgm:desc val=""/>
  <dgm:catLst>
    <dgm:cat type="picture" pri="18000"/>
    <dgm:cat type="pictureconvert" pri="180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1" destOrd="0"/>
        <dgm:cxn modelId="32" srcId="30" destId="31" srcOrd="0" destOrd="0"/>
      </dgm:cxnLst>
      <dgm:bg/>
      <dgm:whole/>
    </dgm:dataModel>
  </dgm:sampData>
  <dgm:style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dir/>
    </dgm:varLst>
    <dgm:choose name="Name1">
      <dgm:if name="Name2" func="var" arg="dir" op="equ" val="norm">
        <dgm:alg type="lin">
          <dgm:param type="linDir" val="fromL"/>
          <dgm:param type="fallback" val="1D"/>
          <dgm:param type="horzAlign" val="ctr"/>
          <dgm:param type="vertAlign" val="mid"/>
          <dgm:param type="nodeVertAlign" val="t"/>
        </dgm:alg>
      </dgm:if>
      <dgm:else name="Name3">
        <dgm:alg type="lin">
          <dgm:param type="linDir" val="fromR"/>
          <dgm:param type="fallback" val="1D"/>
          <dgm:param type="horzAlign" val="ctr"/>
          <dgm:param type="vertAlign" val="mid"/>
          <dgm:param type="nodeVertAlign" val="t"/>
        </dgm:alg>
      </dgm:else>
    </dgm:choose>
    <dgm:shape xmlns:r="http://schemas.openxmlformats.org/officeDocument/2006/relationships" r:blip="">
      <dgm:adjLst/>
    </dgm:shape>
    <dgm:constrLst>
      <dgm:constr type="h" for="des" forName="Child" op="equ"/>
      <dgm:constr type="w" for="des" forName="Child" op="equ"/>
      <dgm:constr type="h" for="des" forName="Accent" op="equ"/>
      <dgm:constr type="w" for="des" forName="Accent" op="equ"/>
      <dgm:constr type="primFontSz" for="des" forName="Parent" op="equ"/>
      <dgm:constr type="primFontSz" for="des" forName="Child" op="equ"/>
      <dgm:constr type="w" for="ch" forName="composite" refType="w"/>
      <dgm:constr type="h" for="ch" forName="composite" refType="h"/>
      <dgm:constr type="sp" refType="w" refFor="ch" refForName="composite" op="equ" fact="0.1"/>
      <dgm:constr type="w" for="ch" forName="sibTrans" refType="w" refFor="ch" refForName="composite" op="equ" fact="0.05"/>
      <dgm:constr type="h" for="ch" forName="sibTrans" refType="w" refFor="ch" refForName="sibTrans" op="equ"/>
    </dgm:constrLst>
    <dgm:forEach name="nodesForEach" axis="ch" ptType="node">
      <dgm:layoutNode name="composite">
        <dgm:alg type="composite">
          <dgm:param type="ar" val="0.5"/>
        </dgm:alg>
        <dgm:shape xmlns:r="http://schemas.openxmlformats.org/officeDocument/2006/relationships" r:blip="">
          <dgm:adjLst/>
        </dgm:shape>
        <dgm:choose name="Name4">
          <dgm:if name="Name5" func="var" arg="dir" op="equ" val="norm">
            <dgm:constrLst>
              <dgm:constr type="l" for="ch" forName="Parent" refType="w" fact="0"/>
              <dgm:constr type="t" for="ch" forName="Parent" refType="h" fact="0"/>
              <dgm:constr type="w" for="ch" forName="Parent" refType="w"/>
              <dgm:constr type="h" for="ch" forName="Parent" refType="h" fact="0.1"/>
              <dgm:constr type="l" for="ch" forName="Accent" refType="w" fact="0"/>
              <dgm:constr type="b" for="ch" forName="Accent" refType="h"/>
              <dgm:constr type="w" for="ch" forName="Accent" refType="w" fact="0"/>
              <dgm:constr type="h" for="ch" forName="Accent" refType="h" fact="0.9"/>
              <dgm:constr type="l" for="ch" forName="Image" refType="w" fact="0.05"/>
              <dgm:constr type="t" for="ch" forName="Image" refType="h" fact="0.13"/>
              <dgm:constr type="w" for="ch" forName="Image" refType="w" fact="0.9467"/>
              <dgm:constr type="h" for="ch" forName="Image" refType="h" fact="0.405"/>
              <dgm:constr type="l" for="ch" forName="Child" refType="w" fact="0.05"/>
              <dgm:constr type="t" for="ch" forName="Child" refType="h" fact="0.535"/>
              <dgm:constr type="w" for="ch" forName="Child" refType="w" fact="0.9467"/>
              <dgm:constr type="h" for="ch" forName="Child" refType="h" fact="0.465"/>
            </dgm:constrLst>
          </dgm:if>
          <dgm:else name="Name6">
            <dgm:constrLst>
              <dgm:constr type="l" for="ch" forName="Parent" refType="w" fact="0"/>
              <dgm:constr type="t" for="ch" forName="Parent" refType="h" fact="0"/>
              <dgm:constr type="w" for="ch" forName="Parent" refType="w"/>
              <dgm:constr type="h" for="ch" forName="Parent" refType="h" fact="0.1"/>
              <dgm:constr type="l" for="ch" forName="Accent" refType="w"/>
              <dgm:constr type="b" for="ch" forName="Accent" refType="h"/>
              <dgm:constr type="h" for="ch" forName="Accent" refType="h" fact="0.9"/>
              <dgm:constr type="l" for="ch" forName="Image" refType="w" fact="0"/>
              <dgm:constr type="t" for="ch" forName="Image" refType="h" fact="0.13"/>
              <dgm:constr type="w" for="ch" forName="Image" refType="w" fact="0.9467"/>
              <dgm:constr type="h" for="ch" forName="Image" refType="h" fact="0.405"/>
              <dgm:constr type="l" for="ch" forName="Child" refType="w" fact="0"/>
              <dgm:constr type="t" for="ch" forName="Child" refType="h" fact="0.535"/>
              <dgm:constr type="w" for="ch" forName="Child" refType="w" fact="0.9467"/>
              <dgm:constr type="h" for="ch" forName="Child" refType="h" fact="0.465"/>
            </dgm:constrLst>
          </dgm:else>
        </dgm:choose>
        <dgm:forEach name="Name7" axis="self" ptType="node">
          <dgm:layoutNode name="Accent" styleLbl="alignAcc1">
            <dgm:alg type="sp"/>
            <dgm:shape xmlns:r="http://schemas.openxmlformats.org/officeDocument/2006/relationships" type="line" r:blip="">
              <dgm:adjLst/>
            </dgm:shape>
            <dgm:presOf/>
          </dgm:layoutNode>
          <dgm:layoutNode name="Image">
            <dgm:alg type="sp"/>
            <dgm:shape xmlns:r="http://schemas.openxmlformats.org/officeDocument/2006/relationships" type="rect" r:blip="" blipPhldr="1">
              <dgm:adjLst/>
            </dgm:shape>
            <dgm:presOf/>
          </dgm:layoutNode>
          <dgm:layoutNode name="Child" styleLbl="revTx">
            <dgm:varLst>
              <dgm:bulletEnabled val="1"/>
            </dgm:varLst>
            <dgm:choose name="Name8">
              <dgm:if name="Name9" axis="ch" ptType="node" func="cnt" op="gt" val="1">
                <dgm:choose name="Name10">
                  <dgm:if name="Name11" func="var" arg="dir" op="equ" val="norm">
                    <dgm:alg type="tx">
                      <dgm:param type="shpTxLTRAlignCh" val="l"/>
                      <dgm:param type="shpTxRTLAlignCh" val="r"/>
                      <dgm:param type="txAnchorVert" val="t"/>
                      <dgm:param type="stBulletLvl" val="1"/>
                    </dgm:alg>
                  </dgm:if>
                  <dgm:else name="Name12">
                    <dgm:alg type="tx">
                      <dgm:param type="shpTxLTRAlignCh" val="l"/>
                      <dgm:param type="shpTxRTLAlignCh" val="r"/>
                      <dgm:param type="txAnchorVert" val="t"/>
                      <dgm:param type="stBulletLvl" val="1"/>
                    </dgm:alg>
                  </dgm:else>
                </dgm:choose>
              </dgm:if>
              <dgm:else name="Name13">
                <dgm:choose name="Name14">
                  <dgm:if name="Name15" func="var" arg="dir" op="equ" val="norm">
                    <dgm:alg type="tx">
                      <dgm:param type="shpTxLTRAlignCh" val="l"/>
                      <dgm:param type="shpTxRTLAlignCh" val="r"/>
                      <dgm:param type="txAnchorVert" val="t"/>
                      <dgm:param type="stBulletLvl" val="2"/>
                    </dgm:alg>
                  </dgm:if>
                  <dgm:else name="Name16">
                    <dgm:alg type="tx">
                      <dgm:param type="shpTxLTRAlignCh" val="l"/>
                      <dgm:param type="shpTxRTLAlignCh" val="r"/>
                      <dgm:param type="txAnchorVert" val="t"/>
                      <dgm:param type="stBulletLvl" val="2"/>
                    </dgm:alg>
                  </dgm:else>
                </dgm:choose>
              </dgm:else>
            </dgm:choose>
            <dgm:shape xmlns:r="http://schemas.openxmlformats.org/officeDocument/2006/relationships" type="rect" r:blip="">
              <dgm:adjLst/>
            </dgm:shape>
            <dgm:presOf axis="des" ptType="node"/>
            <dgm:constrLst>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Parent" styleLbl="alignNode1">
            <dgm:varLst>
              <dgm:bulletEnabled val="1"/>
            </dgm:varLst>
            <dgm:alg type="tx">
              <dgm:param type="shpTxLTRAlignCh" val="ctr"/>
              <dgm:param type="txAnchorVertCh" val="mid"/>
            </dgm:alg>
            <dgm:shape xmlns:r="http://schemas.openxmlformats.org/officeDocument/2006/relationships" type="rect" r:blip="">
              <dgm:adjLst/>
            </dgm:shape>
            <dgm:presOf axis="self"/>
            <dgm:constrLst>
              <dgm:constr type="lMarg" refType="primFontSz" fact="0.2"/>
              <dgm:constr type="rMarg" refType="primFontSz" fact="0.2"/>
              <dgm:constr type="tMarg" refType="primFontSz" fact="0.2"/>
              <dgm:constr type="bMarg" refType="primFontSz" fact="0.2"/>
            </dgm:constrLst>
            <dgm:ruleLst>
              <dgm:rule type="primFontSz" val="5" fact="NaN" max="NaN"/>
            </dgm:ruleLst>
          </dgm:layoutNode>
        </dgm:forEach>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8/layout/PictureAccentBlocks">
  <dgm:title val=""/>
  <dgm:desc val=""/>
  <dgm:catLst>
    <dgm:cat type="picture" pri="12000"/>
    <dgm:cat type="pictureconvert" pri="12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varLst>
    <dgm:choose name="Name1">
      <dgm:if name="Name2" axis="ch" ptType="node" func="cnt" op="gt" val="5">
        <dgm:choose name="Name3">
          <dgm:if name="Name4" func="var" arg="dir" op="equ" val="norm">
            <dgm:alg type="snake">
              <dgm:param type="grDir" val="bL"/>
              <dgm:param type="bkpt" val="fixed"/>
              <dgm:param type="bkPtFixedVal" val="3"/>
              <dgm:param type="off" val="off"/>
              <dgm:param type="horzAlign" val="r"/>
              <dgm:param type="vertAlign" val="b"/>
            </dgm:alg>
          </dgm:if>
          <dgm:else name="Name5">
            <dgm:alg type="snake">
              <dgm:param type="grDir" val="bR"/>
              <dgm:param type="bkpt" val="fixed"/>
              <dgm:param type="bkPtFixedVal" val="3"/>
              <dgm:param type="off" val="off"/>
              <dgm:param type="horzAlign" val="l"/>
              <dgm:param type="vertAlign" val="b"/>
            </dgm:alg>
          </dgm:else>
        </dgm:choose>
      </dgm:if>
      <dgm:else name="Name6">
        <dgm:choose name="Name7">
          <dgm:if name="Name8" func="var" arg="dir" op="equ" val="norm">
            <dgm:alg type="snake">
              <dgm:param type="grDir" val="bL"/>
              <dgm:param type="bkpt" val="fixed"/>
              <dgm:param type="bkPtFixedVal" val="2"/>
              <dgm:param type="off" val="off"/>
              <dgm:param type="horzAlign" val="r"/>
              <dgm:param type="vertAlign" val="b"/>
            </dgm:alg>
          </dgm:if>
          <dgm:else name="Name9">
            <dgm:alg type="snake">
              <dgm:param type="grDir" val="bR"/>
              <dgm:param type="bkpt" val="fixed"/>
              <dgm:param type="bkPtFixedVal" val="2"/>
              <dgm:param type="off" val="off"/>
              <dgm:param type="horzAlign" val="l"/>
              <dgm:param type="vertAlign" val="b"/>
            </dgm:alg>
          </dgm:else>
        </dgm:choose>
      </dgm:else>
    </dgm:choose>
    <dgm:shape xmlns:r="http://schemas.openxmlformats.org/officeDocument/2006/relationships" r:blip="">
      <dgm:adjLst/>
    </dgm:shape>
    <dgm:constrLst>
      <dgm:constr type="alignOff" val="1"/>
      <dgm:constr type="primFontSz" for="des" ptType="node" op="equ" val="65"/>
      <dgm:constr type="w" for="ch" forName="composite" refType="w"/>
      <dgm:constr type="h" for="ch" forName="composite" refType="h"/>
      <dgm:constr type="sp" refType="w" refFor="ch" refForName="composite" op="equ" fact="0.113"/>
      <dgm:constr type="w" for="ch" forName="sibTrans" refType="w" refFor="ch" refForName="composite" op="equ" fact="0.0001"/>
      <dgm:constr type="h" for="ch" forName="sibTrans" refType="w" refFor="ch" refForName="sibTrans" op="equ"/>
    </dgm:constrLst>
    <dgm:forEach name="nodesForEach" axis="ch" ptType="node">
      <dgm:layoutNode name="composite">
        <dgm:alg type="composite">
          <dgm:param type="ar" val="1.2"/>
        </dgm:alg>
        <dgm:shape xmlns:r="http://schemas.openxmlformats.org/officeDocument/2006/relationships" r:blip="">
          <dgm:adjLst/>
        </dgm:shape>
        <dgm:choose name="Name10">
          <dgm:if name="Name11" func="var" arg="dir" op="equ" val="norm">
            <dgm:constrLst>
              <dgm:constr type="l" for="ch" forName="Image" refType="w" refFor="ch" refForName="Image" fact="0.2"/>
              <dgm:constr type="t" for="ch" forName="Image" refType="h" fact="0"/>
              <dgm:constr type="h" for="ch" forName="Image" refType="h"/>
              <dgm:constr type="w" for="ch" forName="Image" refType="h" refFor="ch" refForName="Image" op="equ"/>
              <dgm:constr type="l" for="ch" forName="Parent" refType="w" fact="0"/>
              <dgm:constr type="t" for="ch" forName="Parent" refType="h" fact="0"/>
              <dgm:constr type="w" for="ch" forName="Parent" refType="h" refFor="ch" refForName="Image" op="equ" fact="0.2"/>
              <dgm:constr type="h" for="ch" forName="Parent" refType="h" refFor="ch" refForName="Image" op="equ"/>
            </dgm:constrLst>
          </dgm:if>
          <dgm:else name="Name12">
            <dgm:constrLst>
              <dgm:constr type="l" for="ch" forName="Image" refType="w" fact="0"/>
              <dgm:constr type="t" for="ch" forName="Image" refType="h" fact="0"/>
              <dgm:constr type="h" for="ch" forName="Image" refType="h"/>
              <dgm:constr type="w" for="ch" forName="Image" refType="h" refFor="ch" refForName="Image" op="equ"/>
              <dgm:constr type="l" for="ch" forName="Parent" refType="w" refFor="ch" refForName="Image"/>
              <dgm:constr type="t" for="ch" forName="Parent" refType="h" fact="0"/>
              <dgm:constr type="w" for="ch" forName="Parent" refType="w" refFor="ch" refForName="Image" fact="0.2"/>
              <dgm:constr type="h" for="ch" forName="Parent" refType="h" refFor="ch" refForName="Image"/>
            </dgm:constrLst>
          </dgm:else>
        </dgm:choose>
        <dgm:layoutNode name="Image" styleLbl="alignNode1">
          <dgm:alg type="sp"/>
          <dgm:shape xmlns:r="http://schemas.openxmlformats.org/officeDocument/2006/relationships" type="rect" r:blip="" blipPhldr="1">
            <dgm:adjLst/>
          </dgm:shape>
          <dgm:presOf/>
        </dgm:layoutNode>
        <dgm:layoutNode name="Parent" styleLbl="revTx">
          <dgm:varLst>
            <dgm:bulletEnabled val="1"/>
          </dgm:varLst>
          <dgm:alg type="tx">
            <dgm:param type="parTxLTRAlign" val="l"/>
            <dgm:param type="txAnchorVert" val="b"/>
            <dgm:param type="txAnchorVertCh" val="b"/>
            <dgm:param type="autoTxRot" val="grav"/>
          </dgm:alg>
          <dgm:choose name="Name13">
            <dgm:if name="Name14" func="var" arg="dir" op="equ" val="norm">
              <dgm:shape xmlns:r="http://schemas.openxmlformats.org/officeDocument/2006/relationships" rot="270" type="rect" r:blip="">
                <dgm:adjLst/>
              </dgm:shape>
            </dgm:if>
            <dgm:else name="Name15">
              <dgm:shape xmlns:r="http://schemas.openxmlformats.org/officeDocument/2006/relationships" rot="90" type="rect" r:blip="">
                <dgm:adjLst/>
              </dgm:shape>
            </dgm:else>
          </dgm:choose>
          <dgm:presOf axis="desOr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B6A3D673CE414A9C555EB3523C81C2" ma:contentTypeVersion="19" ma:contentTypeDescription="Create a new document." ma:contentTypeScope="" ma:versionID="81a64a45f6e5f1390ba2e3ad3fd6577b">
  <xsd:schema xmlns:xsd="http://www.w3.org/2001/XMLSchema" xmlns:xs="http://www.w3.org/2001/XMLSchema" xmlns:p="http://schemas.microsoft.com/office/2006/metadata/properties" xmlns:ns2="75b713d6-ca19-40bf-960d-e18f5dd9854b" xmlns:ns3="6986fc01-2b17-431a-9263-c351215cb777" targetNamespace="http://schemas.microsoft.com/office/2006/metadata/properties" ma:root="true" ma:fieldsID="9014e5a1434959db633c018f7da3c6c6" ns2:_="" ns3:_="">
    <xsd:import namespace="75b713d6-ca19-40bf-960d-e18f5dd9854b"/>
    <xsd:import namespace="6986fc01-2b17-431a-9263-c351215cb7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713d6-ca19-40bf-960d-e18f5dd98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5957903-7c7d-438e-80fa-d6e7ae03a662"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86fc01-2b17-431a-9263-c351215cb77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d8eb696-e13f-4ae1-90eb-c56db3b75605}" ma:internalName="TaxCatchAll" ma:showField="CatchAllData" ma:web="6986fc01-2b17-431a-9263-c351215cb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b713d6-ca19-40bf-960d-e18f5dd9854b">
      <Terms xmlns="http://schemas.microsoft.com/office/infopath/2007/PartnerControls"/>
    </lcf76f155ced4ddcb4097134ff3c332f>
    <TaxCatchAll xmlns="6986fc01-2b17-431a-9263-c351215cb777" xsi:nil="true"/>
    <SharedWithUsers xmlns="6986fc01-2b17-431a-9263-c351215cb777">
      <UserInfo>
        <DisplayName>Melanie Lanser</DisplayName>
        <AccountId>64</AccountId>
        <AccountType/>
      </UserInfo>
      <UserInfo>
        <DisplayName>Louise Plummer</DisplayName>
        <AccountId>870</AccountId>
        <AccountType/>
      </UserInfo>
      <UserInfo>
        <DisplayName>Judith Copeland</DisplayName>
        <AccountId>58</AccountId>
        <AccountType/>
      </UserInfo>
      <UserInfo>
        <DisplayName>Catherine Mansfield</DisplayName>
        <AccountId>163</AccountId>
        <AccountType/>
      </UserInfo>
    </SharedWithUsers>
  </documentManagement>
</p:properties>
</file>

<file path=customXml/itemProps1.xml><?xml version="1.0" encoding="utf-8"?>
<ds:datastoreItem xmlns:ds="http://schemas.openxmlformats.org/officeDocument/2006/customXml" ds:itemID="{FE4EA6F1-0E40-436D-B344-7EAE21A97E60}"/>
</file>

<file path=customXml/itemProps2.xml><?xml version="1.0" encoding="utf-8"?>
<ds:datastoreItem xmlns:ds="http://schemas.openxmlformats.org/officeDocument/2006/customXml" ds:itemID="{00FC5964-C691-45CB-9292-C10D65381BD0}">
  <ds:schemaRefs>
    <ds:schemaRef ds:uri="http://schemas.microsoft.com/sharepoint/v3/contenttype/forms"/>
  </ds:schemaRefs>
</ds:datastoreItem>
</file>

<file path=customXml/itemProps3.xml><?xml version="1.0" encoding="utf-8"?>
<ds:datastoreItem xmlns:ds="http://schemas.openxmlformats.org/officeDocument/2006/customXml" ds:itemID="{6369309A-72E4-4747-95B6-E4EF3DD10F87}">
  <ds:schemaRefs>
    <ds:schemaRef ds:uri="http://schemas.openxmlformats.org/officeDocument/2006/bibliography"/>
  </ds:schemaRefs>
</ds:datastoreItem>
</file>

<file path=customXml/itemProps4.xml><?xml version="1.0" encoding="utf-8"?>
<ds:datastoreItem xmlns:ds="http://schemas.openxmlformats.org/officeDocument/2006/customXml" ds:itemID="{CC376AEE-B5ED-4824-A8EA-2A014048BC78}">
  <ds:schemaRefs>
    <ds:schemaRef ds:uri="http://schemas.microsoft.com/office/2006/metadata/properties"/>
    <ds:schemaRef ds:uri="http://schemas.microsoft.com/office/infopath/2007/PartnerControls"/>
    <ds:schemaRef ds:uri="d725e420-a803-4822-a212-0e580467b884"/>
    <ds:schemaRef ds:uri="bdfc186c-1b81-4da4-909d-9d5831c8d137"/>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Freestone</dc:creator>
  <cp:keywords/>
  <dc:description/>
  <cp:lastModifiedBy>Sally Archer</cp:lastModifiedBy>
  <cp:revision>225</cp:revision>
  <dcterms:created xsi:type="dcterms:W3CDTF">2025-07-11T09:51:00Z</dcterms:created>
  <dcterms:modified xsi:type="dcterms:W3CDTF">2025-09-12T14:27:18Z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0x010100BAB6A3D673CE414A9C555EB3523C81C2</vt:lpwstr>
  </property>
  <property fmtid="{D5CDD505-2E9C-101B-9397-08002B2CF9AE}" pid="3" name="MediaServiceImageTags">
    <vt:lpwstr/>
  </property>
  <property fmtid="{D5CDD505-2E9C-101B-9397-08002B2CF9AE}" pid="4" name="MSIP_Label_a8660e0d-c47b-41e7-a62b-fb6eff85b393_Enabled">
    <vt:lpwstr>true</vt:lpwstr>
  </property>
  <property fmtid="{D5CDD505-2E9C-101B-9397-08002B2CF9AE}" pid="5" name="MSIP_Label_a8660e0d-c47b-41e7-a62b-fb6eff85b393_SetDate">
    <vt:lpwstr>2023-01-24T13:18:09Z</vt:lpwstr>
  </property>
  <property fmtid="{D5CDD505-2E9C-101B-9397-08002B2CF9AE}" pid="6" name="MSIP_Label_a8660e0d-c47b-41e7-a62b-fb6eff85b393_Method">
    <vt:lpwstr>Standard</vt:lpwstr>
  </property>
  <property fmtid="{D5CDD505-2E9C-101B-9397-08002B2CF9AE}" pid="7" name="MSIP_Label_a8660e0d-c47b-41e7-a62b-fb6eff85b393_Name">
    <vt:lpwstr>defa4170-0d19-0005-0004-bc88714345d2</vt:lpwstr>
  </property>
  <property fmtid="{D5CDD505-2E9C-101B-9397-08002B2CF9AE}" pid="8" name="MSIP_Label_a8660e0d-c47b-41e7-a62b-fb6eff85b393_SiteId">
    <vt:lpwstr>7584d747-9421-477d-8345-bedc5d73bc46</vt:lpwstr>
  </property>
  <property fmtid="{D5CDD505-2E9C-101B-9397-08002B2CF9AE}" pid="9" name="MSIP_Label_a8660e0d-c47b-41e7-a62b-fb6eff85b393_ActionId">
    <vt:lpwstr>0878e118-b85b-4eb1-ac68-43be127c4732</vt:lpwstr>
  </property>
  <property fmtid="{D5CDD505-2E9C-101B-9397-08002B2CF9AE}" pid="10" name="MSIP_Label_a8660e0d-c47b-41e7-a62b-fb6eff85b393_ContentBits">
    <vt:lpwstr>0</vt:lpwstr>
  </property>
  <property fmtid="{D5CDD505-2E9C-101B-9397-08002B2CF9AE}" pid="11" name="GrammarlyDocumentId">
    <vt:lpwstr>22e3fed426d5e66457eaa27dd3c104198ad951c39e5a99b5e07e67d18cdbfc93</vt:lpwstr>
  </property>
</Properties>
</file>